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0000"/>
          <w:sz w:val="68"/>
        </w:rPr>
        <w:t>POSEIDON v46.3</w:t>
      </w:r>
    </w:p>
    <w:p>
      <w:pPr>
        <w:jc w:val="center"/>
      </w:pPr>
      <w:r>
        <w:rPr>
          <w:b/>
          <w:sz w:val="40"/>
        </w:rPr>
        <w:t>Product-Wide API &amp; Integration Specification</w:t>
      </w:r>
    </w:p>
    <w:p>
      <w:pPr>
        <w:jc w:val="center"/>
      </w:pPr>
      <w:r>
        <w:rPr>
          <w:i/>
        </w:rPr>
        <w:t>REST • Events • Offline Sync • Idempotency • Evidence • External Systems</w:t>
      </w:r>
    </w:p>
    <w:p>
      <w:r>
        <w:br w:type="page"/>
      </w:r>
    </w:p>
    <w:p>
      <w:pPr>
        <w:pStyle w:val="Heading1"/>
      </w:pPr>
      <w:r>
        <w:rPr>
          <w:color w:val="000000"/>
        </w:rPr>
        <w:t>1. API Tasarım Kararı</w:t>
      </w:r>
    </w:p>
    <w:p>
      <w:commentRangeStart w:id="0"/>
      <w:r>
        <w:t>POSEIDON API'leri ekran-merkezli CRUD olarak tasarlanmayacaktır. 196 ekran kullanıcı projection'larıdır; canonical write/read sözleşmeleri domain aggregate ve command/query sınırlarında tanımlanır. Prototipte görülen /api/v1/&lt;screen-id&gt; yolları geliştirme sırasında UI Projection/Facade katmanına dönüştürülebilir.</w:t>
      </w:r>
      <w:commentRangeEnd w:id="0"/>
      <w:r>
        <w:rPr>
          <w:rStyle w:val="CommentReference"/>
        </w:rPr>
        <w:commentReference w:id="0"/>
      </w:r>
    </w:p>
    <w:p>
      <w:pPr>
        <w:pStyle w:val="ListBullet"/>
        <w:spacing w:after="40"/>
      </w:pPr>
      <w:r>
        <w:t>Canonical resources: vessel, person/crew, operation, tug job, asset/PMS, safety event, certificate/survey/finding, document, evidence, regulatory rule.</w:t>
      </w:r>
    </w:p>
    <w:p>
      <w:pPr>
        <w:pStyle w:val="ListBullet"/>
        <w:spacing w:after="40"/>
      </w:pPr>
      <w:r>
        <w:t>Commands idempotent; kritik state transition'lar action/command olarak explicit.</w:t>
      </w:r>
    </w:p>
    <w:p>
      <w:pPr>
        <w:pStyle w:val="ListBullet"/>
        <w:spacing w:after="40"/>
      </w:pPr>
      <w:r>
        <w:t>Every request carries tenant/context authorization; client-supplied tenant alone is not trusted.</w:t>
      </w:r>
    </w:p>
    <w:p>
      <w:pPr>
        <w:pStyle w:val="ListBullet"/>
        <w:spacing w:after="40"/>
      </w:pPr>
      <w:r>
        <w:t>ETag/version optimistic concurrency for mutable aggregates.</w:t>
      </w:r>
    </w:p>
    <w:p>
      <w:pPr>
        <w:pStyle w:val="ListBullet"/>
        <w:spacing w:after="40"/>
      </w:pPr>
      <w:r>
        <w:t>Correlation ID end-to-end: API → outbox → integration → notification → audit.</w:t>
      </w:r>
    </w:p>
    <w:p>
      <w:pPr>
        <w:pStyle w:val="ListBullet"/>
        <w:spacing w:after="40"/>
      </w:pPr>
      <w:r>
        <w:t>Evidence upload is metadata-first + presigned/object-storage pattern; hashes/provenance server-side verified.</w:t>
      </w:r>
    </w:p>
    <w:p>
      <w:pPr>
        <w:pStyle w:val="ListBullet"/>
        <w:spacing w:after="40"/>
      </w:pPr>
      <w:r>
        <w:t>Offline commands replayable; material safety/legal conflicts never silent last-write-wins.</w:t>
      </w:r>
    </w:p>
    <w:p>
      <w:pPr>
        <w:pStyle w:val="Heading1"/>
      </w:pPr>
      <w:r>
        <w:rPr>
          <w:color w:val="000000"/>
        </w:rPr>
        <w:t>2. Service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Service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Scope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External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Core Platform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Tenant, IAM, roles, delegation, settings, audit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OIDC/SAML, directory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Fleet/Vessel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Vessel profile, ship/tug capabilities, registry facts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Class/RO/flag data optional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Crew &amp; Competence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People, assignment, credential, competence, training, work/rest, familiarization, MSMD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HR/Crewing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 Operations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Departure/voyage/arrival, permits, bunkering, cargo/tanker, navigation assurance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AIS/voyage optional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Tug Operations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Job intake, job board, assignment, readiness, towage plan/briefing/execution/log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Operator scheduling context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Technical/PMS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Assets, PMS, work orders, defects, measurements, spares, dry dock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ERP, IoT/meter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Safety/HSE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Events, RA, barriers, stop-work, observations, emergency, MOC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Notification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Knowledge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SMS/docs/notices/acknowledgement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Object storage/DMS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Assurance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Audits, inspections, findings, PSC, class survey/certificates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Class/RO evidence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Regulatory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Source/rule/applicability/change radar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Controlled external source ingestion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Evidence/Decision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Evidence, verification, signature, authorized decisions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Trust/signature provider optional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Integration Hub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Connector, mapping, outbox, webhook, file/SFTP, offline sync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External systems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Intelligence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Signals/recommendations/explanation/model evaluation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AI provider through controlled gateway</w:t>
            </w:r>
          </w:p>
        </w:tc>
      </w:tr>
    </w:tbl>
    <w:p>
      <w:pPr>
        <w:pStyle w:val="Heading1"/>
      </w:pPr>
      <w:r>
        <w:rPr>
          <w:color w:val="000000"/>
        </w:rPr>
        <w:t>3. API Standardı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518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Konu</w:t>
            </w:r>
          </w:p>
        </w:tc>
        <w:tc>
          <w:tcPr>
            <w:tcW w:type="dxa" w:w="518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Kural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Base path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/api/v1; breaking contract only by major API version.</w:t>
            </w:r>
          </w:p>
        </w:tc>
      </w:tr>
      <w:tr>
        <w:trPr>
          <w:cantSplit/>
        </w:trPr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Format</w:t>
            </w:r>
          </w:p>
        </w:tc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application/json UTF-8; dates ISO-8601; canonical timestamps UTC.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Auth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OIDC/OAuth2; MFA/SSO via IdP; server derives allowed tenant/company/vessel scopes.</w:t>
            </w:r>
          </w:p>
        </w:tc>
      </w:tr>
      <w:tr>
        <w:trPr>
          <w:cantSplit/>
        </w:trPr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Tenant</w:t>
            </w:r>
          </w:p>
        </w:tc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X-Tenant-Id is context hint and must match token authorization.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Correlation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X-Correlation-Id mandatory for commands/integrations.</w:t>
            </w:r>
          </w:p>
        </w:tc>
      </w:tr>
      <w:tr>
        <w:trPr>
          <w:cantSplit/>
        </w:trPr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Idempotency</w:t>
            </w:r>
          </w:p>
        </w:tc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Idempotency-Key mandatory for externally retried create/command calls.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Concurrency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ETag/If-Match or aggregate version for mutable resources.</w:t>
            </w:r>
          </w:p>
        </w:tc>
      </w:tr>
      <w:tr>
        <w:trPr>
          <w:cantSplit/>
        </w:trPr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Pagination</w:t>
            </w:r>
          </w:p>
        </w:tc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cursor-based for high-volume lists; stable sort.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Errors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RFC7807 application/problem+json + traceId + field errors.</w:t>
            </w:r>
          </w:p>
        </w:tc>
      </w:tr>
      <w:tr>
        <w:trPr>
          <w:cantSplit/>
        </w:trPr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Language</w:t>
            </w:r>
          </w:p>
        </w:tc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Accept-Language tr-TR/en; controlled maritime terminology.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Audit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Actor + role + source/device + correlation + action + object + decision reason.</w:t>
            </w:r>
          </w:p>
        </w:tc>
      </w:tr>
      <w:tr>
        <w:trPr>
          <w:cantSplit/>
        </w:trPr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Files</w:t>
            </w:r>
          </w:p>
        </w:tc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Object storage references; malware/type/size/hash controls before VERIFIED evidence.</w:t>
            </w:r>
          </w:p>
        </w:tc>
      </w:tr>
    </w:tbl>
    <w:p>
      <w:pPr>
        <w:pStyle w:val="Heading1"/>
      </w:pPr>
      <w:r>
        <w:rPr>
          <w:color w:val="000000"/>
        </w:rPr>
        <w:t>4. Command / Query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Pattern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Örnek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Sonuç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Query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 /vessels/{id}/readiness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Current projection + Why tree.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Create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 /tug-jobs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New job aggregate; idempotency required.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State command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 /tug-jobs/{id}/commands/release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Checks readiness + authority + concurrency.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Decision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 /decisions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Authorized human decision with reason/evidence context.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Evidence verify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 /verifications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Verifier outcome; Completed state does not imply verified.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Simulation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 /applicability/simulate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 state mutation.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Authoritative evaluation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 /applicability/evaluate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Persisted source/rule/input trace.</w:t>
            </w:r>
          </w:p>
        </w:tc>
      </w:tr>
    </w:tbl>
    <w:p>
      <w:pPr>
        <w:pStyle w:val="Heading1"/>
      </w:pPr>
      <w:r>
        <w:rPr>
          <w:color w:val="000000"/>
        </w:rPr>
        <w:t>5. Kritik Römorkör API Akışı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Sıra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API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Amaç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 /tug-jobs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İş talebi alınır; job type, assisted vessel, area, requested time, required BP.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 /tug-assignments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Candidate tug assignment; overlap/capability check.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 /vessels/{tugId}/readiness?operationId=...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Crew/equipment/PMS/cert/regulatory Why tree.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 /towage-plans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Configuration, towline, limits, comms, contingency.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 /risk-assessments + briefing command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Hazards/barriers/acknowledgements.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6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 /tug-jobs/{id}/commands/release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Master/Tug Master authorization gate.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7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 /towage-executions/{id}/commands/start|suspend|abort|complete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Operational timeline.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8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 /evidence / verifications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Evidence and human verification.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9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 /tug-jobs/{id}/history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Immutable operational/audit trace.</w:t>
            </w:r>
          </w:p>
        </w:tc>
      </w:tr>
    </w:tbl>
    <w:p>
      <w:pPr>
        <w:pStyle w:val="Heading1"/>
      </w:pPr>
      <w:r>
        <w:rPr>
          <w:color w:val="000000"/>
        </w:rPr>
        <w:t>6. Event Model / Outbox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Event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Trigger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Consumer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tug.job.created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Tug job intake committed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Job board, notifications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tug.assignment.changed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Assignment created/changed/conflict-resolved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Readiness re-evaluation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tug.readiness.changed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Crew/equipment/cert/PMS/control state changed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Command Center / alerts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towage.operation.started|suspended|aborted|completed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Execution state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Daily log / evidence / safety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crew.credential.expiring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Credential expiry threshold crossed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Crew readiness / notification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crew.assignment.changed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Assignment change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MSMD/readiness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workorder.critical.overdue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Critical PMS due passed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Safety Command / DPA / Master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defect.critical.changed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Critical defect state changed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Readiness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certificate.expiry.changed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Certificate window changes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Certificate Command Center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safety.event.created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Event captured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Investigation/notification/legal timer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finding.overdue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Assurance finding due passed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Assurance / management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evidence.verified|rejected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Verification outcome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Control/readiness recalculation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regulatory.rule.published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Rule source/version published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Impact analyzer / cache invalidation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applicability.changed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New rule/input changes applicability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Control activation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readiness.state.changed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Overall state transition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Role-aware notification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sync.conflict.created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Offline material conflict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Human resolution queue</w:t>
            </w:r>
          </w:p>
        </w:tc>
      </w:tr>
    </w:tbl>
    <w:p>
      <w:pPr>
        <w:pStyle w:val="Heading1"/>
      </w:pPr>
      <w:r>
        <w:rPr>
          <w:color w:val="000000"/>
        </w:rPr>
        <w:t>7. Integration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Pattern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Use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Guardrail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REST API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Synchronous query/command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HR/ERP/portal; low latency.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Webhook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POSEIDON pushes selected domain events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External customer systems.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Outbox/Event Bus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Internal/reliable async propagation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Cross-domain and high reliability.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SFTP/File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Legacy class/HR/ERP exchange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Controlled import with reconciliation.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Email/PDF ingestion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Evidence intake only, not trusted system-of-record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Verification required.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IoT/Meter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Telemetry/condition readings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Provenance + sampling + device mapping.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Offline Sync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Mobile vessel/tug command queue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Idempotency + conflict resolution.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SSO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OIDC/SAML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Identity and group mapping.</w:t>
            </w:r>
          </w:p>
        </w:tc>
      </w:tr>
    </w:tbl>
    <w:p>
      <w:pPr>
        <w:pStyle w:val="Heading1"/>
      </w:pPr>
      <w:r>
        <w:rPr>
          <w:color w:val="000000"/>
        </w:rPr>
        <w:t>8. Integration Hub Veri Sözleşmeleri</w:t>
      </w:r>
    </w:p>
    <w:p>
      <w:pPr>
        <w:pStyle w:val="ListBullet"/>
        <w:spacing w:after="40"/>
      </w:pPr>
      <w:r>
        <w:t>Connector: provider/type/auth-mode/status/environment.</w:t>
      </w:r>
    </w:p>
    <w:p>
      <w:pPr>
        <w:pStyle w:val="ListBullet"/>
        <w:spacing w:after="40"/>
      </w:pPr>
      <w:r>
        <w:t>ExternalObjectMap: connector + external_type/id ↔ POSEIDON entity/id; unique mapping and provenance.</w:t>
      </w:r>
    </w:p>
    <w:p>
      <w:pPr>
        <w:pStyle w:val="ListBullet"/>
        <w:spacing w:after="40"/>
      </w:pPr>
      <w:r>
        <w:t>IntegrationEvent: event_type, payload_schema_version, correlation_id, source, occurred_at.</w:t>
      </w:r>
    </w:p>
    <w:p>
      <w:pPr>
        <w:pStyle w:val="ListBullet"/>
        <w:spacing w:after="40"/>
      </w:pPr>
      <w:r>
        <w:t>OutboxMessage: aggregate/version/event, publication status, retry count/next attempt.</w:t>
      </w:r>
    </w:p>
    <w:p>
      <w:pPr>
        <w:pStyle w:val="ListBullet"/>
        <w:spacing w:after="40"/>
      </w:pPr>
      <w:r>
        <w:t>WebhookSubscription/Delivery: filter, endpoint, signing secret ref, attempt/result.</w:t>
      </w:r>
    </w:p>
    <w:p>
      <w:pPr>
        <w:pStyle w:val="ListBullet"/>
        <w:spacing w:after="40"/>
      </w:pPr>
      <w:r>
        <w:t>ImportBatch: source file/hash, schema version, row count, validation summary, reviewer.</w:t>
      </w:r>
    </w:p>
    <w:p>
      <w:pPr>
        <w:pStyle w:val="ListBullet"/>
        <w:spacing w:after="40"/>
      </w:pPr>
      <w:r>
        <w:t>ReconciliationItem: external value vs POSEIDON value, source-of-truth decision, status.</w:t>
      </w:r>
    </w:p>
    <w:p>
      <w:pPr>
        <w:pStyle w:val="ListBullet"/>
        <w:spacing w:after="40"/>
      </w:pPr>
      <w:r>
        <w:t>SyncCommand/Receipt/Conflict: device/local version/server version/materiality/resolution.</w:t>
      </w:r>
    </w:p>
    <w:p>
      <w:pPr>
        <w:pStyle w:val="Heading1"/>
      </w:pPr>
      <w:r>
        <w:rPr>
          <w:color w:val="000000"/>
        </w:rPr>
        <w:t>9. Offline-First Sözleşme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518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Kural</w:t>
            </w:r>
          </w:p>
        </w:tc>
        <w:tc>
          <w:tcPr>
            <w:tcW w:type="dxa" w:w="518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Davranış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Command ID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Client UUID; same command replay = same server result.</w:t>
            </w:r>
          </w:p>
        </w:tc>
      </w:tr>
      <w:tr>
        <w:trPr>
          <w:cantSplit/>
        </w:trPr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Base version</w:t>
            </w:r>
          </w:p>
        </w:tc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Every material command carries last-known aggregate version.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Critical stale rule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Expired/stale regulatory/readiness snapshot cannot create READY.</w:t>
            </w:r>
          </w:p>
        </w:tc>
      </w:tr>
      <w:tr>
        <w:trPr>
          <w:cantSplit/>
        </w:trPr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Merge</w:t>
            </w:r>
          </w:p>
        </w:tc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Non-material additive evidence can auto-merge; safety/legal material field conflict cannot.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Clock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Captured local time + timezone/offset + server received UTC.</w:t>
            </w:r>
          </w:p>
        </w:tc>
      </w:tr>
      <w:tr>
        <w:trPr>
          <w:cantSplit/>
        </w:trPr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Evidence</w:t>
            </w:r>
          </w:p>
        </w:tc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Offline photo/file hash + device/source + later server verification.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Conflict UI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Local/Server/Resolved values + decision actor/reason.</w:t>
            </w:r>
          </w:p>
        </w:tc>
      </w:tr>
    </w:tbl>
    <w:p>
      <w:pPr>
        <w:pStyle w:val="Heading1"/>
      </w:pPr>
      <w:r>
        <w:rPr>
          <w:color w:val="000000"/>
        </w:rPr>
        <w:t>10. External Integration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2592"/>
        <w:gridCol w:w="2592"/>
        <w:gridCol w:w="2592"/>
      </w:tblGrid>
      <w:tr>
        <w:trPr>
          <w:tblHeader/>
          <w:cantSplit/>
        </w:trPr>
        <w:tc>
          <w:tcPr>
            <w:tcW w:type="dxa" w:w="259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System</w:t>
            </w:r>
          </w:p>
        </w:tc>
        <w:tc>
          <w:tcPr>
            <w:tcW w:type="dxa" w:w="259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Data</w:t>
            </w:r>
          </w:p>
        </w:tc>
        <w:tc>
          <w:tcPr>
            <w:tcW w:type="dxa" w:w="259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Pattern</w:t>
            </w:r>
          </w:p>
        </w:tc>
        <w:tc>
          <w:tcPr>
            <w:tcW w:type="dxa" w:w="259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Boundary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Identity Provider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User/group/login/MFA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OIDC/SAML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Required enterprise deployment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HR / Crewing</w:t>
            </w:r>
          </w:p>
        </w:tc>
        <w:tc>
          <w:tcPr>
            <w:tcW w:type="dxa" w:w="25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Person, employment, positions, assignments</w:t>
            </w:r>
          </w:p>
        </w:tc>
        <w:tc>
          <w:tcPr>
            <w:tcW w:type="dxa" w:w="25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REST/file</w:t>
            </w:r>
          </w:p>
        </w:tc>
        <w:tc>
          <w:tcPr>
            <w:tcW w:type="dxa" w:w="25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POSEIDON retains maritime credential/readiness extensions.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ERP / Procurement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Spare/requisition/PO/vendor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REST/file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POSEIDON not full ERP.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Class / RO / Flag</w:t>
            </w:r>
          </w:p>
        </w:tc>
        <w:tc>
          <w:tcPr>
            <w:tcW w:type="dxa" w:w="25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Certificate/survey/condition/evidence</w:t>
            </w:r>
          </w:p>
        </w:tc>
        <w:tc>
          <w:tcPr>
            <w:tcW w:type="dxa" w:w="25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API/file/manual verified</w:t>
            </w:r>
          </w:p>
        </w:tc>
        <w:tc>
          <w:tcPr>
            <w:tcW w:type="dxa" w:w="25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Availability differs by authority.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IoT / Engine / Meter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Running hours, condition/telemetry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API/MQTT adapter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Optional; raw vs verified readings.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Object Storage / DMS</w:t>
            </w:r>
          </w:p>
        </w:tc>
        <w:tc>
          <w:tcPr>
            <w:tcW w:type="dxa" w:w="25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Evidence/document binary</w:t>
            </w:r>
          </w:p>
        </w:tc>
        <w:tc>
          <w:tcPr>
            <w:tcW w:type="dxa" w:w="25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S3-compatible/API</w:t>
            </w:r>
          </w:p>
        </w:tc>
        <w:tc>
          <w:tcPr>
            <w:tcW w:type="dxa" w:w="25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Metadata/audit remains POSEIDON.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Email / Push / SMS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Notifications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Provider API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 critical decision via notification alone.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AIS / Voyage Data</w:t>
            </w:r>
          </w:p>
        </w:tc>
        <w:tc>
          <w:tcPr>
            <w:tcW w:type="dxa" w:w="25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Voyage/context</w:t>
            </w:r>
          </w:p>
        </w:tc>
        <w:tc>
          <w:tcPr>
            <w:tcW w:type="dxa" w:w="25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Provider API</w:t>
            </w:r>
          </w:p>
        </w:tc>
        <w:tc>
          <w:tcPr>
            <w:tcW w:type="dxa" w:w="259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Optional; no navigation-control function.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AI Provider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OCR/NLP/recommendation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Controlled gateway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Tenant/data boundary + no final authority.</w:t>
            </w:r>
          </w:p>
        </w:tc>
      </w:tr>
    </w:tbl>
    <w:p>
      <w:pPr>
        <w:pStyle w:val="Heading1"/>
      </w:pPr>
      <w:r>
        <w:rPr>
          <w:color w:val="000000"/>
        </w:rPr>
        <w:t>11. Security &amp; Authorization</w:t>
      </w:r>
    </w:p>
    <w:p>
      <w:pPr>
        <w:pStyle w:val="ListBullet"/>
        <w:spacing w:after="40"/>
      </w:pPr>
      <w:r>
        <w:t>RBAC + object scope: tenant/company/vessel/tug/role; ABAC can add assignment/state restrictions.</w:t>
      </w:r>
    </w:p>
    <w:p>
      <w:pPr>
        <w:pStyle w:val="ListBullet"/>
        <w:spacing w:after="40"/>
      </w:pPr>
      <w:r>
        <w:t>Master/Tug Master onboard decisions require role + current vessel assignment, not only global role.</w:t>
      </w:r>
    </w:p>
    <w:p>
      <w:pPr>
        <w:pStyle w:val="ListBullet"/>
        <w:spacing w:after="40"/>
      </w:pPr>
      <w:r>
        <w:t>DPA fleet visibility and escalation rights separate from vessel operational approval.</w:t>
      </w:r>
    </w:p>
    <w:p>
      <w:pPr>
        <w:pStyle w:val="ListBullet"/>
        <w:spacing w:after="40"/>
      </w:pPr>
      <w:r>
        <w:t>Protected reporting identity is restricted to designated reviewers.</w:t>
      </w:r>
    </w:p>
    <w:p>
      <w:pPr>
        <w:pStyle w:val="ListBullet"/>
        <w:spacing w:after="40"/>
      </w:pPr>
      <w:r>
        <w:t>Regulatory rule publish uses separation-of-duties; platform admin alone cannot approve legal content.</w:t>
      </w:r>
    </w:p>
    <w:p>
      <w:pPr>
        <w:pStyle w:val="ListBullet"/>
        <w:spacing w:after="40"/>
      </w:pPr>
      <w:r>
        <w:t>Service-to-service OAuth/client credentials with least privilege and rotated secrets.</w:t>
      </w:r>
    </w:p>
    <w:p>
      <w:pPr>
        <w:pStyle w:val="ListBullet"/>
        <w:spacing w:after="40"/>
      </w:pPr>
      <w:r>
        <w:t>Webhook payload signed; replay window and delivery ID prevent replay.</w:t>
      </w:r>
    </w:p>
    <w:p>
      <w:pPr>
        <w:pStyle w:val="ListBullet"/>
        <w:spacing w:after="40"/>
      </w:pPr>
      <w:r>
        <w:t>Sensitive fields never exposed via generic UI projection without explicit projection policy.</w:t>
      </w:r>
    </w:p>
    <w:p>
      <w:pPr>
        <w:pStyle w:val="Heading1"/>
      </w:pPr>
      <w:r>
        <w:rPr>
          <w:color w:val="000000"/>
        </w:rPr>
        <w:t>12. Observability /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518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Signal</w:t>
            </w:r>
          </w:p>
        </w:tc>
        <w:tc>
          <w:tcPr>
            <w:tcW w:type="dxa" w:w="518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Minimum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Request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trace_id, correlation_id, tenant, actor/service, endpoint, result, latency</w:t>
            </w:r>
          </w:p>
        </w:tc>
      </w:tr>
      <w:tr>
        <w:trPr>
          <w:cantSplit/>
        </w:trPr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Command</w:t>
            </w:r>
          </w:p>
        </w:tc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command/idempotency key, aggregate/version, state transition, reason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Integration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connector, external object, mapping, attempt, response class, retry</w:t>
            </w:r>
          </w:p>
        </w:tc>
      </w:tr>
      <w:tr>
        <w:trPr>
          <w:cantSplit/>
        </w:trPr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Evidence</w:t>
            </w:r>
          </w:p>
        </w:tc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source/device/hash/storage ref/verification state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Regulatory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rule/source/version/evaluation ID/missing inputs/conflicts</w:t>
            </w:r>
          </w:p>
        </w:tc>
      </w:tr>
      <w:tr>
        <w:trPr>
          <w:cantSplit/>
        </w:trPr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AI</w:t>
            </w:r>
          </w:p>
        </w:tc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use-case, model/version, input category, source refs, confidence, human outcome; no unnecessary raw sensitive data</w:t>
            </w:r>
          </w:p>
        </w:tc>
      </w:tr>
    </w:tbl>
    <w:p>
      <w:pPr>
        <w:pStyle w:val="Heading1"/>
      </w:pPr>
      <w:commentRangeStart w:id="1"/>
      <w:r>
        <w:rPr>
          <w:color w:val="000000"/>
        </w:rPr>
        <w:t>13. Devralınan 185 Ekranın API Projection Eşlemesi</w:t>
      </w:r>
      <w:commentRangeEnd w:id="1"/>
      <w:r>
        <w:rPr>
          <w:rStyle w:val="CommentReference"/>
          <w:color w:val="000000"/>
        </w:rPr>
        <w:commentReference w:id="1"/>
      </w:r>
    </w:p>
    <w:p>
      <w:commentRangeStart w:id="2"/>
      <w:r>
        <w:t>Aşağıdaki tablo v46.2'den devralınan 185 ekranın projection eşlemesini korur. Güncel v46.3 toplamı 196 ekrandır; ek 11 ekranın API deltası §17'de, tam güncel ekran listesi 11.01/13.05/13.06'da izlenir. Bu tablo canonical write modeli veya çalışan API kanıtı değildir. Projection yolları 16.01 canonical kaynak/komutlarıyla uzlaştırılmalıdır; eşlemesi açık olan yüzey geliştirmeye hazır sayılmaz.</w:t>
      </w:r>
      <w:commentRangeEnd w:id="2"/>
      <w:r>
        <w:rPr>
          <w:rStyle w:val="CommentReference"/>
        </w:rPr>
        <w:commentReference w:id="2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/>
          <w:cantSplit/>
        </w:trPr>
        <w:tc>
          <w:tcPr>
            <w:tcW w:type="dxa" w:w="148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1"/>
              </w:rPr>
              <w:t>#</w:t>
            </w:r>
          </w:p>
        </w:tc>
        <w:tc>
          <w:tcPr>
            <w:tcW w:type="dxa" w:w="148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1"/>
              </w:rPr>
              <w:t>Screen ID</w:t>
            </w:r>
          </w:p>
        </w:tc>
        <w:tc>
          <w:tcPr>
            <w:tcW w:type="dxa" w:w="148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1"/>
              </w:rPr>
              <w:t>Ekran</w:t>
            </w:r>
          </w:p>
        </w:tc>
        <w:tc>
          <w:tcPr>
            <w:tcW w:type="dxa" w:w="148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1"/>
              </w:rPr>
              <w:t>Domain</w:t>
            </w:r>
          </w:p>
        </w:tc>
        <w:tc>
          <w:tcPr>
            <w:tcW w:type="dxa" w:w="148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1"/>
              </w:rPr>
              <w:t>Prototype API</w:t>
            </w:r>
          </w:p>
        </w:tc>
        <w:tc>
          <w:tcPr>
            <w:tcW w:type="dxa" w:w="148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1"/>
              </w:rPr>
              <w:t>Canonical Service</w:t>
            </w:r>
          </w:p>
        </w:tc>
        <w:tc>
          <w:tcPr>
            <w:tcW w:type="dxa" w:w="148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1"/>
              </w:rPr>
              <w:t>Status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safety-inbox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 Inbox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 &amp; Learning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/api/v1/safety-inbox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Safety/HSE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2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why-engine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Why is MV Atlas CONDITIONAL?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/api/v1/why-engine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inspection-memory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Inspection &amp; Vetting Memory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/api/v1/inspection-memory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4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executive-dashboard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Executive Safety &amp; Fleet Dashboard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Role Dashboards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/api/v1/executive-dashboard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Platform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master-dashboard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Master Command Dashboard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Role Dashboards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/api/v1/master-dashboard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Platform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6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dpa-dashboard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DPA Safety Bridge Dashboard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Role Dashboards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/api/v1/dpa-dashboard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Platform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chief-engineer-dashboard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Chief Engineer Technical Safety Dashboard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Role Dashboards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/api/v1/chief-engineer-dashboard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Platform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8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chief-officer-dashboard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Chief Officer Operations Dashboard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Role Dashboards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/api/v1/chief-officer-dashboard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Platform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9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crew-dashboard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Today Dashboard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Role Dashboards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/api/v1/crew-dashboard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Platform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auditor-dashboard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Auditor Assurance Dashboard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Role Dashboards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/api/v1/auditor-dashboard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Platform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admin-dashboard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Platform Administration Dashboard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Role Dashboards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/api/v1/admin-dashboard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Platform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12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fleet-dashboard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Fleet Overview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Role Dashboards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/api/v1/fleet-dashboard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Platform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vessel-dashboard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MV ATLAS — Vessel Overview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Role Dashboards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/api/v1/vessel-dashboard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Platform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14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command-center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Global Search &amp; Command Center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/api/v1/command-center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workflow-engine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Workflow &amp; Approval Engine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Platform &amp; Administration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/api/v1/workflow-engine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Platform Administration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16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notification-escalation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Notification &amp; Escalation Engine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Operations &amp; Readiness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/api/v1/notification-escalation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Ship Operations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data-trust-center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Data Trust Center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Platform &amp; Administration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/api/v1/data-trust-center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Platform Administration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18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management-of-change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Management of Change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/api/v1/management-of-change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19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offline-conflict-center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Offline Sync &amp; Conflict Resolution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Operations &amp; 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/api/v1/offline-conflict-center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Ship Operations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20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cyber-readiness-dashboard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Cyber Readiness Dashboard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Role Dashboards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/api/v1/cyber-readiness-dashboard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Platform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21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fatigue-intelligence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Fatigue &amp; Work/Rest Intelligence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/api/v1/fatigue-intelligence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22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safety-barrier-health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 Barrier Health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/api/v1/safety-barrier-health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23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emergency-role-readiness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Emergency Role 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/api/v1/emergency-role-readiness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24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tenant-configuration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Tenant Configuration &amp; Onboarding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/api/v1/tenant-configuration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25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system-health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System &amp; Integration Health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/api/v1/system-health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26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production-readiness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Production Readiness Gate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Platform &amp; Administration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/api/v1/production-readiness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Platform Administration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27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my-safety-impact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My Safety Impact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 &amp; Learning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/api/v1/my-safety-impact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Safety/HSE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28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recognition-review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Recognition Review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 &amp; Learning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/api/v1/recognition-review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Safety/HSE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29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safety-culture-pulse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 Culture Pulse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 &amp; Learning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/api/v1/safety-culture-pulse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Safety/HSE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30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confidential-reporting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Confidential / Anonymous Reporting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 &amp; Learning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/api/v1/confidential-reporting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Safety/HSE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31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requirement-master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Requirement Master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/api/v1/requirement-master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32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applicability-rule-builder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Applicability Rule Builder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/api/v1/applicability-rule-builder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33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operational-control-library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Operational Control Library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/api/v1/operational-control-library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34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verification-gates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Verification Gates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/api/v1/verification-gates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35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regulatory-source-governance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Source Governance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/api/v1/regulatory-source-governance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36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dangerous-goods-response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Dangerous Goods Emergency Response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/api/v1/dangerous-goods-response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37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bulk-cargo-readiness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IMSBC / Grain Cargo 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/api/v1/bulk-cargo-readiness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38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special-ship-profile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Special Ship / Code Profiles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/api/v1/special-ship-profile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39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regulatory-coverage-matrix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Coverage Matrix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/api/v1/regulatory-coverage-matrix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40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vessel-compliance-passport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MV ATLAS — Digital Compliance Passport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/api/v1/vessel-compliance-passport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41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control-effectiveness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Control Effectiveness Engine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/api/v1/control-effectiveness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42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evidence-quality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Evidence Quality Score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/api/v1/evidence-quality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43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regulatory-change-radar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Change Radar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/api/v1/regulatory-change-radar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44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future-regulation-sandbox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Future Regulation Sandbox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/api/v1/future-regulation-sandbox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45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regulatory-ai-governance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&amp; Safety AI Boundaries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/api/v1/regulatory-ai-governance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46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ism-complete-map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ISM Complete Product Map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/api/v1/ism-complete-map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47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regulatory-corpus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Maritime Regulatory Corpus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/api/v1/regulatory-corpus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48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cert-document-register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Certificates &amp; Required Documents Register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/api/v1/cert-document-register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49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psc-readiness-2026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PSC Readiness 2026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/api/v1/psc-readiness-2026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50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regulatory-change-register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Version &amp; Change Register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/api/v1/regulatory-change-register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51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regulatory-impact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Change Impact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/api/v1/regulatory-impact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52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customer-value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Customer Success &amp; Value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Fleet Intelligence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/api/v1/customer-value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Intelligence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53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excel-migration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Excel-to-POSEIDON Migration Wizard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/api/v1/excel-migration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54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pilot-mode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30-Day Pilot Mode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Fleet Intelligence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/api/v1/pilot-mode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Intelligence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55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poseidon-today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POSEIDON Today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Safety Operations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/api/v1/poseidon-today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Safety/HSE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56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my-vessel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MV Atlas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/api/v1/my-vessel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57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operations-workspace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Operations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Operations &amp; 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/api/v1/operations-workspace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Ship Operations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58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people-workspace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People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/api/v1/people-workspace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59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technical-workspace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 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 Safety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/api/v1/technical-workspace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Technical/PMS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60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safety-workspace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 &amp; Emergency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 &amp; Learning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/api/v1/safety-workspace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Safety/HSE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61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compliance-workspace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Compliance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/api/v1/compliance-workspace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62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audit-ready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Audit Ready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/api/v1/audit-ready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63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industry-assurance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SIRE / TMSA 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/api/v1/industry-assurance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64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mobile-operations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Mobile / Offline Operations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/api/v1/mobile-operations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65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integration-hub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Integration Hub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 &amp; Learning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/api/v1/integration-hub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Safety/HSE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66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commercial-packages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Commercial Packages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Safety Operations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/api/v1/commercial-packages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Safety/HSE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67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seven-minute-demo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7-Minute Buyer Demo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Safety Operations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/api/v1/seven-minute-demo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Safety/HSE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68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production-home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Operational Command Home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Operations &amp; Readiness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/api/v1/production-home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Ship Operations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69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regulatory-library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Compliance Center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/api/v1/regulatory-library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70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isps-security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ISPS Security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/api/v1/isps-security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71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bwm-compliance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Ballast Water Compliance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/api/v1/bwm-compliance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72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colreg-navigation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COLREG Navigation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Operations &amp; Readiness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/api/v1/colreg-navigation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Ship Operations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73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loadline-control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Load Line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/api/v1/loadline-control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74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imdg-control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Dangerous Goods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Operations &amp; Readiness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/api/v1/imdg-control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Ship Operations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75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statutory-readiness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Statutory Certificate &amp; PSC 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/api/v1/statutory-readiness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76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safety-command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 Command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 &amp; Learning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/api/v1/safety-command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Safety/HSE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77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vessel-type-hub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Gemi Tipi Merkezi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/api/v1/vessel-type-hub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78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tanker-workspace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Tanker Operasyon Alanı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/api/v1/tanker-workspace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79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oil-tanker-workspace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Oil / Product Tanker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Operations &amp; 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/api/v1/oil-tanker-workspace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Ship Operations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80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chemical-tanker-workspace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Chemical Tanker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Operations &amp; Readiness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/api/v1/chemical-tanker-workspace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Ship Operations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81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gas-tanker-workspace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Liquefied Gas Tanker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Operations &amp; 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/api/v1/gas-tanker-workspace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Ship Operations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82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bulk-workspace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Bulk Carrier Operasyon Alanı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/api/v1/bulk-workspace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83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container-workspace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Container Operasyon Alanı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Operations &amp; 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/api/v1/container-workspace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Ship Operations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84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tug-workspace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Römorkör Operasyon Alanı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/api/v1/tug-workspace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85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fleet-vessels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Fleet &amp; Vessels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Fleet Intelligence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/api/v1/fleet-vessels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Intelligence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86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dpa-bridge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DPA Bridge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 &amp; Learning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/api/v1/dpa-bridge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Safety/HSE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87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masters-command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Master's Command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 &amp; Learning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/api/v1/masters-command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Safety/HSE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88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cargo-applicability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Cargo Applicability Engine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/api/v1/cargo-applicability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89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ship-operations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Ship Operations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 Safety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/api/v1/ship-operations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Technical/PMS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90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competency-pool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Personel Yetkinlik Havuzu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/api/v1/competency-pool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91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competency-management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Yetkinlik Yönetimi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/api/v1/competency-management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92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crew-competence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/api/v1/crew-competence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93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emergency-readiness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Emergency 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/api/v1/emergency-readiness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94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events-learning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Events &amp; Learning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 &amp; Learning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/api/v1/events-learning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Safety/HSE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95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asset-reliability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Asset Reliability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 Safety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/api/v1/asset-reliability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Technical/PMS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96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controlled-knowledge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Controlled Knowledge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Operations &amp; Readiness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/api/v1/controlled-knowledge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Ship Operations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97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assurance-review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Review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/api/v1/assurance-review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98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ism-certification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ISM Certification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/api/v1/ism-certification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99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safety-intelligence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POSEIDON Safety Intelligence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 &amp; Learning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/api/v1/safety-intelligence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Safety/HSE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100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regulatory-control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 Center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/api/v1/regulatory-control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101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regulatory-trace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Traceability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/api/v1/regulatory-trace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102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applicability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Applicability Engine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/api/v1/applicability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103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evidence-graph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Evidence Graph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/api/v1/evidence-graph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104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ism-requirements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ISM Requirement Library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/api/v1/ism-requirements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105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regulatory-versioning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Versions &amp; Change Impact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/api/v1/regulatory-versioning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106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ism-atomic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ISM Atomic Controls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/api/v1/ism-atomic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107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regulatory-schema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Common Regulatory Schema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/api/v1/regulatory-schema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108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solas-control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SOLAS Control Library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/api/v1/solas-control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109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solas-chapters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SOLAS Chapter Map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Safety Operations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/api/v1/solas-chapters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Safety/HSE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110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stcw-control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STCW Control Library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Operations &amp; Readiness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/api/v1/stcw-control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Ship Operations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111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crew-eligibility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Eligibility Engine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/api/v1/crew-eligibility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112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safe-manning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Minimum Safe Manning &amp; Assignment Gate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/api/v1/safe-manning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113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watchkeeping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Watchkeeping &amp; Rest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Operations &amp; 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/api/v1/watchkeeping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Ship Operations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114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marpol-control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MARPOL Control Library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Safety Operations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/api/v1/marpol-control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Safety/HSE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115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environmental-ops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Environmental Operations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Operations &amp; 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/api/v1/environmental-ops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Ship Operations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116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environmental-records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Environmental Records &amp; Evidence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/api/v1/environmental-records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117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mlc-control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MLC Control Library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Safety Operations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/api/v1/mlc-control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Safety/HSE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118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seafarer-welfare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Seafarer Welfare &amp; MLC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Safety Operations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/api/v1/seafarer-welfare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Safety/HSE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119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mlc-certification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MLC Certification &amp; DMLC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/api/v1/mlc-certification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120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cyber-control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Cyber Safety Control Library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/api/v1/cyber-control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121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cyber-readiness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Cyber 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Platform &amp; Administration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/api/v1/cyber-readiness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Platform Administration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122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cyber-incident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Cyber Incident Response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 &amp; Learning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/api/v1/cyber-incident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Safety/HSE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123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unified-regulatory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Unified Regulatory Control Center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/api/v1/unified-regulatory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124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auditor-mode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Auditor / Regulatory View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/api/v1/auditor-mode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125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safety-digital-twin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MV Atlas • Safety Digital Twin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/api/v1/safety-digital-twin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126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command-bridge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Command Bridge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Safety Operations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/api/v1/command-bridge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Safety/HSE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127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departure-readiness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Departure Readiness Gate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/api/v1/departure-readiness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128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departure-signoff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Departure Review &amp; Sign-off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Operations &amp; Readiness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/api/v1/departure-signoff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Ship Operations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129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voyage-live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Voyage Live Center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/api/v1/voyage-live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130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watch-handover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Watch Handover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/api/v1/watch-handover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131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arrival-readiness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Arrival Readiness Gate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/api/v1/arrival-readiness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132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fleet-control-tower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Fleet Control Tower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 &amp; Learning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/api/v1/fleet-control-tower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Safety/HSE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133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fleet-risk-clusters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Fleet Risk Clusters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/api/v1/fleet-risk-clusters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134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fleet-learning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Fleet Learning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/api/v1/fleet-learning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135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safety-performance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 Performance Intelligence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 &amp; Learning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/api/v1/safety-performance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Safety/HSE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136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management-governance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Management Governance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/api/v1/management-governance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137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management-review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Management Review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Regulatory Control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/api/v1/management-review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READY FOR BA/DEV REVIEW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138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pms-command-center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PMS Command Center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 / PMS 2.0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/api/v1/pms-command-center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Technical/PMS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139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equipment-hierarchy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Equipment Hierarchy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 / PMS 2.0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/api/v1/equipment-hierarchy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Technical/PMS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140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equipment-component-profile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Equipment &amp; Component Profile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 / PMS 2.0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/api/v1/equipment-component-profile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Technical/PMS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141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job-pool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Maintenance Job Pool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 / PMS 2.0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/api/v1/job-pool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Technical/PMS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142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maintenance-plan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Maintenance Plan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 / PMS 2.0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/api/v1/maintenance-plan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Technical/PMS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143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work-order-center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Work Order Center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 / PMS 2.0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/api/v1/work-order-center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Technical/PMS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144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work-order-detail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Work Order Detail &amp; Execution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 / PMS 2.0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/api/v1/work-order-detail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Technical/PMS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145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running-hours-meter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Running Hours &amp; Meter Readings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 / PMS 2.0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/api/v1/running-hours-meter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Technical/PMS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146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condition-monitoring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Condition Monitoring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 / PMS 2.0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/api/v1/condition-monitoring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Technical/PMS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147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spare-parts-catalog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Spare Parts Catalog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 / PMS 2.0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/api/v1/spare-parts-catalog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Technical/PMS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148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critical-spares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Critical Spares Readiness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 / PMS 2.0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/api/v1/critical-spares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Technical/PMS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149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maintenance-history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Maintenance History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 / PMS 2.0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/api/v1/maintenance-history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Technical/PMS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150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drydock-planning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Drydock Planning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 / PMS 2.0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/api/v1/drydock-planning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Technical/PMS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151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reliability-analytics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Reliability Analytics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 / PMS 2.0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/api/v1/reliability-analytics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Technical/PMS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152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crew-roster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Roster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Operations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/api/v1/crew-roster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153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crew-profile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Profile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Operations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/api/v1/crew-profile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154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crew-assignments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Assignment &amp; Sign-on/off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Operations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/api/v1/crew-assignments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155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crew-certificates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Certificates &amp; Endorsements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Operations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/api/v1/crew-certificates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156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training-position-matrix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Training–Position Matrix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Operations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/api/v1/training-position-matrix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157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crew-rotation-planner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Rotation Planner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Operations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/api/v1/crew-rotation-planner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158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ocimf-crew-matrix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OCIMF Crew Matrix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Operations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/api/v1/ocimf-crew-matrix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Crew &amp; Competence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159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certificate-command-center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Certificate Intelligence Center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Certificate Intelligence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/api/v1/certificate-command-center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160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survey-planner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Survey Planner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Certificate Intelligence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/api/v1/survey-planner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161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renewal-workflow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Certificate Renewal Workflow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Certificate Intelligence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/api/v1/renewal-workflow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Assurance &amp; Regulatory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162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connector-catalog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Connector Catalog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Integration Hub 2.0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/api/v1/connector-catalog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Platform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163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integration-mapping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Integration Mapping &amp; Transformation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Integration Hub 2.0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/api/v1/integration-mapping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Platform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164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integration-events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Integration Event Monitor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Integration Hub 2.0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/api/v1/integration-events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Platform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165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poseidon-copilot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POSEIDON Copilot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Maritime Intelligence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/api/v1/poseidon-copilot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Intelligence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166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decision-center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Decision Center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Maritime Intelligence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/api/v1/decision-center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Intelligence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167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recommendation-inbox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Recommendation Inbox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Maritime Intelligence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/api/v1/recommendation-inbox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Intelligence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168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mobile-task-center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Mobile Task Center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Mobile / Offline 2.0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/api/v1/mobile-task-center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Platform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169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qr-asset-scan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QR Asset Scan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Mobile / Offline 2.0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/api/v1/qr-asset-scan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Core Platform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170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technical-requisition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 Requisition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 Supply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/api/v1/technical-requisition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Technical/PMS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171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inventory-stock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Inventory &amp; Stock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 Supply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/api/v1/inventory-stock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Technical/PMS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172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supplier-order-tracking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Supplier / Order Tracking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 Supply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/api/v1/supplier-order-tracking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Technical/PMS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 NEW / DEV READY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173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tug-command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Römorkör Komuta Merkezi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/api/v1/tug-command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V46.2 NEW / DEV READY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174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tug-job-intake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Römorkör İş Talebi / Job Intake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/api/v1/tug-jobs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V46.2 NEW / DEV READY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175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tug-job-board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Römorkör İş Panosu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/api/v1/tug-job-board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V46.2 NEW / DEV READY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176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tug-job-detail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Römorkör İş Detayı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/api/v1/tug-jobs/{id}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V46.2 NEW / DEV READY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177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tug-assignment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Römorkör Atama ve Çakışma Kontrolü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/api/v1/tug-assignments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V46.2 NEW / DEV READY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178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tug-readiness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Römorkör Operasyon Hazırlığı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/api/v1/tug-readiness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V46.2 NEW / DEV READY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179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towage-plan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Römorkaj / Çekme Operasyon Planı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/api/v1/towage-plans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V46.2 NEW / DEV READY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180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towage-risk-briefing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Römorkaj Risk ve Brifing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/api/v1/towage-risk-briefings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V46.2 NEW / DEV READY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181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towage-execution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Römorkaj Operasyon Yürütme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/api/v1/towage-executions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V46.2 NEW / DEV READY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182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tug-equipment-readiness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Römorkör Ekipman Hazırlığı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/api/v1/tug-equipment-readiness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V46.2 NEW / DEV READY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183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tug-crew-readiness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Römorkör Mürettebat Hazırlığı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/api/v1/tug-crew-readiness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V46.2 NEW / DEV READY</w:t>
            </w:r>
          </w:p>
        </w:tc>
      </w:tr>
      <w:tr>
        <w:trPr>
          <w:cantSplit/>
        </w:trPr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184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tug-daily-log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Römorkör Günlük Operasyon Defteri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/api/v1/tug-daily-log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 Service</w:t>
            </w:r>
          </w:p>
        </w:tc>
        <w:tc>
          <w:tcPr>
            <w:tcW w:type="dxa" w:w="148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V46.2 NEW / DEV READY</w:t>
            </w:r>
          </w:p>
        </w:tc>
      </w:tr>
      <w:tr>
        <w:trPr>
          <w:cantSplit/>
        </w:trP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185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tug-operation-history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Römorkör Operasyon Geçmişi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/api/v1/tug-operation-history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Tug Operations Service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1"/>
              </w:rPr>
              <w:t>V46.2 NEW / DEV READY</w:t>
            </w:r>
          </w:p>
        </w:tc>
      </w:tr>
    </w:tbl>
    <w:p>
      <w:pPr>
        <w:pStyle w:val="Heading1"/>
      </w:pPr>
      <w:r>
        <w:rPr>
          <w:color w:val="000000"/>
        </w:rPr>
        <w:t>14. OpenAPI Skeleton</w:t>
      </w:r>
    </w:p>
    <w:p>
      <w:commentRangeStart w:id="3"/>
      <w:r>
        <w:t>Canonical resource ve integration boundary'leri için ayrı OpenAPI 3.1 skeleton oluşturuldu: 16.01_POSEIDON_v46.3_Product_Wide_API_OpenAPI_Skeleton.yaml. Bu skeleton schema-first geliştirme başlangıcıdır; domain story refinement sırasında request/response DTO'ları detaylandırılacaktır.</w:t>
      </w:r>
      <w:commentRangeEnd w:id="3"/>
      <w:r>
        <w:rPr>
          <w:rStyle w:val="CommentReference"/>
        </w:rPr>
        <w:commentReference w:id="3"/>
      </w:r>
    </w:p>
    <w:p>
      <w:pPr>
        <w:pStyle w:val="Heading1"/>
      </w:pPr>
      <w:r>
        <w:rPr>
          <w:color w:val="000000"/>
        </w:rPr>
        <w:t>15. API Development Acceptance Criteria</w:t>
      </w:r>
    </w:p>
    <w:p>
      <w:pPr>
        <w:pStyle w:val="ListBullet"/>
        <w:spacing w:after="40"/>
      </w:pPr>
      <w:r>
        <w:t>No screen-specific write API without canonical domain command.</w:t>
      </w:r>
    </w:p>
    <w:p>
      <w:pPr>
        <w:pStyle w:val="ListBullet"/>
        <w:spacing w:after="40"/>
      </w:pPr>
      <w:r>
        <w:t>Every state-changing external retry is idempotent.</w:t>
      </w:r>
    </w:p>
    <w:p>
      <w:pPr>
        <w:pStyle w:val="ListBullet"/>
        <w:spacing w:after="40"/>
      </w:pPr>
      <w:r>
        <w:t>Critical transition validates authorization + applicability/readiness + concurrency.</w:t>
      </w:r>
    </w:p>
    <w:p>
      <w:pPr>
        <w:pStyle w:val="ListBullet"/>
        <w:spacing w:after="40"/>
      </w:pPr>
      <w:r>
        <w:t>All errors include traceId; no stack/internal data leakage.</w:t>
      </w:r>
    </w:p>
    <w:p>
      <w:pPr>
        <w:pStyle w:val="ListBullet"/>
        <w:spacing w:after="40"/>
      </w:pPr>
      <w:r>
        <w:t>Evidence metadata carries provenance and verification state.</w:t>
      </w:r>
    </w:p>
    <w:p>
      <w:pPr>
        <w:pStyle w:val="ListBullet"/>
        <w:spacing w:after="40"/>
      </w:pPr>
      <w:r>
        <w:t>Offline material conflicts are explicit and human-resolved.</w:t>
      </w:r>
    </w:p>
    <w:p>
      <w:pPr>
        <w:pStyle w:val="ListBullet"/>
        <w:spacing w:after="40"/>
      </w:pPr>
      <w:r>
        <w:t>Every integration has source-of-truth and reconciliation rule.</w:t>
      </w:r>
    </w:p>
    <w:p>
      <w:pPr>
        <w:pStyle w:val="ListBullet"/>
        <w:spacing w:after="40"/>
      </w:pPr>
      <w:r>
        <w:t>Events use versioned schemas and reliable outbox.</w:t>
      </w:r>
    </w:p>
    <w:p>
      <w:pPr>
        <w:pStyle w:val="ListBullet"/>
        <w:spacing w:after="40"/>
      </w:pPr>
      <w:r>
        <w:t>Turkish/English UI localization does not change canonical enum/code values.</w:t>
      </w:r>
    </w:p>
    <w:p>
      <w:pPr>
        <w:pStyle w:val="ListBullet"/>
        <w:spacing w:after="40"/>
      </w:pPr>
      <w:commentRangeStart w:id="4"/>
      <w:r>
        <w:t>API contracts and 196-screen field traceability stay under version control.</w:t>
      </w:r>
      <w:commentRangeEnd w:id="4"/>
      <w:r>
        <w:rPr>
          <w:rStyle w:val="CommentReference"/>
        </w:rPr>
        <w:commentReference w:id="4"/>
      </w:r>
    </w:p>
    <w:p>
      <w:pPr>
        <w:pStyle w:val="Heading1"/>
      </w:pPr>
      <w:r>
        <w:rPr>
          <w:color w:val="000000"/>
        </w:rPr>
        <w:t>16. Sonuç</w:t>
      </w:r>
    </w:p>
    <w:p>
      <w:commentRangeStart w:id="5"/>
      <w:r>
        <w:rPr>
          <w:b/>
        </w:rPr>
        <w:t>Bu spesifikasyon v46.3 API ve entegrasyon tasarım adayını tanımlar; domain DTO, kritik command ve çalışma zamanı testleri tamamlanmadan sözleşme/uygulama kapanışı sayılmaz. Bundan sonra ekran prototipindeki API yolları bağımsız mikroservis olarak çoğaltılmamalı; canonical domain services ve UI projection katmanı üzerinden uygulanmalıdır.</w:t>
      </w:r>
      <w:commentRangeEnd w:id="5"/>
      <w:r>
        <w:rPr>
          <w:rStyle w:val="CommentReference"/>
        </w:rPr>
        <w:commentReference w:id="5"/>
      </w:r>
    </w:p>
    <w:p>
      <w:pPr>
        <w:pStyle w:val="Heading1"/>
      </w:pPr>
      <w:r>
        <w:rPr>
          <w:color w:val="000000"/>
        </w:rPr>
        <w:t>17. v46.3 Canonical API Delta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Endpoint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Service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Contract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POST/GET /api/v1/noon-reports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 Operations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Noon Report create/query; idempotent offline command.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POST/GET /api/v1/deck-daily-logs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 Operations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Deck watch/daily log.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POST/GET /api/v1/engine-daily-logs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 Operations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Engine daily/watch log.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POST/GET /api/v1/fuel-bunker-logs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 Operations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Fuel/bunker/ROB/BDN records.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POST/GET /api/v1/port-activity-sof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 Operations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Vessel port-event/SOF timeline only.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POST/GET /api/v1/operational-downtime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Ship Operations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Downtime + causal links + evidence.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POST/GET /api/v1/service-engineer-reports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Technical/PMS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Service report/equipment/WO link.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POST/GET /api/v1/pre-survey-checklists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Assurance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Survey preparation/voyage-fit.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POST/GET /api/v1/risk-assessments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Safety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Risk + controls + barriers + decision.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POST/GET /api/v1/risk-templates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Safety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Versioned risk templates.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GET /api/v1/high-risk-work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Safety Projection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Fleet exception projection; no duplicate write model.</w:t>
            </w:r>
          </w:p>
        </w:tc>
      </w:tr>
    </w:tbl>
    <w:p>
      <w:pPr>
        <w:pStyle w:val="Heading1"/>
      </w:pPr>
      <w:r>
        <w:rPr>
          <w:color w:val="000000"/>
        </w:rPr>
        <w:t>18. v46.3 Event Delta</w:t>
      </w:r>
    </w:p>
    <w:p>
      <w:pPr>
        <w:pStyle w:val="ListBullet"/>
        <w:spacing w:after="40"/>
      </w:pPr>
      <w:r>
        <w:t>noon.report.submitted / noon.report.reviewed</w:t>
      </w:r>
    </w:p>
    <w:p>
      <w:pPr>
        <w:pStyle w:val="ListBullet"/>
        <w:spacing w:after="40"/>
      </w:pPr>
      <w:r>
        <w:t>fuel.bunker.recorded / fuel.bunker.verified</w:t>
      </w:r>
    </w:p>
    <w:p>
      <w:pPr>
        <w:pStyle w:val="ListBullet"/>
        <w:spacing w:after="40"/>
      </w:pPr>
      <w:r>
        <w:t>operational.downtime.started / ended / verified</w:t>
      </w:r>
    </w:p>
    <w:p>
      <w:pPr>
        <w:pStyle w:val="ListBullet"/>
        <w:spacing w:after="40"/>
      </w:pPr>
      <w:r>
        <w:t>workorder.postponed → readiness re-evaluation</w:t>
      </w:r>
    </w:p>
    <w:p>
      <w:pPr>
        <w:pStyle w:val="ListBullet"/>
        <w:spacing w:after="40"/>
      </w:pPr>
      <w:r>
        <w:t>criticalspare.low_stock → technical requisition proposal</w:t>
      </w:r>
    </w:p>
    <w:p>
      <w:pPr>
        <w:pStyle w:val="ListBullet"/>
        <w:spacing w:after="40"/>
      </w:pPr>
      <w:r>
        <w:t>presurvey.item.blocked / verified</w:t>
      </w:r>
    </w:p>
    <w:p>
      <w:pPr>
        <w:pStyle w:val="ListBullet"/>
        <w:spacing w:after="40"/>
      </w:pPr>
      <w:r>
        <w:t>risk.assessment.approved / barrier.degraded</w:t>
      </w:r>
    </w:p>
    <w:p>
      <w:pPr>
        <w:pStyle w:val="ListBullet"/>
        <w:spacing w:after="40"/>
      </w:pPr>
      <w:r>
        <w:t>risk.template.published / superseded</w:t>
      </w:r>
    </w:p>
    <w:p>
      <w:pPr>
        <w:pStyle w:val="Heading1"/>
      </w:pPr>
      <w:r>
        <w:rPr>
          <w:color w:val="000000"/>
        </w:rPr>
        <w:t>19. Integration Boundary</w:t>
      </w:r>
    </w:p>
    <w:p>
      <w:pPr>
        <w:pStyle w:val="ListBullet"/>
        <w:spacing w:after="40"/>
      </w:pPr>
      <w:r>
        <w:t>Finance/payroll/full procurement/RFQ/PO/warehouse/chartering are external integration domains, not new POSEIDON systems of record.</w:t>
      </w:r>
    </w:p>
    <w:p>
      <w:pPr>
        <w:pStyle w:val="ListBullet"/>
        <w:spacing w:after="40"/>
      </w:pPr>
      <w:r>
        <w:t>ERP adapter may exchange requisition/PO/status references; POSEIDON must not infer purchase commitment from a technical requisition.</w:t>
      </w:r>
    </w:p>
    <w:p>
      <w:pPr>
        <w:pStyle w:val="ListBullet"/>
        <w:spacing w:after="40"/>
      </w:pPr>
      <w:r>
        <w:t>Port/terminal systems may provide event context; POSEIDON does not expose berth allocation/VTS/terminal resource APIs.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36" w:bottom="835" w:left="936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POSEIDON Document Control" w:initials="PDC" w:date="2026-10-27T11:15:03Z">
    <w:p>
      <w:pPr>
        <w:pStyle w:val="CommentText"/>
      </w:pPr>
      <w:r>
        <w:rPr>
          <w:rStyle w:val="CommentReference"/>
        </w:rPr>
        <w:annotationRef/>
      </w:r>
      <w:r>
        <w:t>27.10.2026: Güncel ürün envanterine hizalandı.</w:t>
      </w:r>
    </w:p>
  </w:comment>
  <w:comment w:id="1" w:author="POSEIDON Document Control" w:initials="PDC" w:date="2026-10-27T11:15:03Z">
    <w:p>
      <w:pPr>
        <w:pStyle w:val="CommentText"/>
      </w:pPr>
      <w:r>
        <w:rPr>
          <w:rStyle w:val="CommentReference"/>
        </w:rPr>
        <w:annotationRef/>
      </w:r>
      <w:r>
        <w:t>27.10.2026: Bu tablo yalnız devralınan 185 satırı içerir; güncel toplam diye sunulmaz.</w:t>
      </w:r>
    </w:p>
  </w:comment>
  <w:comment w:id="2" w:author="POSEIDON Document Control" w:initials="PDC" w:date="2026-10-27T11:15:03Z">
    <w:p>
      <w:pPr>
        <w:pStyle w:val="CommentText"/>
      </w:pPr>
      <w:r>
        <w:rPr>
          <w:rStyle w:val="CommentReference"/>
        </w:rPr>
        <w:annotationRef/>
      </w:r>
      <w:r>
        <w:t>27.10.2026: Tablo kapsamı korunarak 185/196 belirsizliği ve projection/canonical ayrımı kapatıldı.</w:t>
      </w:r>
    </w:p>
  </w:comment>
  <w:comment w:id="3" w:author="POSEIDON Document Control" w:initials="PDC" w:date="2026-10-27T11:15:03Z">
    <w:p>
      <w:pPr>
        <w:pStyle w:val="CommentText"/>
      </w:pPr>
      <w:r>
        <w:rPr>
          <w:rStyle w:val="CommentReference"/>
        </w:rPr>
        <w:annotationRef/>
      </w:r>
      <w:r>
        <w:t>27.10.2026: Güncel paket içi OpenAPI dosya adı düzeltildi.</w:t>
      </w:r>
    </w:p>
  </w:comment>
  <w:comment w:id="4" w:author="POSEIDON Document Control" w:initials="PDC" w:date="2026-10-27T11:15:03Z">
    <w:p>
      <w:pPr>
        <w:pStyle w:val="CommentText"/>
      </w:pPr>
      <w:r>
        <w:rPr>
          <w:rStyle w:val="CommentReference"/>
        </w:rPr>
        <w:annotationRef/>
      </w:r>
      <w:r>
        <w:t>27.10.2026: Current inventory 196.</w:t>
      </w:r>
    </w:p>
  </w:comment>
  <w:comment w:id="5" w:author="POSEIDON Document Control" w:initials="PDC" w:date="2026-10-27T11:15:04Z">
    <w:p>
      <w:pPr>
        <w:pStyle w:val="CommentText"/>
      </w:pPr>
      <w:r>
        <w:rPr>
          <w:rStyle w:val="CommentReference"/>
        </w:rPr>
        <w:annotationRef/>
      </w:r>
      <w:r>
        <w:t>27.10.2026: Tasarım dokümanı, tamamlanmış domain/API uygulaması olarak sunulmuyor.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Controlled Candidate • GEMİ + RÖMORKÖR • 22 Ekim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000000"/>
        <w:sz w:val="16"/>
      </w:rPr>
      <w:t>POSEIDON v46.3 | Product-Wide API &amp; Integration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