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g79n6ut0glo" w:id="0"/>
      <w:bookmarkEnd w:id="0"/>
      <w:r w:rsidDel="00000000" w:rsidR="00000000" w:rsidRPr="00000000">
        <w:rPr>
          <w:rtl w:val="0"/>
        </w:rPr>
        <w:t xml:space="preserve">requirements.txt: A list of soft pins to keep data and scripts compatible across multiple machines. Useful for development.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nkni6ivgft" w:id="1"/>
      <w:bookmarkEnd w:id="1"/>
      <w:r w:rsidDel="00000000" w:rsidR="00000000" w:rsidRPr="00000000">
        <w:rPr>
          <w:rtl w:val="0"/>
        </w:rPr>
        <w:t xml:space="preserve">requirements-lock.txt: A list of hard pins for releases. Necessary for result reproducibility across multiple machines.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