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4344694"/>
        <w:docPartObj>
          <w:docPartGallery w:val="Cover Pages"/>
          <w:docPartUnique/>
        </w:docPartObj>
      </w:sdtPr>
      <w:sdtEndPr>
        <w:rPr>
          <w:rFonts w:eastAsia="游明朝" w:eastAsiaTheme="minorEastAsia"/>
        </w:rPr>
      </w:sdtEndPr>
      <w:sdtContent>
        <w:p w:rsidRPr="009A7F9B" w:rsidR="00CE133A" w:rsidP="5FE4F17B" w:rsidRDefault="00CE133A" w14:paraId="1994E3F7" w14:textId="77777777" w14:noSpellErr="1">
          <w:pPr>
            <w:jc w:val="center"/>
          </w:pPr>
        </w:p>
        <w:p w:rsidRPr="00356798" w:rsidR="00356798" w:rsidP="5FE4F17B" w:rsidRDefault="00356798" w14:paraId="22404FEE" w14:textId="0ED2E0E4" w14:noSpellErr="1">
          <w:pPr>
            <w:spacing w:line="360" w:lineRule="auto"/>
            <w:jc w:val="center"/>
            <w:rPr>
              <w:rFonts w:eastAsia="游明朝" w:eastAsiaTheme="minorEastAsia"/>
              <w:noProof/>
            </w:rPr>
          </w:pPr>
          <w:r w:rsidRPr="5FE4F17B" w:rsidR="0DDEC798">
            <w:rPr>
              <w:rFonts w:eastAsia="游明朝" w:eastAsiaTheme="minorEastAsia"/>
              <w:noProof/>
            </w:rPr>
            <w:t>UNIVERSITÉ DU QUÉBEC EN OUTAOUAIS</w:t>
          </w:r>
        </w:p>
        <w:p w:rsidRPr="00356798" w:rsidR="00356798" w:rsidP="5FE4F17B" w:rsidRDefault="00356798" w14:paraId="1847203A" w14:textId="77777777" w14:noSpellErr="1">
          <w:pPr>
            <w:spacing w:line="360" w:lineRule="auto"/>
            <w:jc w:val="center"/>
            <w:rPr>
              <w:rFonts w:eastAsia="游明朝" w:eastAsiaTheme="minorEastAsia"/>
              <w:noProof/>
            </w:rPr>
          </w:pPr>
        </w:p>
        <w:p w:rsidRPr="00356798" w:rsidR="001C6519" w:rsidP="5FE4F17B" w:rsidRDefault="001C6519" w14:paraId="56CD215F" w14:textId="1FDB17D7" w14:noSpellErr="1">
          <w:pPr>
            <w:spacing w:line="360" w:lineRule="auto"/>
            <w:jc w:val="center"/>
            <w:rPr>
              <w:rFonts w:eastAsia="游明朝" w:eastAsiaTheme="minorEastAsia"/>
              <w:noProof/>
            </w:rPr>
          </w:pPr>
          <w:r w:rsidRPr="5FE4F17B" w:rsidR="41FC2AFF">
            <w:rPr>
              <w:rFonts w:eastAsia="游明朝" w:eastAsiaTheme="minorEastAsia"/>
              <w:noProof/>
            </w:rPr>
            <w:t>Projet 1 : Audit et Plan d’Action pour la Cybersécurité de E-Commerce Express</w:t>
          </w:r>
        </w:p>
        <w:p w:rsidRPr="00356798" w:rsidR="00356798" w:rsidP="5FE4F17B" w:rsidRDefault="00356798" w14:paraId="1A7A9E00" w14:textId="77777777" w14:noSpellErr="1">
          <w:pPr>
            <w:spacing w:line="360" w:lineRule="auto"/>
            <w:jc w:val="center"/>
            <w:rPr>
              <w:rFonts w:eastAsia="游明朝" w:eastAsiaTheme="minorEastAsia"/>
              <w:noProof/>
            </w:rPr>
          </w:pPr>
        </w:p>
        <w:p w:rsidRPr="00356798" w:rsidR="00356798" w:rsidP="5FE4F17B" w:rsidRDefault="00356798" w14:paraId="6D0C1F65" w14:textId="75329E87" w14:noSpellErr="1">
          <w:pPr>
            <w:spacing w:line="360" w:lineRule="auto"/>
            <w:jc w:val="center"/>
            <w:rPr>
              <w:rFonts w:eastAsia="游明朝" w:eastAsiaTheme="minorEastAsia"/>
              <w:noProof/>
            </w:rPr>
          </w:pPr>
          <w:r w:rsidRPr="5FE4F17B" w:rsidR="0DDEC798">
            <w:rPr>
              <w:rFonts w:eastAsia="游明朝" w:eastAsiaTheme="minorEastAsia"/>
              <w:noProof/>
            </w:rPr>
            <w:t xml:space="preserve">Travail de </w:t>
          </w:r>
          <w:r w:rsidRPr="5FE4F17B" w:rsidR="41FC2AFF">
            <w:rPr>
              <w:rFonts w:eastAsia="游明朝" w:eastAsiaTheme="minorEastAsia"/>
              <w:noProof/>
            </w:rPr>
            <w:t>fin de session</w:t>
          </w:r>
        </w:p>
        <w:p w:rsidRPr="00356798" w:rsidR="00356798" w:rsidP="5FE4F17B" w:rsidRDefault="00356798" w14:paraId="051D44C8" w14:textId="77777777" w14:noSpellErr="1">
          <w:pPr>
            <w:spacing w:line="360" w:lineRule="auto"/>
            <w:jc w:val="center"/>
            <w:rPr>
              <w:rFonts w:eastAsia="游明朝" w:eastAsiaTheme="minorEastAsia"/>
              <w:noProof/>
            </w:rPr>
          </w:pPr>
          <w:r w:rsidRPr="5FE4F17B" w:rsidR="0DDEC798">
            <w:rPr>
              <w:rFonts w:eastAsia="游明朝" w:eastAsiaTheme="minorEastAsia"/>
              <w:noProof/>
            </w:rPr>
            <w:t>présenté à</w:t>
          </w:r>
        </w:p>
        <w:p w:rsidRPr="009A7F9B" w:rsidR="001C6519" w:rsidP="5FE4F17B" w:rsidRDefault="001C6519" w14:paraId="1B93AB2C" w14:textId="77777777" w14:noSpellErr="1">
          <w:pPr>
            <w:spacing w:line="360" w:lineRule="auto"/>
            <w:jc w:val="center"/>
            <w:rPr>
              <w:rFonts w:eastAsia="游明朝" w:eastAsiaTheme="minorEastAsia"/>
              <w:noProof/>
            </w:rPr>
          </w:pPr>
          <w:r w:rsidRPr="5FE4F17B" w:rsidR="41FC2AFF">
            <w:rPr>
              <w:rFonts w:eastAsia="游明朝" w:eastAsiaTheme="minorEastAsia"/>
              <w:noProof/>
            </w:rPr>
            <w:t>Dr.N’dah Daniel Yapi</w:t>
          </w:r>
        </w:p>
        <w:p w:rsidRPr="009A7F9B" w:rsidR="00356798" w:rsidP="5FE4F17B" w:rsidRDefault="007629BD" w14:paraId="276EAAE0" w14:textId="2343B516" w14:noSpellErr="1">
          <w:pPr>
            <w:spacing w:line="360" w:lineRule="auto"/>
            <w:jc w:val="center"/>
            <w:rPr>
              <w:rFonts w:eastAsia="游明朝" w:eastAsiaTheme="minorEastAsia"/>
              <w:noProof/>
            </w:rPr>
          </w:pPr>
          <w:r w:rsidRPr="5FE4F17B" w:rsidR="596A1E48">
            <w:rPr>
              <w:rFonts w:eastAsia="游明朝" w:eastAsiaTheme="minorEastAsia"/>
              <w:noProof/>
            </w:rPr>
            <w:t>P</w:t>
          </w:r>
          <w:r w:rsidRPr="5FE4F17B" w:rsidR="0DDEC798">
            <w:rPr>
              <w:rFonts w:eastAsia="游明朝" w:eastAsiaTheme="minorEastAsia"/>
              <w:noProof/>
            </w:rPr>
            <w:t>ar</w:t>
          </w:r>
          <w:r w:rsidRPr="5FE4F17B" w:rsidR="4611B4A3">
            <w:rPr>
              <w:rFonts w:eastAsia="游明朝" w:eastAsiaTheme="minorEastAsia"/>
              <w:noProof/>
            </w:rPr>
            <w:t xml:space="preserve"> Groupe 4</w:t>
          </w:r>
        </w:p>
        <w:p w:rsidRPr="009A7F9B" w:rsidR="007629BD" w:rsidP="5FE4F17B" w:rsidRDefault="007629BD" w14:paraId="08B72077" w14:textId="51D23A55" w14:noSpellErr="1">
          <w:pPr>
            <w:spacing w:after="0" w:line="240" w:lineRule="auto"/>
            <w:jc w:val="center"/>
            <w:rPr>
              <w:rFonts w:eastAsia="游明朝" w:eastAsiaTheme="minorEastAsia"/>
              <w:noProof/>
            </w:rPr>
          </w:pPr>
          <w:r w:rsidRPr="5FE4F17B" w:rsidR="596A1E48">
            <w:rPr>
              <w:rFonts w:eastAsia="游明朝" w:eastAsiaTheme="minorEastAsia"/>
              <w:noProof/>
            </w:rPr>
            <w:t>Ali, Moussa Abderahim</w:t>
          </w:r>
        </w:p>
        <w:p w:rsidRPr="009A7F9B" w:rsidR="007629BD" w:rsidP="5FE4F17B" w:rsidRDefault="007629BD" w14:paraId="74653D29" w14:textId="49761361" w14:noSpellErr="1">
          <w:pPr>
            <w:spacing w:after="0" w:line="240" w:lineRule="auto"/>
            <w:jc w:val="center"/>
            <w:rPr>
              <w:rFonts w:eastAsia="游明朝" w:eastAsiaTheme="minorEastAsia"/>
              <w:noProof/>
            </w:rPr>
          </w:pPr>
          <w:r w:rsidRPr="5FE4F17B" w:rsidR="596A1E48">
            <w:rPr>
              <w:rFonts w:eastAsia="游明朝" w:eastAsiaTheme="minorEastAsia"/>
              <w:noProof/>
            </w:rPr>
            <w:t>Assoula, Dé-Yan Stella</w:t>
          </w:r>
        </w:p>
        <w:p w:rsidRPr="009A7F9B" w:rsidR="007629BD" w:rsidP="5FE4F17B" w:rsidRDefault="007629BD" w14:paraId="6AE8361E" w14:textId="06D23634" w14:noSpellErr="1">
          <w:pPr>
            <w:spacing w:after="0" w:line="240" w:lineRule="auto"/>
            <w:jc w:val="center"/>
            <w:rPr>
              <w:rFonts w:eastAsia="游明朝" w:eastAsiaTheme="minorEastAsia"/>
              <w:noProof/>
            </w:rPr>
          </w:pPr>
          <w:r w:rsidRPr="5FE4F17B" w:rsidR="596A1E48">
            <w:rPr>
              <w:rFonts w:eastAsia="游明朝" w:eastAsiaTheme="minorEastAsia"/>
              <w:noProof/>
            </w:rPr>
            <w:t>Balde, Mohamed Nabika</w:t>
          </w:r>
        </w:p>
        <w:p w:rsidRPr="009A7F9B" w:rsidR="007629BD" w:rsidP="5FE4F17B" w:rsidRDefault="007629BD" w14:paraId="69711036" w14:textId="37946D66" w14:noSpellErr="1">
          <w:pPr>
            <w:spacing w:after="0" w:line="240" w:lineRule="auto"/>
            <w:jc w:val="center"/>
            <w:rPr>
              <w:rFonts w:eastAsia="游明朝" w:eastAsiaTheme="minorEastAsia"/>
              <w:noProof/>
            </w:rPr>
          </w:pPr>
          <w:r w:rsidRPr="5FE4F17B" w:rsidR="596A1E48">
            <w:rPr>
              <w:rFonts w:eastAsia="游明朝" w:eastAsiaTheme="minorEastAsia"/>
              <w:noProof/>
            </w:rPr>
            <w:t>Chapleau, Annie Claude</w:t>
          </w:r>
        </w:p>
        <w:p w:rsidRPr="009A7F9B" w:rsidR="007629BD" w:rsidP="5FE4F17B" w:rsidRDefault="007629BD" w14:paraId="3187D670" w14:textId="3969B5A7" w14:noSpellErr="1">
          <w:pPr>
            <w:spacing w:after="0" w:line="240" w:lineRule="auto"/>
            <w:jc w:val="center"/>
            <w:rPr>
              <w:rFonts w:eastAsia="游明朝" w:eastAsiaTheme="minorEastAsia"/>
              <w:noProof/>
            </w:rPr>
          </w:pPr>
          <w:r w:rsidRPr="5FE4F17B" w:rsidR="596A1E48">
            <w:rPr>
              <w:rFonts w:eastAsia="游明朝" w:eastAsiaTheme="minorEastAsia"/>
              <w:noProof/>
            </w:rPr>
            <w:t>Côté, Mathis</w:t>
          </w:r>
        </w:p>
        <w:p w:rsidRPr="00F54C49" w:rsidR="00D03A43" w:rsidP="5FE4F17B" w:rsidRDefault="007629BD" w14:paraId="6681D887" w14:textId="77777777" w14:noSpellErr="1">
          <w:pPr>
            <w:spacing w:after="0" w:line="240" w:lineRule="auto"/>
            <w:jc w:val="center"/>
            <w:rPr>
              <w:rFonts w:eastAsia="游明朝" w:eastAsiaTheme="minorEastAsia"/>
              <w:noProof/>
              <w:lang w:val="en-CA"/>
            </w:rPr>
          </w:pPr>
          <w:r w:rsidRPr="5FE4F17B" w:rsidR="596A1E48">
            <w:rPr>
              <w:rFonts w:eastAsia="游明朝" w:eastAsiaTheme="minorEastAsia"/>
              <w:noProof/>
              <w:lang w:val="en-CA"/>
            </w:rPr>
            <w:t>Gnambodenon, Kadmiel</w:t>
          </w:r>
        </w:p>
        <w:p w:rsidRPr="00F54C49" w:rsidR="007629BD" w:rsidP="5FE4F17B" w:rsidRDefault="007629BD" w14:paraId="2F8DA420" w14:textId="6F83391F" w14:noSpellErr="1">
          <w:pPr>
            <w:spacing w:after="0" w:line="240" w:lineRule="auto"/>
            <w:jc w:val="center"/>
            <w:rPr>
              <w:rFonts w:eastAsia="游明朝" w:eastAsiaTheme="minorEastAsia"/>
              <w:noProof/>
              <w:lang w:val="en-CA"/>
            </w:rPr>
          </w:pPr>
          <w:r w:rsidRPr="5FE4F17B" w:rsidR="596A1E48">
            <w:rPr>
              <w:rFonts w:eastAsia="游明朝" w:eastAsiaTheme="minorEastAsia"/>
              <w:noProof/>
              <w:lang w:val="en-CA"/>
            </w:rPr>
            <w:t xml:space="preserve"> Sy, Mamadou</w:t>
          </w:r>
        </w:p>
        <w:p w:rsidRPr="00F54C49" w:rsidR="007629BD" w:rsidP="5FE4F17B" w:rsidRDefault="007629BD" w14:paraId="7BD3BDFA" w14:textId="02AB75C8" w14:noSpellErr="1">
          <w:pPr>
            <w:spacing w:after="0" w:line="240" w:lineRule="auto"/>
            <w:jc w:val="center"/>
            <w:rPr>
              <w:rFonts w:eastAsia="游明朝" w:eastAsiaTheme="minorEastAsia"/>
              <w:noProof/>
              <w:lang w:val="en-CA"/>
            </w:rPr>
          </w:pPr>
          <w:r w:rsidRPr="5FE4F17B" w:rsidR="596A1E48">
            <w:rPr>
              <w:rFonts w:eastAsia="游明朝" w:eastAsiaTheme="minorEastAsia"/>
              <w:noProof/>
              <w:lang w:val="en-CA"/>
            </w:rPr>
            <w:t>Yoxo, Essi Wolanyo</w:t>
          </w:r>
        </w:p>
        <w:p w:rsidRPr="00F54C49" w:rsidR="00356798" w:rsidP="5FE4F17B" w:rsidRDefault="00356798" w14:paraId="594F6455" w14:textId="77777777" w14:noSpellErr="1">
          <w:pPr>
            <w:spacing w:line="360" w:lineRule="auto"/>
            <w:jc w:val="center"/>
            <w:rPr>
              <w:rFonts w:eastAsia="游明朝" w:eastAsiaTheme="minorEastAsia"/>
              <w:noProof/>
              <w:lang w:val="en-CA"/>
            </w:rPr>
          </w:pPr>
        </w:p>
        <w:p w:rsidRPr="00F54C49" w:rsidR="003E796E" w:rsidP="5FE4F17B" w:rsidRDefault="003E796E" w14:paraId="4BB8ADD1" w14:textId="77777777" w14:noSpellErr="1">
          <w:pPr>
            <w:spacing w:line="360" w:lineRule="auto"/>
            <w:jc w:val="center"/>
            <w:rPr>
              <w:rFonts w:eastAsia="游明朝" w:eastAsiaTheme="minorEastAsia"/>
              <w:noProof/>
              <w:lang w:val="en-CA"/>
            </w:rPr>
          </w:pPr>
        </w:p>
        <w:p w:rsidRPr="00F54C49" w:rsidR="00356798" w:rsidP="5FE4F17B" w:rsidRDefault="00356798" w14:paraId="55C8FBBA" w14:textId="77777777" w14:noSpellErr="1">
          <w:pPr>
            <w:spacing w:line="360" w:lineRule="auto"/>
            <w:jc w:val="center"/>
            <w:rPr>
              <w:rFonts w:eastAsia="游明朝" w:eastAsiaTheme="minorEastAsia"/>
              <w:noProof/>
              <w:lang w:val="en-CA"/>
            </w:rPr>
          </w:pPr>
        </w:p>
        <w:p w:rsidRPr="00356798" w:rsidR="00356798" w:rsidP="5FE4F17B" w:rsidRDefault="00356798" w14:paraId="05969487" w14:textId="75E01B79" w14:noSpellErr="1">
          <w:pPr>
            <w:spacing w:line="360" w:lineRule="auto"/>
            <w:jc w:val="center"/>
            <w:rPr>
              <w:rFonts w:eastAsia="游明朝" w:eastAsiaTheme="minorEastAsia"/>
              <w:noProof/>
            </w:rPr>
          </w:pPr>
          <w:r w:rsidRPr="5FE4F17B" w:rsidR="0DDEC798">
            <w:rPr>
              <w:rFonts w:eastAsia="游明朝" w:eastAsiaTheme="minorEastAsia"/>
              <w:noProof/>
            </w:rPr>
            <w:t>Département d</w:t>
          </w:r>
          <w:r w:rsidRPr="5FE4F17B" w:rsidR="41FC2AFF">
            <w:rPr>
              <w:rFonts w:eastAsia="游明朝" w:eastAsiaTheme="minorEastAsia"/>
              <w:noProof/>
            </w:rPr>
            <w:t>’Informatique et ingéni</w:t>
          </w:r>
          <w:r w:rsidRPr="5FE4F17B" w:rsidR="2DF6DDC5">
            <w:rPr>
              <w:rFonts w:eastAsia="游明朝" w:eastAsiaTheme="minorEastAsia"/>
              <w:noProof/>
            </w:rPr>
            <w:t>e</w:t>
          </w:r>
          <w:r w:rsidRPr="5FE4F17B" w:rsidR="41FC2AFF">
            <w:rPr>
              <w:rFonts w:eastAsia="游明朝" w:eastAsiaTheme="minorEastAsia"/>
              <w:noProof/>
            </w:rPr>
            <w:t>rie</w:t>
          </w:r>
        </w:p>
        <w:p w:rsidRPr="009A7F9B" w:rsidR="00356798" w:rsidP="5FE4F17B" w:rsidRDefault="00BA7B28" w14:paraId="4879B543" w14:textId="741D409B" w14:noSpellErr="1">
          <w:pPr>
            <w:spacing w:line="360" w:lineRule="auto"/>
            <w:jc w:val="center"/>
            <w:rPr>
              <w:rFonts w:eastAsia="游明朝" w:eastAsiaTheme="minorEastAsia"/>
              <w:noProof/>
            </w:rPr>
          </w:pPr>
          <w:r w:rsidRPr="5FE4F17B" w:rsidR="2DF6DDC5">
            <w:rPr>
              <w:rFonts w:eastAsia="游明朝" w:eastAsiaTheme="minorEastAsia"/>
              <w:noProof/>
            </w:rPr>
            <w:t>INF1753 : Pratique professionnelle et communication en informatique</w:t>
          </w:r>
        </w:p>
        <w:p w:rsidRPr="00356798" w:rsidR="003E796E" w:rsidP="5FE4F17B" w:rsidRDefault="003E796E" w14:paraId="68B514D6" w14:textId="77777777" w14:noSpellErr="1">
          <w:pPr>
            <w:spacing w:line="360" w:lineRule="auto"/>
            <w:jc w:val="center"/>
            <w:rPr>
              <w:rFonts w:eastAsia="游明朝" w:eastAsiaTheme="minorEastAsia"/>
              <w:noProof/>
            </w:rPr>
          </w:pPr>
        </w:p>
        <w:p w:rsidRPr="00356798" w:rsidR="00356798" w:rsidP="5FE4F17B" w:rsidRDefault="00356798" w14:paraId="002B9706" w14:textId="77777777" w14:noSpellErr="1">
          <w:pPr>
            <w:spacing w:line="360" w:lineRule="auto"/>
            <w:jc w:val="center"/>
            <w:rPr>
              <w:rFonts w:eastAsia="游明朝" w:eastAsiaTheme="minorEastAsia"/>
              <w:noProof/>
            </w:rPr>
          </w:pPr>
        </w:p>
        <w:p w:rsidRPr="00356798" w:rsidR="00356798" w:rsidP="5FE4F17B" w:rsidRDefault="00356798" w14:paraId="234D5FD4" w14:textId="77777777" w14:noSpellErr="1">
          <w:pPr>
            <w:spacing w:line="360" w:lineRule="auto"/>
            <w:jc w:val="center"/>
            <w:rPr>
              <w:rFonts w:eastAsia="游明朝" w:eastAsiaTheme="minorEastAsia"/>
              <w:noProof/>
            </w:rPr>
          </w:pPr>
          <w:r w:rsidRPr="5FE4F17B" w:rsidR="0DDEC798">
            <w:rPr>
              <w:rFonts w:eastAsia="游明朝" w:eastAsiaTheme="minorEastAsia"/>
              <w:noProof/>
            </w:rPr>
            <w:t>Gatineau</w:t>
          </w:r>
        </w:p>
        <w:p w:rsidRPr="009A7F9B" w:rsidR="00CE133A" w:rsidP="5FE4F17B" w:rsidRDefault="00BA7B28" w14:paraId="32DDEE01" w14:textId="36482DB6" w14:noSpellErr="1">
          <w:pPr>
            <w:spacing w:line="360" w:lineRule="auto"/>
            <w:jc w:val="center"/>
            <w:rPr>
              <w:rFonts w:eastAsia="游明朝" w:eastAsiaTheme="minorEastAsia"/>
            </w:rPr>
          </w:pPr>
          <w:r w:rsidRPr="5FE4F17B" w:rsidR="2DF6DDC5">
            <w:rPr>
              <w:rFonts w:eastAsia="游明朝" w:eastAsiaTheme="minorEastAsia"/>
              <w:noProof/>
            </w:rPr>
            <w:t>5 décembre 2025</w:t>
          </w:r>
          <w:r w:rsidRPr="5FE4F17B">
            <w:rPr>
              <w:rFonts w:eastAsia="游明朝" w:eastAsiaTheme="minorEastAsia"/>
            </w:rPr>
            <w:br w:type="page"/>
          </w:r>
        </w:p>
      </w:sdtContent>
    </w:sdt>
    <w:sdt>
      <w:sdtPr>
        <w:id w:val="125133183"/>
        <w:docPartObj>
          <w:docPartGallery w:val="Table of Contents"/>
          <w:docPartUnique/>
        </w:docPartObj>
        <w:rPr>
          <w:rFonts w:ascii="Aptos" w:hAnsi="Aptos" w:eastAsia="游明朝" w:cs="Arial" w:asciiTheme="minorAscii" w:hAnsiTheme="minorAscii" w:eastAsiaTheme="minorEastAsia" w:cstheme="minorBidi"/>
          <w:color w:val="auto"/>
          <w:sz w:val="24"/>
          <w:szCs w:val="24"/>
          <w:lang w:val="fr-CA"/>
        </w:rPr>
      </w:sdtPr>
      <w:sdtEndPr>
        <w:rPr>
          <w:rFonts w:ascii="Aptos" w:hAnsi="Aptos" w:eastAsia="游明朝" w:cs="Arial" w:asciiTheme="minorAscii" w:hAnsiTheme="minorAscii" w:eastAsiaTheme="minorEastAsia" w:cstheme="minorBidi"/>
          <w:b w:val="1"/>
          <w:bCs w:val="1"/>
          <w:color w:val="auto"/>
          <w:sz w:val="24"/>
          <w:szCs w:val="24"/>
          <w:lang w:val="fr-CA"/>
        </w:rPr>
      </w:sdtEndPr>
      <w:sdtContent>
        <w:p w:rsidRPr="009A7F9B" w:rsidR="009A7F9B" w:rsidP="5FE4F17B" w:rsidRDefault="009A7F9B" w14:paraId="0C305686" w14:textId="733E0C0E" w14:noSpellErr="1">
          <w:pPr>
            <w:pStyle w:val="TOCHeading"/>
            <w:jc w:val="both"/>
            <w:rPr>
              <w:lang w:val="fr-CA"/>
            </w:rPr>
          </w:pPr>
          <w:r w:rsidRPr="5FE4F17B" w:rsidR="1B06D428">
            <w:rPr>
              <w:lang w:val="fr-CA"/>
            </w:rPr>
            <w:t>Table des matières</w:t>
          </w:r>
        </w:p>
        <w:p w:rsidRPr="009A7F9B" w:rsidR="009A7F9B" w:rsidRDefault="009A7F9B" w14:paraId="67E33249" w14:textId="57E77503">
          <w:pPr>
            <w:pStyle w:val="TOC1"/>
            <w:tabs>
              <w:tab w:val="right" w:leader="dot" w:pos="9396"/>
            </w:tabs>
            <w:rPr>
              <w:noProof/>
            </w:rPr>
          </w:pPr>
          <w:r w:rsidRPr="009A7F9B">
            <w:fldChar w:fldCharType="begin"/>
          </w:r>
          <w:r w:rsidRPr="009A7F9B">
            <w:instrText xml:space="preserve"> TOC \o "1-3" \h \z \u </w:instrText>
          </w:r>
          <w:r w:rsidRPr="009A7F9B">
            <w:fldChar w:fldCharType="separate"/>
          </w:r>
          <w:hyperlink w:history="1" w:anchor="_Toc214805467">
            <w:r w:rsidRPr="009A7F9B">
              <w:rPr>
                <w:rStyle w:val="Hyperlink"/>
                <w:noProof/>
              </w:rPr>
              <w:t>Partie 1</w:t>
            </w:r>
            <w:r w:rsidRPr="009A7F9B">
              <w:rPr>
                <w:rStyle w:val="Hyperlink"/>
                <w:rFonts w:ascii="Arial" w:hAnsi="Arial" w:cs="Arial"/>
                <w:noProof/>
              </w:rPr>
              <w:t> </w:t>
            </w:r>
            <w:r w:rsidRPr="009A7F9B">
              <w:rPr>
                <w:rStyle w:val="Hyperlink"/>
                <w:noProof/>
              </w:rPr>
              <w:t>: Diagnostic de la situation actuelle</w:t>
            </w:r>
            <w:r w:rsidRPr="009A7F9B">
              <w:rPr>
                <w:noProof/>
                <w:webHidden/>
              </w:rPr>
              <w:tab/>
            </w:r>
            <w:r w:rsidRPr="009A7F9B">
              <w:rPr>
                <w:noProof/>
                <w:webHidden/>
              </w:rPr>
              <w:fldChar w:fldCharType="begin"/>
            </w:r>
            <w:r w:rsidRPr="009A7F9B">
              <w:rPr>
                <w:noProof/>
                <w:webHidden/>
              </w:rPr>
              <w:instrText xml:space="preserve"> PAGEREF _Toc214805467 \h </w:instrText>
            </w:r>
            <w:r w:rsidRPr="009A7F9B">
              <w:rPr>
                <w:noProof/>
                <w:webHidden/>
              </w:rPr>
            </w:r>
            <w:r w:rsidRPr="009A7F9B">
              <w:rPr>
                <w:noProof/>
                <w:webHidden/>
              </w:rPr>
              <w:fldChar w:fldCharType="separate"/>
            </w:r>
            <w:r w:rsidR="00AD7EA7">
              <w:rPr>
                <w:noProof/>
                <w:webHidden/>
              </w:rPr>
              <w:t>3</w:t>
            </w:r>
            <w:r w:rsidRPr="009A7F9B">
              <w:rPr>
                <w:noProof/>
                <w:webHidden/>
              </w:rPr>
              <w:fldChar w:fldCharType="end"/>
            </w:r>
          </w:hyperlink>
        </w:p>
        <w:p w:rsidRPr="009A7F9B" w:rsidR="009A7F9B" w:rsidRDefault="009A7F9B" w14:paraId="120D0957" w14:textId="51C4B979">
          <w:pPr>
            <w:pStyle w:val="TOC2"/>
            <w:tabs>
              <w:tab w:val="right" w:leader="dot" w:pos="9396"/>
            </w:tabs>
            <w:rPr>
              <w:noProof/>
            </w:rPr>
          </w:pPr>
          <w:hyperlink w:history="1" w:anchor="_Toc214805468">
            <w:r w:rsidRPr="009A7F9B">
              <w:rPr>
                <w:rStyle w:val="Hyperlink"/>
                <w:noProof/>
              </w:rPr>
              <w:t>Identification des actifs</w:t>
            </w:r>
            <w:r w:rsidRPr="009A7F9B">
              <w:rPr>
                <w:noProof/>
                <w:webHidden/>
              </w:rPr>
              <w:tab/>
            </w:r>
            <w:r w:rsidRPr="009A7F9B">
              <w:rPr>
                <w:noProof/>
                <w:webHidden/>
              </w:rPr>
              <w:fldChar w:fldCharType="begin"/>
            </w:r>
            <w:r w:rsidRPr="009A7F9B">
              <w:rPr>
                <w:noProof/>
                <w:webHidden/>
              </w:rPr>
              <w:instrText xml:space="preserve"> PAGEREF _Toc214805468 \h </w:instrText>
            </w:r>
            <w:r w:rsidRPr="009A7F9B">
              <w:rPr>
                <w:noProof/>
                <w:webHidden/>
              </w:rPr>
            </w:r>
            <w:r w:rsidRPr="009A7F9B">
              <w:rPr>
                <w:noProof/>
                <w:webHidden/>
              </w:rPr>
              <w:fldChar w:fldCharType="separate"/>
            </w:r>
            <w:r w:rsidR="00AD7EA7">
              <w:rPr>
                <w:noProof/>
                <w:webHidden/>
              </w:rPr>
              <w:t>3</w:t>
            </w:r>
            <w:r w:rsidRPr="009A7F9B">
              <w:rPr>
                <w:noProof/>
                <w:webHidden/>
              </w:rPr>
              <w:fldChar w:fldCharType="end"/>
            </w:r>
          </w:hyperlink>
        </w:p>
        <w:p w:rsidRPr="009A7F9B" w:rsidR="009A7F9B" w:rsidRDefault="009A7F9B" w14:paraId="192C1AE3" w14:textId="0542F916">
          <w:pPr>
            <w:pStyle w:val="TOC3"/>
            <w:tabs>
              <w:tab w:val="right" w:leader="dot" w:pos="9396"/>
            </w:tabs>
            <w:rPr>
              <w:noProof/>
            </w:rPr>
          </w:pPr>
          <w:hyperlink w:history="1" w:anchor="_Toc214805469">
            <w:r w:rsidRPr="009A7F9B">
              <w:rPr>
                <w:rStyle w:val="Hyperlink"/>
                <w:noProof/>
              </w:rPr>
              <w:t>Les Données</w:t>
            </w:r>
            <w:r w:rsidRPr="009A7F9B">
              <w:rPr>
                <w:noProof/>
                <w:webHidden/>
              </w:rPr>
              <w:tab/>
            </w:r>
            <w:r w:rsidRPr="009A7F9B">
              <w:rPr>
                <w:noProof/>
                <w:webHidden/>
              </w:rPr>
              <w:fldChar w:fldCharType="begin"/>
            </w:r>
            <w:r w:rsidRPr="009A7F9B">
              <w:rPr>
                <w:noProof/>
                <w:webHidden/>
              </w:rPr>
              <w:instrText xml:space="preserve"> PAGEREF _Toc214805469 \h </w:instrText>
            </w:r>
            <w:r w:rsidRPr="009A7F9B">
              <w:rPr>
                <w:noProof/>
                <w:webHidden/>
              </w:rPr>
            </w:r>
            <w:r w:rsidRPr="009A7F9B">
              <w:rPr>
                <w:noProof/>
                <w:webHidden/>
              </w:rPr>
              <w:fldChar w:fldCharType="separate"/>
            </w:r>
            <w:r w:rsidR="00AD7EA7">
              <w:rPr>
                <w:noProof/>
                <w:webHidden/>
              </w:rPr>
              <w:t>3</w:t>
            </w:r>
            <w:r w:rsidRPr="009A7F9B">
              <w:rPr>
                <w:noProof/>
                <w:webHidden/>
              </w:rPr>
              <w:fldChar w:fldCharType="end"/>
            </w:r>
          </w:hyperlink>
        </w:p>
        <w:p w:rsidRPr="009A7F9B" w:rsidR="009A7F9B" w:rsidRDefault="009A7F9B" w14:paraId="4C10267E" w14:textId="2C74CE44">
          <w:pPr>
            <w:pStyle w:val="TOC3"/>
            <w:tabs>
              <w:tab w:val="right" w:leader="dot" w:pos="9396"/>
            </w:tabs>
            <w:rPr>
              <w:noProof/>
            </w:rPr>
          </w:pPr>
          <w:hyperlink w:history="1" w:anchor="_Toc214805470">
            <w:r w:rsidRPr="009A7F9B">
              <w:rPr>
                <w:rStyle w:val="Hyperlink"/>
                <w:noProof/>
              </w:rPr>
              <w:t>Les Utilisateurs</w:t>
            </w:r>
            <w:r w:rsidRPr="009A7F9B">
              <w:rPr>
                <w:noProof/>
                <w:webHidden/>
              </w:rPr>
              <w:tab/>
            </w:r>
            <w:r w:rsidRPr="009A7F9B">
              <w:rPr>
                <w:noProof/>
                <w:webHidden/>
              </w:rPr>
              <w:fldChar w:fldCharType="begin"/>
            </w:r>
            <w:r w:rsidRPr="009A7F9B">
              <w:rPr>
                <w:noProof/>
                <w:webHidden/>
              </w:rPr>
              <w:instrText xml:space="preserve"> PAGEREF _Toc214805470 \h </w:instrText>
            </w:r>
            <w:r w:rsidRPr="009A7F9B">
              <w:rPr>
                <w:noProof/>
                <w:webHidden/>
              </w:rPr>
            </w:r>
            <w:r w:rsidRPr="009A7F9B">
              <w:rPr>
                <w:noProof/>
                <w:webHidden/>
              </w:rPr>
              <w:fldChar w:fldCharType="separate"/>
            </w:r>
            <w:r w:rsidR="00AD7EA7">
              <w:rPr>
                <w:noProof/>
                <w:webHidden/>
              </w:rPr>
              <w:t>3</w:t>
            </w:r>
            <w:r w:rsidRPr="009A7F9B">
              <w:rPr>
                <w:noProof/>
                <w:webHidden/>
              </w:rPr>
              <w:fldChar w:fldCharType="end"/>
            </w:r>
          </w:hyperlink>
        </w:p>
        <w:p w:rsidRPr="009A7F9B" w:rsidR="009A7F9B" w:rsidRDefault="009A7F9B" w14:paraId="22A19A2C" w14:textId="326F15B0">
          <w:pPr>
            <w:pStyle w:val="TOC3"/>
            <w:tabs>
              <w:tab w:val="right" w:leader="dot" w:pos="9396"/>
            </w:tabs>
            <w:rPr>
              <w:noProof/>
            </w:rPr>
          </w:pPr>
          <w:hyperlink w:history="1" w:anchor="_Toc214805471">
            <w:r w:rsidRPr="009A7F9B">
              <w:rPr>
                <w:rStyle w:val="Hyperlink"/>
                <w:noProof/>
              </w:rPr>
              <w:t>Infrastructures matérielles</w:t>
            </w:r>
            <w:r w:rsidRPr="009A7F9B">
              <w:rPr>
                <w:noProof/>
                <w:webHidden/>
              </w:rPr>
              <w:tab/>
            </w:r>
            <w:r w:rsidRPr="009A7F9B">
              <w:rPr>
                <w:noProof/>
                <w:webHidden/>
              </w:rPr>
              <w:fldChar w:fldCharType="begin"/>
            </w:r>
            <w:r w:rsidRPr="009A7F9B">
              <w:rPr>
                <w:noProof/>
                <w:webHidden/>
              </w:rPr>
              <w:instrText xml:space="preserve"> PAGEREF _Toc214805471 \h </w:instrText>
            </w:r>
            <w:r w:rsidRPr="009A7F9B">
              <w:rPr>
                <w:noProof/>
                <w:webHidden/>
              </w:rPr>
            </w:r>
            <w:r w:rsidRPr="009A7F9B">
              <w:rPr>
                <w:noProof/>
                <w:webHidden/>
              </w:rPr>
              <w:fldChar w:fldCharType="separate"/>
            </w:r>
            <w:r w:rsidR="00AD7EA7">
              <w:rPr>
                <w:noProof/>
                <w:webHidden/>
              </w:rPr>
              <w:t>4</w:t>
            </w:r>
            <w:r w:rsidRPr="009A7F9B">
              <w:rPr>
                <w:noProof/>
                <w:webHidden/>
              </w:rPr>
              <w:fldChar w:fldCharType="end"/>
            </w:r>
          </w:hyperlink>
        </w:p>
        <w:p w:rsidRPr="009A7F9B" w:rsidR="009A7F9B" w:rsidRDefault="009A7F9B" w14:paraId="2CA46121" w14:textId="10E69DFC">
          <w:pPr>
            <w:pStyle w:val="TOC3"/>
            <w:tabs>
              <w:tab w:val="right" w:leader="dot" w:pos="9396"/>
            </w:tabs>
            <w:rPr>
              <w:noProof/>
            </w:rPr>
          </w:pPr>
          <w:hyperlink w:history="1" w:anchor="_Toc214805472">
            <w:r w:rsidRPr="009A7F9B">
              <w:rPr>
                <w:rStyle w:val="Hyperlink"/>
                <w:noProof/>
              </w:rPr>
              <w:t>Les logiciels</w:t>
            </w:r>
            <w:r w:rsidRPr="009A7F9B">
              <w:rPr>
                <w:noProof/>
                <w:webHidden/>
              </w:rPr>
              <w:tab/>
            </w:r>
            <w:r w:rsidRPr="009A7F9B">
              <w:rPr>
                <w:noProof/>
                <w:webHidden/>
              </w:rPr>
              <w:fldChar w:fldCharType="begin"/>
            </w:r>
            <w:r w:rsidRPr="009A7F9B">
              <w:rPr>
                <w:noProof/>
                <w:webHidden/>
              </w:rPr>
              <w:instrText xml:space="preserve"> PAGEREF _Toc214805472 \h </w:instrText>
            </w:r>
            <w:r w:rsidRPr="009A7F9B">
              <w:rPr>
                <w:noProof/>
                <w:webHidden/>
              </w:rPr>
            </w:r>
            <w:r w:rsidRPr="009A7F9B">
              <w:rPr>
                <w:noProof/>
                <w:webHidden/>
              </w:rPr>
              <w:fldChar w:fldCharType="separate"/>
            </w:r>
            <w:r w:rsidR="00AD7EA7">
              <w:rPr>
                <w:noProof/>
                <w:webHidden/>
              </w:rPr>
              <w:t>4</w:t>
            </w:r>
            <w:r w:rsidRPr="009A7F9B">
              <w:rPr>
                <w:noProof/>
                <w:webHidden/>
              </w:rPr>
              <w:fldChar w:fldCharType="end"/>
            </w:r>
          </w:hyperlink>
        </w:p>
        <w:p w:rsidRPr="009A7F9B" w:rsidR="009A7F9B" w:rsidRDefault="009A7F9B" w14:paraId="392EEBFB" w14:textId="27C18CEB">
          <w:pPr>
            <w:pStyle w:val="TOC2"/>
            <w:tabs>
              <w:tab w:val="right" w:leader="dot" w:pos="9396"/>
            </w:tabs>
            <w:rPr>
              <w:noProof/>
            </w:rPr>
          </w:pPr>
          <w:hyperlink w:history="1" w:anchor="_Toc214805473">
            <w:r w:rsidRPr="009A7F9B">
              <w:rPr>
                <w:rStyle w:val="Hyperlink"/>
                <w:noProof/>
              </w:rPr>
              <w:t>Évaluation des risques</w:t>
            </w:r>
            <w:r w:rsidRPr="009A7F9B">
              <w:rPr>
                <w:noProof/>
                <w:webHidden/>
              </w:rPr>
              <w:tab/>
            </w:r>
            <w:r w:rsidRPr="009A7F9B">
              <w:rPr>
                <w:noProof/>
                <w:webHidden/>
              </w:rPr>
              <w:fldChar w:fldCharType="begin"/>
            </w:r>
            <w:r w:rsidRPr="009A7F9B">
              <w:rPr>
                <w:noProof/>
                <w:webHidden/>
              </w:rPr>
              <w:instrText xml:space="preserve"> PAGEREF _Toc214805473 \h </w:instrText>
            </w:r>
            <w:r w:rsidRPr="009A7F9B">
              <w:rPr>
                <w:noProof/>
                <w:webHidden/>
              </w:rPr>
            </w:r>
            <w:r w:rsidRPr="009A7F9B">
              <w:rPr>
                <w:noProof/>
                <w:webHidden/>
              </w:rPr>
              <w:fldChar w:fldCharType="separate"/>
            </w:r>
            <w:r w:rsidR="00AD7EA7">
              <w:rPr>
                <w:noProof/>
                <w:webHidden/>
              </w:rPr>
              <w:t>5</w:t>
            </w:r>
            <w:r w:rsidRPr="009A7F9B">
              <w:rPr>
                <w:noProof/>
                <w:webHidden/>
              </w:rPr>
              <w:fldChar w:fldCharType="end"/>
            </w:r>
          </w:hyperlink>
        </w:p>
        <w:p w:rsidRPr="009A7F9B" w:rsidR="009A7F9B" w:rsidRDefault="009A7F9B" w14:paraId="581FD07A" w14:textId="29872EC7">
          <w:pPr>
            <w:pStyle w:val="TOC3"/>
            <w:tabs>
              <w:tab w:val="right" w:leader="dot" w:pos="9396"/>
            </w:tabs>
            <w:rPr>
              <w:noProof/>
            </w:rPr>
          </w:pPr>
          <w:hyperlink w:history="1" w:anchor="_Toc214805474">
            <w:r w:rsidRPr="009A7F9B">
              <w:rPr>
                <w:rStyle w:val="Hyperlink"/>
                <w:noProof/>
              </w:rPr>
              <w:t>Risques humains</w:t>
            </w:r>
            <w:r w:rsidRPr="009A7F9B">
              <w:rPr>
                <w:noProof/>
                <w:webHidden/>
              </w:rPr>
              <w:tab/>
            </w:r>
            <w:r w:rsidRPr="009A7F9B">
              <w:rPr>
                <w:noProof/>
                <w:webHidden/>
              </w:rPr>
              <w:fldChar w:fldCharType="begin"/>
            </w:r>
            <w:r w:rsidRPr="009A7F9B">
              <w:rPr>
                <w:noProof/>
                <w:webHidden/>
              </w:rPr>
              <w:instrText xml:space="preserve"> PAGEREF _Toc214805474 \h </w:instrText>
            </w:r>
            <w:r w:rsidRPr="009A7F9B">
              <w:rPr>
                <w:noProof/>
                <w:webHidden/>
              </w:rPr>
            </w:r>
            <w:r w:rsidRPr="009A7F9B">
              <w:rPr>
                <w:noProof/>
                <w:webHidden/>
              </w:rPr>
              <w:fldChar w:fldCharType="separate"/>
            </w:r>
            <w:r w:rsidR="00AD7EA7">
              <w:rPr>
                <w:noProof/>
                <w:webHidden/>
              </w:rPr>
              <w:t>5</w:t>
            </w:r>
            <w:r w:rsidRPr="009A7F9B">
              <w:rPr>
                <w:noProof/>
                <w:webHidden/>
              </w:rPr>
              <w:fldChar w:fldCharType="end"/>
            </w:r>
          </w:hyperlink>
        </w:p>
        <w:p w:rsidRPr="009A7F9B" w:rsidR="009A7F9B" w:rsidRDefault="009A7F9B" w14:paraId="578DBF6C" w14:textId="08DD47E8">
          <w:pPr>
            <w:pStyle w:val="TOC3"/>
            <w:tabs>
              <w:tab w:val="right" w:leader="dot" w:pos="9396"/>
            </w:tabs>
            <w:rPr>
              <w:noProof/>
            </w:rPr>
          </w:pPr>
          <w:hyperlink w:history="1" w:anchor="_Toc214805475">
            <w:r w:rsidRPr="009A7F9B">
              <w:rPr>
                <w:rStyle w:val="Hyperlink"/>
                <w:noProof/>
              </w:rPr>
              <w:t>Risques techniques</w:t>
            </w:r>
            <w:r w:rsidRPr="009A7F9B">
              <w:rPr>
                <w:noProof/>
                <w:webHidden/>
              </w:rPr>
              <w:tab/>
            </w:r>
            <w:r w:rsidRPr="009A7F9B">
              <w:rPr>
                <w:noProof/>
                <w:webHidden/>
              </w:rPr>
              <w:fldChar w:fldCharType="begin"/>
            </w:r>
            <w:r w:rsidRPr="009A7F9B">
              <w:rPr>
                <w:noProof/>
                <w:webHidden/>
              </w:rPr>
              <w:instrText xml:space="preserve"> PAGEREF _Toc214805475 \h </w:instrText>
            </w:r>
            <w:r w:rsidRPr="009A7F9B">
              <w:rPr>
                <w:noProof/>
                <w:webHidden/>
              </w:rPr>
            </w:r>
            <w:r w:rsidRPr="009A7F9B">
              <w:rPr>
                <w:noProof/>
                <w:webHidden/>
              </w:rPr>
              <w:fldChar w:fldCharType="separate"/>
            </w:r>
            <w:r w:rsidR="00AD7EA7">
              <w:rPr>
                <w:noProof/>
                <w:webHidden/>
              </w:rPr>
              <w:t>6</w:t>
            </w:r>
            <w:r w:rsidRPr="009A7F9B">
              <w:rPr>
                <w:noProof/>
                <w:webHidden/>
              </w:rPr>
              <w:fldChar w:fldCharType="end"/>
            </w:r>
          </w:hyperlink>
        </w:p>
        <w:p w:rsidRPr="009A7F9B" w:rsidR="009A7F9B" w:rsidRDefault="009A7F9B" w14:paraId="73F569AC" w14:textId="5470502E">
          <w:pPr>
            <w:pStyle w:val="TOC3"/>
            <w:tabs>
              <w:tab w:val="right" w:leader="dot" w:pos="9396"/>
            </w:tabs>
            <w:rPr>
              <w:noProof/>
            </w:rPr>
          </w:pPr>
          <w:hyperlink w:history="1" w:anchor="_Toc214805476">
            <w:r w:rsidRPr="009A7F9B">
              <w:rPr>
                <w:rStyle w:val="Hyperlink"/>
                <w:noProof/>
              </w:rPr>
              <w:t>Risques organisationnels</w:t>
            </w:r>
            <w:r w:rsidRPr="009A7F9B">
              <w:rPr>
                <w:noProof/>
                <w:webHidden/>
              </w:rPr>
              <w:tab/>
            </w:r>
            <w:r w:rsidRPr="009A7F9B">
              <w:rPr>
                <w:noProof/>
                <w:webHidden/>
              </w:rPr>
              <w:fldChar w:fldCharType="begin"/>
            </w:r>
            <w:r w:rsidRPr="009A7F9B">
              <w:rPr>
                <w:noProof/>
                <w:webHidden/>
              </w:rPr>
              <w:instrText xml:space="preserve"> PAGEREF _Toc214805476 \h </w:instrText>
            </w:r>
            <w:r w:rsidRPr="009A7F9B">
              <w:rPr>
                <w:noProof/>
                <w:webHidden/>
              </w:rPr>
            </w:r>
            <w:r w:rsidRPr="009A7F9B">
              <w:rPr>
                <w:noProof/>
                <w:webHidden/>
              </w:rPr>
              <w:fldChar w:fldCharType="separate"/>
            </w:r>
            <w:r w:rsidR="00AD7EA7">
              <w:rPr>
                <w:noProof/>
                <w:webHidden/>
              </w:rPr>
              <w:t>7</w:t>
            </w:r>
            <w:r w:rsidRPr="009A7F9B">
              <w:rPr>
                <w:noProof/>
                <w:webHidden/>
              </w:rPr>
              <w:fldChar w:fldCharType="end"/>
            </w:r>
          </w:hyperlink>
        </w:p>
        <w:p w:rsidRPr="009A7F9B" w:rsidR="009A7F9B" w:rsidRDefault="009A7F9B" w14:paraId="28E3EAB7" w14:textId="48F9EF4A">
          <w:pPr>
            <w:pStyle w:val="TOC2"/>
            <w:tabs>
              <w:tab w:val="right" w:leader="dot" w:pos="9396"/>
            </w:tabs>
            <w:rPr>
              <w:noProof/>
            </w:rPr>
          </w:pPr>
          <w:hyperlink w:history="1" w:anchor="_Toc214805477">
            <w:r w:rsidRPr="009A7F9B">
              <w:rPr>
                <w:rStyle w:val="Hyperlink"/>
                <w:noProof/>
              </w:rPr>
              <w:t>Les normes et cadres de référence pertinents</w:t>
            </w:r>
            <w:r w:rsidRPr="009A7F9B">
              <w:rPr>
                <w:noProof/>
                <w:webHidden/>
              </w:rPr>
              <w:tab/>
            </w:r>
            <w:r w:rsidRPr="009A7F9B">
              <w:rPr>
                <w:noProof/>
                <w:webHidden/>
              </w:rPr>
              <w:fldChar w:fldCharType="begin"/>
            </w:r>
            <w:r w:rsidRPr="009A7F9B">
              <w:rPr>
                <w:noProof/>
                <w:webHidden/>
              </w:rPr>
              <w:instrText xml:space="preserve"> PAGEREF _Toc214805477 \h </w:instrText>
            </w:r>
            <w:r w:rsidRPr="009A7F9B">
              <w:rPr>
                <w:noProof/>
                <w:webHidden/>
              </w:rPr>
            </w:r>
            <w:r w:rsidRPr="009A7F9B">
              <w:rPr>
                <w:noProof/>
                <w:webHidden/>
              </w:rPr>
              <w:fldChar w:fldCharType="separate"/>
            </w:r>
            <w:r w:rsidR="00AD7EA7">
              <w:rPr>
                <w:noProof/>
                <w:webHidden/>
              </w:rPr>
              <w:t>8</w:t>
            </w:r>
            <w:r w:rsidRPr="009A7F9B">
              <w:rPr>
                <w:noProof/>
                <w:webHidden/>
              </w:rPr>
              <w:fldChar w:fldCharType="end"/>
            </w:r>
          </w:hyperlink>
        </w:p>
        <w:p w:rsidRPr="009A7F9B" w:rsidR="009A7F9B" w:rsidRDefault="009A7F9B" w14:paraId="4AB03271" w14:textId="218C7481">
          <w:pPr>
            <w:pStyle w:val="TOC1"/>
            <w:tabs>
              <w:tab w:val="right" w:leader="dot" w:pos="9396"/>
            </w:tabs>
            <w:rPr>
              <w:noProof/>
            </w:rPr>
          </w:pPr>
          <w:hyperlink w:history="1" w:anchor="_Toc214805478">
            <w:r w:rsidRPr="009A7F9B">
              <w:rPr>
                <w:rStyle w:val="Hyperlink"/>
                <w:noProof/>
              </w:rPr>
              <w:t>Partie 2 : Analyse éthique, légale et de confidentialité</w:t>
            </w:r>
            <w:r w:rsidRPr="009A7F9B">
              <w:rPr>
                <w:noProof/>
                <w:webHidden/>
              </w:rPr>
              <w:tab/>
            </w:r>
            <w:r w:rsidRPr="009A7F9B">
              <w:rPr>
                <w:noProof/>
                <w:webHidden/>
              </w:rPr>
              <w:fldChar w:fldCharType="begin"/>
            </w:r>
            <w:r w:rsidRPr="009A7F9B">
              <w:rPr>
                <w:noProof/>
                <w:webHidden/>
              </w:rPr>
              <w:instrText xml:space="preserve"> PAGEREF _Toc214805478 \h </w:instrText>
            </w:r>
            <w:r w:rsidRPr="009A7F9B">
              <w:rPr>
                <w:noProof/>
                <w:webHidden/>
              </w:rPr>
            </w:r>
            <w:r w:rsidRPr="009A7F9B">
              <w:rPr>
                <w:noProof/>
                <w:webHidden/>
              </w:rPr>
              <w:fldChar w:fldCharType="separate"/>
            </w:r>
            <w:r w:rsidR="00AD7EA7">
              <w:rPr>
                <w:noProof/>
                <w:webHidden/>
              </w:rPr>
              <w:t>10</w:t>
            </w:r>
            <w:r w:rsidRPr="009A7F9B">
              <w:rPr>
                <w:noProof/>
                <w:webHidden/>
              </w:rPr>
              <w:fldChar w:fldCharType="end"/>
            </w:r>
          </w:hyperlink>
        </w:p>
        <w:p w:rsidRPr="009A7F9B" w:rsidR="009A7F9B" w:rsidRDefault="009A7F9B" w14:paraId="648BE939" w14:textId="4E787904">
          <w:pPr>
            <w:pStyle w:val="TOC2"/>
            <w:tabs>
              <w:tab w:val="right" w:leader="dot" w:pos="9396"/>
            </w:tabs>
            <w:rPr>
              <w:noProof/>
            </w:rPr>
          </w:pPr>
          <w:hyperlink w:history="1" w:anchor="_Toc214805479">
            <w:r w:rsidRPr="009A7F9B">
              <w:rPr>
                <w:rStyle w:val="Hyperlink"/>
                <w:noProof/>
              </w:rPr>
              <w:t>Conformité aux lois</w:t>
            </w:r>
            <w:r w:rsidRPr="009A7F9B">
              <w:rPr>
                <w:noProof/>
                <w:webHidden/>
              </w:rPr>
              <w:tab/>
            </w:r>
            <w:r w:rsidRPr="009A7F9B">
              <w:rPr>
                <w:noProof/>
                <w:webHidden/>
              </w:rPr>
              <w:fldChar w:fldCharType="begin"/>
            </w:r>
            <w:r w:rsidRPr="009A7F9B">
              <w:rPr>
                <w:noProof/>
                <w:webHidden/>
              </w:rPr>
              <w:instrText xml:space="preserve"> PAGEREF _Toc214805479 \h </w:instrText>
            </w:r>
            <w:r w:rsidRPr="009A7F9B">
              <w:rPr>
                <w:noProof/>
                <w:webHidden/>
              </w:rPr>
            </w:r>
            <w:r w:rsidRPr="009A7F9B">
              <w:rPr>
                <w:noProof/>
                <w:webHidden/>
              </w:rPr>
              <w:fldChar w:fldCharType="separate"/>
            </w:r>
            <w:r w:rsidR="00AD7EA7">
              <w:rPr>
                <w:noProof/>
                <w:webHidden/>
              </w:rPr>
              <w:t>10</w:t>
            </w:r>
            <w:r w:rsidRPr="009A7F9B">
              <w:rPr>
                <w:noProof/>
                <w:webHidden/>
              </w:rPr>
              <w:fldChar w:fldCharType="end"/>
            </w:r>
          </w:hyperlink>
        </w:p>
        <w:p w:rsidRPr="009A7F9B" w:rsidR="009A7F9B" w:rsidRDefault="009A7F9B" w14:paraId="667F172E" w14:textId="421E60BF">
          <w:pPr>
            <w:pStyle w:val="TOC2"/>
            <w:tabs>
              <w:tab w:val="right" w:leader="dot" w:pos="9396"/>
            </w:tabs>
            <w:rPr>
              <w:noProof/>
            </w:rPr>
          </w:pPr>
          <w:hyperlink w:history="1" w:anchor="_Toc214805480">
            <w:r w:rsidRPr="009A7F9B">
              <w:rPr>
                <w:rStyle w:val="Hyperlink"/>
                <w:noProof/>
              </w:rPr>
              <w:t>Obligations et responsabilités légales</w:t>
            </w:r>
            <w:r w:rsidRPr="009A7F9B">
              <w:rPr>
                <w:noProof/>
                <w:webHidden/>
              </w:rPr>
              <w:tab/>
            </w:r>
            <w:r w:rsidRPr="009A7F9B">
              <w:rPr>
                <w:noProof/>
                <w:webHidden/>
              </w:rPr>
              <w:fldChar w:fldCharType="begin"/>
            </w:r>
            <w:r w:rsidRPr="009A7F9B">
              <w:rPr>
                <w:noProof/>
                <w:webHidden/>
              </w:rPr>
              <w:instrText xml:space="preserve"> PAGEREF _Toc214805480 \h </w:instrText>
            </w:r>
            <w:r w:rsidRPr="009A7F9B">
              <w:rPr>
                <w:noProof/>
                <w:webHidden/>
              </w:rPr>
            </w:r>
            <w:r w:rsidRPr="009A7F9B">
              <w:rPr>
                <w:noProof/>
                <w:webHidden/>
              </w:rPr>
              <w:fldChar w:fldCharType="separate"/>
            </w:r>
            <w:r w:rsidR="00AD7EA7">
              <w:rPr>
                <w:noProof/>
                <w:webHidden/>
              </w:rPr>
              <w:t>10</w:t>
            </w:r>
            <w:r w:rsidRPr="009A7F9B">
              <w:rPr>
                <w:noProof/>
                <w:webHidden/>
              </w:rPr>
              <w:fldChar w:fldCharType="end"/>
            </w:r>
          </w:hyperlink>
        </w:p>
        <w:p w:rsidRPr="009A7F9B" w:rsidR="009A7F9B" w:rsidRDefault="009A7F9B" w14:paraId="34A939FF" w14:textId="18BBCD66">
          <w:pPr>
            <w:pStyle w:val="TOC2"/>
            <w:tabs>
              <w:tab w:val="right" w:leader="dot" w:pos="9396"/>
            </w:tabs>
            <w:rPr>
              <w:noProof/>
            </w:rPr>
          </w:pPr>
          <w:hyperlink w:history="1" w:anchor="_Toc214805481">
            <w:r w:rsidRPr="009A7F9B">
              <w:rPr>
                <w:rStyle w:val="Hyperlink"/>
                <w:noProof/>
              </w:rPr>
              <w:t>Dilemmes éthiques associés à la surveillance, à la gestion des accès et à la collecte de données</w:t>
            </w:r>
            <w:r w:rsidRPr="009A7F9B">
              <w:rPr>
                <w:noProof/>
                <w:webHidden/>
              </w:rPr>
              <w:tab/>
            </w:r>
            <w:r w:rsidRPr="009A7F9B">
              <w:rPr>
                <w:noProof/>
                <w:webHidden/>
              </w:rPr>
              <w:fldChar w:fldCharType="begin"/>
            </w:r>
            <w:r w:rsidRPr="009A7F9B">
              <w:rPr>
                <w:noProof/>
                <w:webHidden/>
              </w:rPr>
              <w:instrText xml:space="preserve"> PAGEREF _Toc214805481 \h </w:instrText>
            </w:r>
            <w:r w:rsidRPr="009A7F9B">
              <w:rPr>
                <w:noProof/>
                <w:webHidden/>
              </w:rPr>
            </w:r>
            <w:r w:rsidRPr="009A7F9B">
              <w:rPr>
                <w:noProof/>
                <w:webHidden/>
              </w:rPr>
              <w:fldChar w:fldCharType="separate"/>
            </w:r>
            <w:r w:rsidR="00AD7EA7">
              <w:rPr>
                <w:noProof/>
                <w:webHidden/>
              </w:rPr>
              <w:t>12</w:t>
            </w:r>
            <w:r w:rsidRPr="009A7F9B">
              <w:rPr>
                <w:noProof/>
                <w:webHidden/>
              </w:rPr>
              <w:fldChar w:fldCharType="end"/>
            </w:r>
          </w:hyperlink>
        </w:p>
        <w:p w:rsidRPr="009A7F9B" w:rsidR="009A7F9B" w:rsidRDefault="009A7F9B" w14:paraId="5B22AFE5" w14:textId="22C559F5">
          <w:pPr>
            <w:pStyle w:val="TOC1"/>
            <w:tabs>
              <w:tab w:val="right" w:leader="dot" w:pos="9396"/>
            </w:tabs>
            <w:rPr>
              <w:noProof/>
            </w:rPr>
          </w:pPr>
          <w:hyperlink w:history="1" w:anchor="_Toc214805482">
            <w:r w:rsidRPr="009A7F9B">
              <w:rPr>
                <w:rStyle w:val="Hyperlink"/>
                <w:noProof/>
              </w:rPr>
              <w:t>Partie 3 :</w:t>
            </w:r>
            <w:r w:rsidRPr="009A7F9B">
              <w:rPr>
                <w:noProof/>
                <w:webHidden/>
              </w:rPr>
              <w:tab/>
            </w:r>
            <w:r w:rsidRPr="009A7F9B">
              <w:rPr>
                <w:noProof/>
                <w:webHidden/>
              </w:rPr>
              <w:fldChar w:fldCharType="begin"/>
            </w:r>
            <w:r w:rsidRPr="009A7F9B">
              <w:rPr>
                <w:noProof/>
                <w:webHidden/>
              </w:rPr>
              <w:instrText xml:space="preserve"> PAGEREF _Toc214805482 \h </w:instrText>
            </w:r>
            <w:r w:rsidRPr="009A7F9B">
              <w:rPr>
                <w:noProof/>
                <w:webHidden/>
              </w:rPr>
            </w:r>
            <w:r w:rsidRPr="009A7F9B">
              <w:rPr>
                <w:noProof/>
                <w:webHidden/>
              </w:rPr>
              <w:fldChar w:fldCharType="separate"/>
            </w:r>
            <w:r w:rsidR="00AD7EA7">
              <w:rPr>
                <w:noProof/>
                <w:webHidden/>
              </w:rPr>
              <w:t>13</w:t>
            </w:r>
            <w:r w:rsidRPr="009A7F9B">
              <w:rPr>
                <w:noProof/>
                <w:webHidden/>
              </w:rPr>
              <w:fldChar w:fldCharType="end"/>
            </w:r>
          </w:hyperlink>
        </w:p>
        <w:p w:rsidRPr="009A7F9B" w:rsidR="009A7F9B" w:rsidRDefault="009A7F9B" w14:paraId="5CC2D03D" w14:textId="3A201037">
          <w:pPr>
            <w:pStyle w:val="TOC2"/>
            <w:tabs>
              <w:tab w:val="right" w:leader="dot" w:pos="9396"/>
            </w:tabs>
            <w:rPr>
              <w:noProof/>
            </w:rPr>
          </w:pPr>
          <w:hyperlink w:history="1" w:anchor="_Toc214805483">
            <w:r w:rsidRPr="009A7F9B">
              <w:rPr>
                <w:rStyle w:val="Hyperlink"/>
                <w:noProof/>
              </w:rPr>
              <w:t>Mesures préventives et correctives</w:t>
            </w:r>
            <w:r w:rsidRPr="009A7F9B">
              <w:rPr>
                <w:noProof/>
                <w:webHidden/>
              </w:rPr>
              <w:tab/>
            </w:r>
            <w:r w:rsidRPr="009A7F9B">
              <w:rPr>
                <w:noProof/>
                <w:webHidden/>
              </w:rPr>
              <w:fldChar w:fldCharType="begin"/>
            </w:r>
            <w:r w:rsidRPr="009A7F9B">
              <w:rPr>
                <w:noProof/>
                <w:webHidden/>
              </w:rPr>
              <w:instrText xml:space="preserve"> PAGEREF _Toc214805483 \h </w:instrText>
            </w:r>
            <w:r w:rsidRPr="009A7F9B">
              <w:rPr>
                <w:noProof/>
                <w:webHidden/>
              </w:rPr>
            </w:r>
            <w:r w:rsidRPr="009A7F9B">
              <w:rPr>
                <w:noProof/>
                <w:webHidden/>
              </w:rPr>
              <w:fldChar w:fldCharType="separate"/>
            </w:r>
            <w:r w:rsidR="00AD7EA7">
              <w:rPr>
                <w:noProof/>
                <w:webHidden/>
              </w:rPr>
              <w:t>13</w:t>
            </w:r>
            <w:r w:rsidRPr="009A7F9B">
              <w:rPr>
                <w:noProof/>
                <w:webHidden/>
              </w:rPr>
              <w:fldChar w:fldCharType="end"/>
            </w:r>
          </w:hyperlink>
        </w:p>
        <w:p w:rsidRPr="009A7F9B" w:rsidR="009A7F9B" w:rsidRDefault="009A7F9B" w14:paraId="38BB8B27" w14:textId="52C06F03">
          <w:pPr>
            <w:pStyle w:val="TOC3"/>
            <w:tabs>
              <w:tab w:val="right" w:leader="dot" w:pos="9396"/>
            </w:tabs>
            <w:rPr>
              <w:noProof/>
            </w:rPr>
          </w:pPr>
          <w:hyperlink w:history="1" w:anchor="_Toc214805484">
            <w:r w:rsidRPr="009A7F9B">
              <w:rPr>
                <w:rStyle w:val="Hyperlink"/>
                <w:noProof/>
              </w:rPr>
              <w:t>Mesures techniques</w:t>
            </w:r>
            <w:r w:rsidRPr="009A7F9B">
              <w:rPr>
                <w:noProof/>
                <w:webHidden/>
              </w:rPr>
              <w:tab/>
            </w:r>
            <w:r w:rsidRPr="009A7F9B">
              <w:rPr>
                <w:noProof/>
                <w:webHidden/>
              </w:rPr>
              <w:fldChar w:fldCharType="begin"/>
            </w:r>
            <w:r w:rsidRPr="009A7F9B">
              <w:rPr>
                <w:noProof/>
                <w:webHidden/>
              </w:rPr>
              <w:instrText xml:space="preserve"> PAGEREF _Toc214805484 \h </w:instrText>
            </w:r>
            <w:r w:rsidRPr="009A7F9B">
              <w:rPr>
                <w:noProof/>
                <w:webHidden/>
              </w:rPr>
            </w:r>
            <w:r w:rsidRPr="009A7F9B">
              <w:rPr>
                <w:noProof/>
                <w:webHidden/>
              </w:rPr>
              <w:fldChar w:fldCharType="separate"/>
            </w:r>
            <w:r w:rsidR="00AD7EA7">
              <w:rPr>
                <w:noProof/>
                <w:webHidden/>
              </w:rPr>
              <w:t>13</w:t>
            </w:r>
            <w:r w:rsidRPr="009A7F9B">
              <w:rPr>
                <w:noProof/>
                <w:webHidden/>
              </w:rPr>
              <w:fldChar w:fldCharType="end"/>
            </w:r>
          </w:hyperlink>
        </w:p>
        <w:p w:rsidRPr="009A7F9B" w:rsidR="009A7F9B" w:rsidRDefault="009A7F9B" w14:paraId="0DD62C97" w14:textId="449C3C07">
          <w:pPr>
            <w:pStyle w:val="TOC3"/>
            <w:tabs>
              <w:tab w:val="right" w:leader="dot" w:pos="9396"/>
            </w:tabs>
            <w:rPr>
              <w:noProof/>
            </w:rPr>
          </w:pPr>
          <w:hyperlink w:history="1" w:anchor="_Toc214805485">
            <w:r w:rsidRPr="009A7F9B">
              <w:rPr>
                <w:rStyle w:val="Hyperlink"/>
                <w:noProof/>
              </w:rPr>
              <w:t>Mesures organisationnelles</w:t>
            </w:r>
            <w:r w:rsidRPr="009A7F9B">
              <w:rPr>
                <w:noProof/>
                <w:webHidden/>
              </w:rPr>
              <w:tab/>
            </w:r>
            <w:r w:rsidRPr="009A7F9B">
              <w:rPr>
                <w:noProof/>
                <w:webHidden/>
              </w:rPr>
              <w:fldChar w:fldCharType="begin"/>
            </w:r>
            <w:r w:rsidRPr="009A7F9B">
              <w:rPr>
                <w:noProof/>
                <w:webHidden/>
              </w:rPr>
              <w:instrText xml:space="preserve"> PAGEREF _Toc214805485 \h </w:instrText>
            </w:r>
            <w:r w:rsidRPr="009A7F9B">
              <w:rPr>
                <w:noProof/>
                <w:webHidden/>
              </w:rPr>
            </w:r>
            <w:r w:rsidRPr="009A7F9B">
              <w:rPr>
                <w:noProof/>
                <w:webHidden/>
              </w:rPr>
              <w:fldChar w:fldCharType="separate"/>
            </w:r>
            <w:r w:rsidR="00AD7EA7">
              <w:rPr>
                <w:noProof/>
                <w:webHidden/>
              </w:rPr>
              <w:t>14</w:t>
            </w:r>
            <w:r w:rsidRPr="009A7F9B">
              <w:rPr>
                <w:noProof/>
                <w:webHidden/>
              </w:rPr>
              <w:fldChar w:fldCharType="end"/>
            </w:r>
          </w:hyperlink>
        </w:p>
        <w:p w:rsidRPr="009A7F9B" w:rsidR="009A7F9B" w:rsidRDefault="009A7F9B" w14:paraId="6C795307" w14:textId="7C9ED01D">
          <w:pPr>
            <w:pStyle w:val="TOC2"/>
            <w:tabs>
              <w:tab w:val="right" w:leader="dot" w:pos="9396"/>
            </w:tabs>
            <w:rPr>
              <w:noProof/>
            </w:rPr>
          </w:pPr>
          <w:hyperlink w:history="1" w:anchor="_Toc214805486">
            <w:r w:rsidRPr="009A7F9B">
              <w:rPr>
                <w:rStyle w:val="Hyperlink"/>
                <w:noProof/>
              </w:rPr>
              <w:t>Plan de sensibilisation du personnel</w:t>
            </w:r>
            <w:r w:rsidRPr="009A7F9B">
              <w:rPr>
                <w:noProof/>
                <w:webHidden/>
              </w:rPr>
              <w:tab/>
            </w:r>
            <w:r w:rsidRPr="009A7F9B">
              <w:rPr>
                <w:noProof/>
                <w:webHidden/>
              </w:rPr>
              <w:fldChar w:fldCharType="begin"/>
            </w:r>
            <w:r w:rsidRPr="009A7F9B">
              <w:rPr>
                <w:noProof/>
                <w:webHidden/>
              </w:rPr>
              <w:instrText xml:space="preserve"> PAGEREF _Toc214805486 \h </w:instrText>
            </w:r>
            <w:r w:rsidRPr="009A7F9B">
              <w:rPr>
                <w:noProof/>
                <w:webHidden/>
              </w:rPr>
            </w:r>
            <w:r w:rsidRPr="009A7F9B">
              <w:rPr>
                <w:noProof/>
                <w:webHidden/>
              </w:rPr>
              <w:fldChar w:fldCharType="separate"/>
            </w:r>
            <w:r w:rsidR="00AD7EA7">
              <w:rPr>
                <w:noProof/>
                <w:webHidden/>
              </w:rPr>
              <w:t>15</w:t>
            </w:r>
            <w:r w:rsidRPr="009A7F9B">
              <w:rPr>
                <w:noProof/>
                <w:webHidden/>
              </w:rPr>
              <w:fldChar w:fldCharType="end"/>
            </w:r>
          </w:hyperlink>
        </w:p>
        <w:p w:rsidRPr="009A7F9B" w:rsidR="009A7F9B" w:rsidRDefault="009A7F9B" w14:paraId="057319E6" w14:textId="4880122B">
          <w:pPr>
            <w:pStyle w:val="TOC3"/>
            <w:tabs>
              <w:tab w:val="right" w:leader="dot" w:pos="9396"/>
            </w:tabs>
            <w:rPr>
              <w:noProof/>
            </w:rPr>
          </w:pPr>
          <w:hyperlink w:history="1" w:anchor="_Toc214805487">
            <w:r w:rsidRPr="009A7F9B">
              <w:rPr>
                <w:rStyle w:val="Hyperlink"/>
                <w:noProof/>
              </w:rPr>
              <w:t>Importance</w:t>
            </w:r>
            <w:r w:rsidRPr="009A7F9B">
              <w:rPr>
                <w:noProof/>
                <w:webHidden/>
              </w:rPr>
              <w:tab/>
            </w:r>
            <w:r w:rsidRPr="009A7F9B">
              <w:rPr>
                <w:noProof/>
                <w:webHidden/>
              </w:rPr>
              <w:fldChar w:fldCharType="begin"/>
            </w:r>
            <w:r w:rsidRPr="009A7F9B">
              <w:rPr>
                <w:noProof/>
                <w:webHidden/>
              </w:rPr>
              <w:instrText xml:space="preserve"> PAGEREF _Toc214805487 \h </w:instrText>
            </w:r>
            <w:r w:rsidRPr="009A7F9B">
              <w:rPr>
                <w:noProof/>
                <w:webHidden/>
              </w:rPr>
            </w:r>
            <w:r w:rsidRPr="009A7F9B">
              <w:rPr>
                <w:noProof/>
                <w:webHidden/>
              </w:rPr>
              <w:fldChar w:fldCharType="separate"/>
            </w:r>
            <w:r w:rsidR="00AD7EA7">
              <w:rPr>
                <w:noProof/>
                <w:webHidden/>
              </w:rPr>
              <w:t>15</w:t>
            </w:r>
            <w:r w:rsidRPr="009A7F9B">
              <w:rPr>
                <w:noProof/>
                <w:webHidden/>
              </w:rPr>
              <w:fldChar w:fldCharType="end"/>
            </w:r>
          </w:hyperlink>
        </w:p>
        <w:p w:rsidRPr="009A7F9B" w:rsidR="009A7F9B" w:rsidRDefault="009A7F9B" w14:paraId="2BB544D4" w14:textId="39343DD9">
          <w:pPr>
            <w:pStyle w:val="TOC3"/>
            <w:tabs>
              <w:tab w:val="right" w:leader="dot" w:pos="9396"/>
            </w:tabs>
            <w:rPr>
              <w:noProof/>
            </w:rPr>
          </w:pPr>
          <w:hyperlink w:history="1" w:anchor="_Toc214805488">
            <w:r w:rsidRPr="009A7F9B">
              <w:rPr>
                <w:rStyle w:val="Hyperlink"/>
                <w:noProof/>
              </w:rPr>
              <w:t>Actions de sensibilisation</w:t>
            </w:r>
            <w:r w:rsidRPr="009A7F9B">
              <w:rPr>
                <w:noProof/>
                <w:webHidden/>
              </w:rPr>
              <w:tab/>
            </w:r>
            <w:r w:rsidRPr="009A7F9B">
              <w:rPr>
                <w:noProof/>
                <w:webHidden/>
              </w:rPr>
              <w:fldChar w:fldCharType="begin"/>
            </w:r>
            <w:r w:rsidRPr="009A7F9B">
              <w:rPr>
                <w:noProof/>
                <w:webHidden/>
              </w:rPr>
              <w:instrText xml:space="preserve"> PAGEREF _Toc214805488 \h </w:instrText>
            </w:r>
            <w:r w:rsidRPr="009A7F9B">
              <w:rPr>
                <w:noProof/>
                <w:webHidden/>
              </w:rPr>
            </w:r>
            <w:r w:rsidRPr="009A7F9B">
              <w:rPr>
                <w:noProof/>
                <w:webHidden/>
              </w:rPr>
              <w:fldChar w:fldCharType="separate"/>
            </w:r>
            <w:r w:rsidR="00AD7EA7">
              <w:rPr>
                <w:noProof/>
                <w:webHidden/>
              </w:rPr>
              <w:t>15</w:t>
            </w:r>
            <w:r w:rsidRPr="009A7F9B">
              <w:rPr>
                <w:noProof/>
                <w:webHidden/>
              </w:rPr>
              <w:fldChar w:fldCharType="end"/>
            </w:r>
          </w:hyperlink>
        </w:p>
        <w:p w:rsidRPr="009A7F9B" w:rsidR="009A7F9B" w:rsidRDefault="009A7F9B" w14:paraId="641E3C4D" w14:textId="30DCCE9C">
          <w:pPr>
            <w:pStyle w:val="TOC3"/>
            <w:tabs>
              <w:tab w:val="right" w:leader="dot" w:pos="9396"/>
            </w:tabs>
            <w:rPr>
              <w:noProof/>
            </w:rPr>
          </w:pPr>
          <w:hyperlink w:history="1" w:anchor="_Toc214805489">
            <w:r w:rsidRPr="009A7F9B">
              <w:rPr>
                <w:rStyle w:val="Hyperlink"/>
                <w:noProof/>
              </w:rPr>
              <w:t>Échéancier</w:t>
            </w:r>
            <w:r w:rsidRPr="009A7F9B">
              <w:rPr>
                <w:noProof/>
                <w:webHidden/>
              </w:rPr>
              <w:tab/>
            </w:r>
            <w:r w:rsidRPr="009A7F9B">
              <w:rPr>
                <w:noProof/>
                <w:webHidden/>
              </w:rPr>
              <w:fldChar w:fldCharType="begin"/>
            </w:r>
            <w:r w:rsidRPr="009A7F9B">
              <w:rPr>
                <w:noProof/>
                <w:webHidden/>
              </w:rPr>
              <w:instrText xml:space="preserve"> PAGEREF _Toc214805489 \h </w:instrText>
            </w:r>
            <w:r w:rsidRPr="009A7F9B">
              <w:rPr>
                <w:noProof/>
                <w:webHidden/>
              </w:rPr>
            </w:r>
            <w:r w:rsidRPr="009A7F9B">
              <w:rPr>
                <w:noProof/>
                <w:webHidden/>
              </w:rPr>
              <w:fldChar w:fldCharType="separate"/>
            </w:r>
            <w:r w:rsidR="00AD7EA7">
              <w:rPr>
                <w:noProof/>
                <w:webHidden/>
              </w:rPr>
              <w:t>16</w:t>
            </w:r>
            <w:r w:rsidRPr="009A7F9B">
              <w:rPr>
                <w:noProof/>
                <w:webHidden/>
              </w:rPr>
              <w:fldChar w:fldCharType="end"/>
            </w:r>
          </w:hyperlink>
        </w:p>
        <w:p w:rsidRPr="009A7F9B" w:rsidR="009A7F9B" w:rsidP="5FE4F17B" w:rsidRDefault="009A7F9B" w14:paraId="072CDC2C" w14:textId="1814DA69" w14:noSpellErr="1">
          <w:pPr>
            <w:jc w:val="both"/>
          </w:pPr>
          <w:r w:rsidRPr="5FE4F17B">
            <w:rPr>
              <w:b w:val="1"/>
              <w:bCs w:val="1"/>
              <w:noProof/>
            </w:rPr>
            <w:fldChar w:fldCharType="end"/>
          </w:r>
        </w:p>
      </w:sdtContent>
    </w:sdt>
    <w:p w:rsidRPr="009A7F9B" w:rsidR="000929AF" w:rsidP="5FE4F17B" w:rsidRDefault="000929AF" w14:paraId="5008EC41" w14:textId="5675FB0C" w14:noSpellErr="1">
      <w:pPr>
        <w:pStyle w:val="Heading1"/>
        <w:jc w:val="both"/>
      </w:pPr>
      <w:bookmarkStart w:name="_Toc214805467" w:id="0"/>
      <w:r w:rsidR="68BDE358">
        <w:rPr/>
        <w:t>Partie 1</w:t>
      </w:r>
      <w:r w:rsidRPr="5FE4F17B" w:rsidR="68BDE358">
        <w:rPr>
          <w:rFonts w:ascii="Arial" w:hAnsi="Arial" w:cs="Arial"/>
        </w:rPr>
        <w:t> </w:t>
      </w:r>
      <w:r w:rsidR="68BDE358">
        <w:rPr/>
        <w:t>: Diagnostic de la situation actuelle</w:t>
      </w:r>
      <w:bookmarkEnd w:id="0"/>
      <w:r w:rsidR="68BDE358">
        <w:rPr/>
        <w:t> </w:t>
      </w:r>
    </w:p>
    <w:p w:rsidRPr="009A7F9B" w:rsidR="000929AF" w:rsidP="5FE4F17B" w:rsidRDefault="000929AF" w14:paraId="015C5F38" w14:textId="151D0581">
      <w:pPr>
        <w:pStyle w:val="Heading2"/>
        <w:jc w:val="both"/>
      </w:pPr>
      <w:bookmarkStart w:name="_Toc214805468" w:id="1"/>
      <w:r w:rsidR="68BDE358">
        <w:rPr/>
        <w:t>Identification des actifs</w:t>
      </w:r>
      <w:bookmarkEnd w:id="1"/>
      <w:r w:rsidR="68BDE358">
        <w:rPr/>
        <w:t> </w:t>
      </w:r>
    </w:p>
    <w:p w:rsidRPr="000929AF" w:rsidR="000929AF" w:rsidP="5FE4F17B" w:rsidRDefault="000929AF" w14:paraId="4FBDA682" w14:textId="3340C15D" w14:noSpellErr="1">
      <w:pPr>
        <w:jc w:val="both"/>
      </w:pPr>
      <w:r w:rsidRPr="000929AF" w:rsidR="68BDE358">
        <w:rPr/>
        <w:t>Les actifs représentent le cœur des opérations commerciales et de la relation client pour E-commerce Express. La cartographie des actifs permet de comprendre les éléments essentiels au fonctionnement de l’entreprise, d’identifier les points de vulnérabilité potentiels, de prioriser les efforts de protection et d’établir les responsabilités de gestion. </w:t>
      </w:r>
      <w:sdt>
        <w:sdtPr>
          <w:id w:val="1956510868"/>
          <w:citation/>
          <w:placeholder>
            <w:docPart w:val="DefaultPlaceholder_1081868574"/>
          </w:placeholder>
        </w:sdtPr>
        <w:sdtContent>
          <w:r w:rsidRPr="009A7F9B" w:rsidR="00611C8A">
            <w:fldChar w:fldCharType="begin"/>
          </w:r>
          <w:r w:rsidRPr="009A7F9B" w:rsidR="00611C8A">
            <w:instrText xml:space="preserve"> CITATION Spr24 \l 4105 </w:instrText>
          </w:r>
          <w:r w:rsidRPr="009A7F9B" w:rsidR="00611C8A">
            <w:fldChar w:fldCharType="separate"/>
          </w:r>
          <w:r w:rsidRPr="00F54C49" w:rsidR="02027557">
            <w:rPr>
              <w:noProof/>
            </w:rPr>
            <w:t>[1]</w:t>
          </w:r>
          <w:r w:rsidRPr="009A7F9B" w:rsidR="00611C8A">
            <w:fldChar w:fldCharType="end"/>
          </w:r>
        </w:sdtContent>
      </w:sdt>
    </w:p>
    <w:p w:rsidRPr="000929AF" w:rsidR="000929AF" w:rsidP="5FE4F17B" w:rsidRDefault="000929AF" w14:paraId="39A9A7CA" w14:textId="77777777" w14:noSpellErr="1">
      <w:pPr>
        <w:jc w:val="both"/>
      </w:pPr>
      <w:r w:rsidR="68BDE358">
        <w:rPr/>
        <w:t>Nous avons classifié les actifs en quatre catégories</w:t>
      </w:r>
      <w:r w:rsidRPr="5FE4F17B" w:rsidR="68BDE358">
        <w:rPr>
          <w:rFonts w:ascii="Arial" w:hAnsi="Arial" w:cs="Arial"/>
        </w:rPr>
        <w:t> </w:t>
      </w:r>
      <w:r w:rsidR="68BDE358">
        <w:rPr/>
        <w:t>: Les donn</w:t>
      </w:r>
      <w:r w:rsidRPr="5FE4F17B" w:rsidR="68BDE358">
        <w:rPr>
          <w:rFonts w:cs="Aptos"/>
        </w:rPr>
        <w:t>é</w:t>
      </w:r>
      <w:r w:rsidR="68BDE358">
        <w:rPr/>
        <w:t>es, les utilisateurs, les infrastructures mat</w:t>
      </w:r>
      <w:r w:rsidRPr="5FE4F17B" w:rsidR="68BDE358">
        <w:rPr>
          <w:rFonts w:cs="Aptos"/>
        </w:rPr>
        <w:t>é</w:t>
      </w:r>
      <w:r w:rsidR="68BDE358">
        <w:rPr/>
        <w:t>rielles et les logiciels. </w:t>
      </w:r>
    </w:p>
    <w:p w:rsidRPr="009A7F9B" w:rsidR="000929AF" w:rsidP="5FE4F17B" w:rsidRDefault="000929AF" w14:paraId="3C96B82A" w14:textId="77777777" w14:noSpellErr="1">
      <w:pPr>
        <w:pStyle w:val="Heading3"/>
        <w:jc w:val="both"/>
      </w:pPr>
      <w:bookmarkStart w:name="_Toc214805469" w:id="2"/>
      <w:r w:rsidR="68BDE358">
        <w:rPr/>
        <w:t>Les Données</w:t>
      </w:r>
      <w:bookmarkEnd w:id="2"/>
      <w:r w:rsidR="68BDE358">
        <w:rPr/>
        <w:t> </w:t>
      </w:r>
    </w:p>
    <w:tbl>
      <w:tblPr>
        <w:tblW w:w="9552"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025"/>
        <w:gridCol w:w="4527"/>
      </w:tblGrid>
      <w:tr w:rsidRPr="000929AF" w:rsidR="000929AF" w:rsidTr="5FE4F17B" w14:paraId="113F35DA" w14:textId="77777777">
        <w:trPr>
          <w:trHeight w:val="300"/>
        </w:trPr>
        <w:tc>
          <w:tcPr>
            <w:tcW w:w="502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7D23FD8B" w14:textId="77777777" w14:noSpellErr="1">
            <w:pPr>
              <w:jc w:val="center"/>
              <w:rPr>
                <w:b w:val="1"/>
                <w:bCs w:val="1"/>
              </w:rPr>
            </w:pPr>
            <w:r w:rsidRPr="5FE4F17B" w:rsidR="68BDE358">
              <w:rPr>
                <w:b w:val="1"/>
                <w:bCs w:val="1"/>
              </w:rPr>
              <w:t>Actifs liés aux données </w:t>
            </w:r>
          </w:p>
        </w:tc>
        <w:tc>
          <w:tcPr>
            <w:tcW w:w="4527"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68C2B8FA" w14:textId="77777777" w14:noSpellErr="1">
            <w:pPr>
              <w:jc w:val="center"/>
              <w:rPr>
                <w:b w:val="1"/>
                <w:bCs w:val="1"/>
              </w:rPr>
            </w:pPr>
            <w:r w:rsidRPr="5FE4F17B" w:rsidR="68BDE358">
              <w:rPr>
                <w:b w:val="1"/>
                <w:bCs w:val="1"/>
              </w:rPr>
              <w:t>Pourquoi c’est critique </w:t>
            </w:r>
          </w:p>
        </w:tc>
      </w:tr>
      <w:tr w:rsidRPr="000929AF" w:rsidR="000929AF" w:rsidTr="5FE4F17B" w14:paraId="6E74909C" w14:textId="77777777">
        <w:trPr>
          <w:trHeight w:val="300"/>
        </w:trPr>
        <w:tc>
          <w:tcPr>
            <w:tcW w:w="502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4101964E" w14:textId="77777777" w14:noSpellErr="1">
            <w:pPr>
              <w:jc w:val="both"/>
            </w:pPr>
            <w:r w:rsidR="68BDE358">
              <w:rPr/>
              <w:t>Informations personnelles des clients, </w:t>
            </w:r>
          </w:p>
          <w:p w:rsidRPr="000929AF" w:rsidR="000929AF" w:rsidP="5FE4F17B" w:rsidRDefault="000929AF" w14:paraId="74F00B52" w14:textId="77777777" w14:noSpellErr="1">
            <w:pPr>
              <w:jc w:val="both"/>
            </w:pPr>
            <w:r w:rsidR="68BDE358">
              <w:rPr/>
              <w:t> </w:t>
            </w:r>
          </w:p>
        </w:tc>
        <w:tc>
          <w:tcPr>
            <w:tcW w:w="4527"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37EF3297" w14:textId="77777777" w14:noSpellErr="1">
            <w:pPr>
              <w:jc w:val="both"/>
            </w:pPr>
            <w:r w:rsidR="68BDE358">
              <w:rPr/>
              <w:t>Leur fuite entraine des sanctions, perte de confiance des clients et atteinte à la réputation </w:t>
            </w:r>
          </w:p>
        </w:tc>
      </w:tr>
      <w:tr w:rsidRPr="000929AF" w:rsidR="000929AF" w:rsidTr="5FE4F17B" w14:paraId="473DBEE9" w14:textId="77777777">
        <w:trPr>
          <w:trHeight w:val="300"/>
        </w:trPr>
        <w:tc>
          <w:tcPr>
            <w:tcW w:w="502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08DCB500" w14:textId="77777777" w14:noSpellErr="1">
            <w:pPr>
              <w:jc w:val="both"/>
            </w:pPr>
            <w:r w:rsidR="68BDE358">
              <w:rPr/>
              <w:t>Informations de paiement </w:t>
            </w:r>
          </w:p>
          <w:p w:rsidRPr="000929AF" w:rsidR="000929AF" w:rsidP="5FE4F17B" w:rsidRDefault="000929AF" w14:paraId="16186C16" w14:textId="77777777" w14:noSpellErr="1">
            <w:pPr>
              <w:jc w:val="both"/>
            </w:pPr>
            <w:r w:rsidR="68BDE358">
              <w:rPr/>
              <w:t> </w:t>
            </w:r>
          </w:p>
        </w:tc>
        <w:tc>
          <w:tcPr>
            <w:tcW w:w="4527"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41F74C7A" w14:textId="77777777" w14:noSpellErr="1">
            <w:pPr>
              <w:jc w:val="both"/>
            </w:pPr>
            <w:r w:rsidR="68BDE358">
              <w:rPr/>
              <w:t>Leur compromission expose à la fraude financière </w:t>
            </w:r>
          </w:p>
        </w:tc>
      </w:tr>
      <w:tr w:rsidRPr="000929AF" w:rsidR="000929AF" w:rsidTr="5FE4F17B" w14:paraId="152776DD" w14:textId="77777777">
        <w:trPr>
          <w:trHeight w:val="300"/>
        </w:trPr>
        <w:tc>
          <w:tcPr>
            <w:tcW w:w="502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26D1BB46" w14:textId="77777777" w14:noSpellErr="1">
            <w:pPr>
              <w:jc w:val="both"/>
            </w:pPr>
            <w:r w:rsidR="68BDE358">
              <w:rPr/>
              <w:t>Informations commerciales </w:t>
            </w:r>
          </w:p>
          <w:p w:rsidRPr="000929AF" w:rsidR="000929AF" w:rsidP="5FE4F17B" w:rsidRDefault="000929AF" w14:paraId="570A42F9" w14:textId="77777777" w14:noSpellErr="1">
            <w:pPr>
              <w:jc w:val="both"/>
            </w:pPr>
            <w:r w:rsidR="68BDE358">
              <w:rPr/>
              <w:t> </w:t>
            </w:r>
          </w:p>
        </w:tc>
        <w:tc>
          <w:tcPr>
            <w:tcW w:w="4527"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3FB81C6E" w14:textId="55147EFA" w14:noSpellErr="1">
            <w:pPr>
              <w:jc w:val="both"/>
            </w:pPr>
            <w:r w:rsidR="68BDE358">
              <w:rPr/>
              <w:t xml:space="preserve">Leur perte affecte les </w:t>
            </w:r>
            <w:r w:rsidR="19F0CE88">
              <w:rPr/>
              <w:t>stratégies</w:t>
            </w:r>
            <w:r w:rsidR="68BDE358">
              <w:rPr/>
              <w:t xml:space="preserve"> commerciales </w:t>
            </w:r>
          </w:p>
        </w:tc>
      </w:tr>
      <w:tr w:rsidRPr="000929AF" w:rsidR="000929AF" w:rsidTr="5FE4F17B" w14:paraId="53CC2F00" w14:textId="77777777">
        <w:trPr>
          <w:trHeight w:val="300"/>
        </w:trPr>
        <w:tc>
          <w:tcPr>
            <w:tcW w:w="502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2607BA07" w14:textId="77777777" w14:noSpellErr="1">
            <w:pPr>
              <w:jc w:val="both"/>
            </w:pPr>
            <w:r w:rsidR="68BDE358">
              <w:rPr/>
              <w:t>Données internes de l’entreprise </w:t>
            </w:r>
          </w:p>
        </w:tc>
        <w:tc>
          <w:tcPr>
            <w:tcW w:w="4527"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11786BCC" w14:textId="77777777" w14:noSpellErr="1">
            <w:pPr>
              <w:jc w:val="both"/>
            </w:pPr>
            <w:r w:rsidR="68BDE358">
              <w:rPr/>
              <w:t>Leur divulgation crée des problèmes légaux et peut déstabiliser l’organisation </w:t>
            </w:r>
          </w:p>
        </w:tc>
      </w:tr>
    </w:tbl>
    <w:p w:rsidRPr="000929AF" w:rsidR="000929AF" w:rsidP="5FE4F17B" w:rsidRDefault="000929AF" w14:paraId="5B33EE30" w14:textId="77777777" w14:noSpellErr="1">
      <w:pPr>
        <w:jc w:val="both"/>
      </w:pPr>
      <w:r w:rsidR="68BDE358">
        <w:rPr/>
        <w:t> </w:t>
      </w:r>
    </w:p>
    <w:p w:rsidRPr="009A7F9B" w:rsidR="000929AF" w:rsidP="5FE4F17B" w:rsidRDefault="000929AF" w14:paraId="72458372" w14:textId="77777777" w14:noSpellErr="1">
      <w:pPr>
        <w:pStyle w:val="Heading3"/>
        <w:jc w:val="both"/>
      </w:pPr>
      <w:bookmarkStart w:name="_Toc214805470" w:id="3"/>
      <w:r w:rsidR="68BDE358">
        <w:rPr/>
        <w:t>Les Utilisateurs</w:t>
      </w:r>
      <w:bookmarkEnd w:id="3"/>
      <w:r w:rsidR="68BDE358">
        <w:rPr/>
        <w:t> </w:t>
      </w:r>
    </w:p>
    <w:tbl>
      <w:tblPr>
        <w:tblW w:w="9537"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255"/>
        <w:gridCol w:w="6282"/>
      </w:tblGrid>
      <w:tr w:rsidRPr="000929AF" w:rsidR="000929AF" w:rsidTr="5FE4F17B" w14:paraId="1FB52FD1" w14:textId="77777777">
        <w:trPr>
          <w:trHeight w:val="300"/>
        </w:trPr>
        <w:tc>
          <w:tcPr>
            <w:tcW w:w="32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6FD0AEB6" w14:textId="77777777" w14:noSpellErr="1">
            <w:pPr>
              <w:jc w:val="center"/>
              <w:rPr>
                <w:b w:val="1"/>
                <w:bCs w:val="1"/>
              </w:rPr>
            </w:pPr>
            <w:r w:rsidRPr="5FE4F17B" w:rsidR="68BDE358">
              <w:rPr>
                <w:b w:val="1"/>
                <w:bCs w:val="1"/>
              </w:rPr>
              <w:t>Actifs liés aux utilisateurs </w:t>
            </w:r>
          </w:p>
        </w:tc>
        <w:tc>
          <w:tcPr>
            <w:tcW w:w="628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33CB7786" w14:textId="77777777" w14:noSpellErr="1">
            <w:pPr>
              <w:jc w:val="center"/>
              <w:rPr>
                <w:b w:val="1"/>
                <w:bCs w:val="1"/>
              </w:rPr>
            </w:pPr>
            <w:r w:rsidRPr="5FE4F17B" w:rsidR="68BDE358">
              <w:rPr>
                <w:b w:val="1"/>
                <w:bCs w:val="1"/>
              </w:rPr>
              <w:t>Pourquoi c’est critique </w:t>
            </w:r>
          </w:p>
        </w:tc>
      </w:tr>
      <w:tr w:rsidRPr="000929AF" w:rsidR="000929AF" w:rsidTr="5FE4F17B" w14:paraId="06D0443C" w14:textId="77777777">
        <w:trPr>
          <w:trHeight w:val="300"/>
        </w:trPr>
        <w:tc>
          <w:tcPr>
            <w:tcW w:w="32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04F81A21" w14:textId="77777777" w14:noSpellErr="1">
            <w:pPr>
              <w:jc w:val="both"/>
            </w:pPr>
            <w:r w:rsidR="68BDE358">
              <w:rPr/>
              <w:t>Clients </w:t>
            </w:r>
          </w:p>
        </w:tc>
        <w:tc>
          <w:tcPr>
            <w:tcW w:w="628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3D0F161E" w14:textId="77777777" w14:noSpellErr="1">
            <w:pPr>
              <w:jc w:val="both"/>
            </w:pPr>
            <w:r w:rsidR="68BDE358">
              <w:rPr/>
              <w:t>Génèrent le chiffre d'affaires. Leur compte compromis entraîne fraude, perte de confiance et départ vers la concurrence. </w:t>
            </w:r>
          </w:p>
        </w:tc>
      </w:tr>
      <w:tr w:rsidRPr="000929AF" w:rsidR="000929AF" w:rsidTr="5FE4F17B" w14:paraId="6728335B" w14:textId="77777777">
        <w:trPr>
          <w:trHeight w:val="300"/>
        </w:trPr>
        <w:tc>
          <w:tcPr>
            <w:tcW w:w="32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7ED66246" w14:textId="77777777" w14:noSpellErr="1">
            <w:pPr>
              <w:jc w:val="both"/>
            </w:pPr>
            <w:r w:rsidR="68BDE358">
              <w:rPr/>
              <w:t>Employés </w:t>
            </w:r>
          </w:p>
        </w:tc>
        <w:tc>
          <w:tcPr>
            <w:tcW w:w="628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01850547" w14:textId="77777777" w14:noSpellErr="1">
            <w:pPr>
              <w:jc w:val="both"/>
            </w:pPr>
            <w:r w:rsidR="68BDE358">
              <w:rPr/>
              <w:t>Accèdent à des informations sensibles. Une compromission permet l'accès interne aux systèmes. </w:t>
            </w:r>
          </w:p>
        </w:tc>
      </w:tr>
      <w:tr w:rsidRPr="000929AF" w:rsidR="000929AF" w:rsidTr="5FE4F17B" w14:paraId="1021172C" w14:textId="77777777">
        <w:trPr>
          <w:trHeight w:val="300"/>
        </w:trPr>
        <w:tc>
          <w:tcPr>
            <w:tcW w:w="32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0C471D9A" w14:textId="77777777" w14:noSpellErr="1">
            <w:pPr>
              <w:jc w:val="both"/>
            </w:pPr>
            <w:r w:rsidR="68BDE358">
              <w:rPr/>
              <w:t>Administrateurs </w:t>
            </w:r>
          </w:p>
        </w:tc>
        <w:tc>
          <w:tcPr>
            <w:tcW w:w="628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1F475F56" w14:textId="77777777" w14:noSpellErr="1">
            <w:pPr>
              <w:jc w:val="both"/>
            </w:pPr>
            <w:r w:rsidR="68BDE358">
              <w:rPr/>
              <w:t>Disposent de privilèges élevés. Leur compte compromis donne un contrôle total sur l'infrastructure, permettant vol massif de données ou sabotage complet. </w:t>
            </w:r>
          </w:p>
        </w:tc>
      </w:tr>
      <w:tr w:rsidRPr="000929AF" w:rsidR="000929AF" w:rsidTr="5FE4F17B" w14:paraId="656FD54C" w14:textId="77777777">
        <w:trPr>
          <w:trHeight w:val="300"/>
        </w:trPr>
        <w:tc>
          <w:tcPr>
            <w:tcW w:w="32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6082BDE9" w14:textId="77777777" w14:noSpellErr="1">
            <w:pPr>
              <w:jc w:val="both"/>
            </w:pPr>
            <w:r w:rsidR="68BDE358">
              <w:rPr/>
              <w:t>Fournisseurs externes </w:t>
            </w:r>
          </w:p>
        </w:tc>
        <w:tc>
          <w:tcPr>
            <w:tcW w:w="628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12BC8610" w14:textId="77777777" w14:noSpellErr="1">
            <w:pPr>
              <w:jc w:val="both"/>
            </w:pPr>
            <w:r w:rsidR="68BDE358">
              <w:rPr/>
              <w:t>Leur accès compromis permet des attaques indirectes. Moins surveillés mais avec accès à des systèmes sensibles. </w:t>
            </w:r>
          </w:p>
        </w:tc>
      </w:tr>
      <w:tr w:rsidRPr="000929AF" w:rsidR="000929AF" w:rsidTr="5FE4F17B" w14:paraId="47CA85F6" w14:textId="77777777">
        <w:trPr>
          <w:trHeight w:val="300"/>
        </w:trPr>
        <w:tc>
          <w:tcPr>
            <w:tcW w:w="32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0E56BB60" w14:textId="77777777" w14:noSpellErr="1">
            <w:pPr>
              <w:jc w:val="both"/>
            </w:pPr>
            <w:r w:rsidR="68BDE358">
              <w:rPr/>
              <w:t>Identités numériques </w:t>
            </w:r>
          </w:p>
        </w:tc>
        <w:tc>
          <w:tcPr>
            <w:tcW w:w="628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305F0188" w14:textId="77777777" w14:noSpellErr="1">
            <w:pPr>
              <w:jc w:val="both"/>
            </w:pPr>
            <w:r w:rsidR="68BDE358">
              <w:rPr/>
              <w:t>Leur compromission permet usurpation d'identité, accès non autorisé et actions malveillantes difficiles à tracer. Cible prioritaire des attaquants. </w:t>
            </w:r>
          </w:p>
        </w:tc>
      </w:tr>
    </w:tbl>
    <w:p w:rsidRPr="000929AF" w:rsidR="000929AF" w:rsidP="5FE4F17B" w:rsidRDefault="000929AF" w14:paraId="3F821A1D" w14:textId="77777777" w14:noSpellErr="1">
      <w:pPr>
        <w:jc w:val="both"/>
      </w:pPr>
      <w:r w:rsidR="68BDE358">
        <w:rPr/>
        <w:t> </w:t>
      </w:r>
    </w:p>
    <w:p w:rsidRPr="009A7F9B" w:rsidR="000929AF" w:rsidP="5FE4F17B" w:rsidRDefault="000929AF" w14:paraId="7D30AC03" w14:textId="77777777" w14:noSpellErr="1">
      <w:pPr>
        <w:pStyle w:val="Heading3"/>
        <w:jc w:val="both"/>
      </w:pPr>
      <w:bookmarkStart w:name="_Toc214805471" w:id="4"/>
      <w:r w:rsidR="68BDE358">
        <w:rPr/>
        <w:t>Infrastructures matérielles</w:t>
      </w:r>
      <w:bookmarkEnd w:id="4"/>
      <w:r w:rsidR="68BDE358">
        <w:rPr/>
        <w:t> </w:t>
      </w:r>
    </w:p>
    <w:tbl>
      <w:tblPr>
        <w:tblW w:w="9537"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105"/>
        <w:gridCol w:w="6432"/>
      </w:tblGrid>
      <w:tr w:rsidRPr="000929AF" w:rsidR="000929AF" w:rsidTr="5FE4F17B" w14:paraId="14136629" w14:textId="77777777">
        <w:trPr>
          <w:trHeight w:val="300"/>
        </w:trPr>
        <w:tc>
          <w:tcPr>
            <w:tcW w:w="310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4F43FB5B" w14:textId="77777777" w14:noSpellErr="1">
            <w:pPr>
              <w:jc w:val="center"/>
              <w:rPr>
                <w:b w:val="1"/>
                <w:bCs w:val="1"/>
              </w:rPr>
            </w:pPr>
            <w:r w:rsidRPr="5FE4F17B" w:rsidR="68BDE358">
              <w:rPr>
                <w:b w:val="1"/>
                <w:bCs w:val="1"/>
              </w:rPr>
              <w:t>Actifs liés aux matériels </w:t>
            </w:r>
          </w:p>
        </w:tc>
        <w:tc>
          <w:tcPr>
            <w:tcW w:w="643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7E0EAD18" w14:textId="77777777" w14:noSpellErr="1">
            <w:pPr>
              <w:jc w:val="center"/>
              <w:rPr>
                <w:b w:val="1"/>
                <w:bCs w:val="1"/>
              </w:rPr>
            </w:pPr>
            <w:r w:rsidRPr="5FE4F17B" w:rsidR="68BDE358">
              <w:rPr>
                <w:b w:val="1"/>
                <w:bCs w:val="1"/>
              </w:rPr>
              <w:t>Pourquoi c’est critique </w:t>
            </w:r>
          </w:p>
        </w:tc>
      </w:tr>
      <w:tr w:rsidRPr="000929AF" w:rsidR="000929AF" w:rsidTr="5FE4F17B" w14:paraId="37D27928" w14:textId="77777777">
        <w:trPr>
          <w:trHeight w:val="300"/>
        </w:trPr>
        <w:tc>
          <w:tcPr>
            <w:tcW w:w="310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4742F0DC" w14:textId="2C2D4155" w14:noSpellErr="1">
            <w:pPr>
              <w:jc w:val="both"/>
            </w:pPr>
            <w:r w:rsidR="68BDE358">
              <w:rPr/>
              <w:t xml:space="preserve">Serveurs </w:t>
            </w:r>
            <w:r w:rsidR="768B4ECF">
              <w:rPr/>
              <w:t>physiques</w:t>
            </w:r>
            <w:r w:rsidR="68BDE358">
              <w:rPr/>
              <w:t> </w:t>
            </w:r>
          </w:p>
        </w:tc>
        <w:tc>
          <w:tcPr>
            <w:tcW w:w="643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6E1F0A13" w14:textId="77777777" w14:noSpellErr="1">
            <w:pPr>
              <w:jc w:val="both"/>
            </w:pPr>
            <w:r w:rsidR="68BDE358">
              <w:rPr/>
              <w:t>Leur indisponibilité paralyse l'activité. Un incident peut entraîner des pertes financières majeures et l'arrêt des services. </w:t>
            </w:r>
          </w:p>
        </w:tc>
      </w:tr>
      <w:tr w:rsidRPr="000929AF" w:rsidR="000929AF" w:rsidTr="5FE4F17B" w14:paraId="313DFFBF" w14:textId="77777777">
        <w:trPr>
          <w:trHeight w:val="300"/>
        </w:trPr>
        <w:tc>
          <w:tcPr>
            <w:tcW w:w="310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207ECFEC" w14:textId="77777777" w14:noSpellErr="1">
            <w:pPr>
              <w:jc w:val="both"/>
            </w:pPr>
            <w:r w:rsidR="68BDE358">
              <w:rPr/>
              <w:t>Ordinateurs </w:t>
            </w:r>
          </w:p>
        </w:tc>
        <w:tc>
          <w:tcPr>
            <w:tcW w:w="643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3BFB42C9" w14:textId="77777777" w14:noSpellErr="1">
            <w:pPr>
              <w:jc w:val="both"/>
            </w:pPr>
            <w:r w:rsidR="68BDE358">
              <w:rPr/>
              <w:t>Outils de travail quotidien. Leur compromission expose les données sensibles. </w:t>
            </w:r>
          </w:p>
        </w:tc>
      </w:tr>
      <w:tr w:rsidRPr="000929AF" w:rsidR="000929AF" w:rsidTr="5FE4F17B" w14:paraId="64B8BCC5" w14:textId="77777777">
        <w:trPr>
          <w:trHeight w:val="300"/>
        </w:trPr>
        <w:tc>
          <w:tcPr>
            <w:tcW w:w="310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32891D5A" w14:textId="77777777" w14:noSpellErr="1">
            <w:pPr>
              <w:jc w:val="both"/>
            </w:pPr>
            <w:r w:rsidR="68BDE358">
              <w:rPr/>
              <w:t>Équipements réseau </w:t>
            </w:r>
          </w:p>
        </w:tc>
        <w:tc>
          <w:tcPr>
            <w:tcW w:w="643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5137CCCD" w14:textId="77777777" w14:noSpellErr="1">
            <w:pPr>
              <w:jc w:val="both"/>
            </w:pPr>
            <w:r w:rsidR="68BDE358">
              <w:rPr/>
              <w:t>Assurent la connectivité et la communication. Leur défaillance isole l'entreprise ou des services critiques. </w:t>
            </w:r>
          </w:p>
        </w:tc>
      </w:tr>
      <w:tr w:rsidRPr="000929AF" w:rsidR="000929AF" w:rsidTr="5FE4F17B" w14:paraId="7E6F9A4B" w14:textId="77777777">
        <w:trPr>
          <w:trHeight w:val="300"/>
        </w:trPr>
        <w:tc>
          <w:tcPr>
            <w:tcW w:w="310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1E2ECBC7" w14:textId="77777777" w14:noSpellErr="1">
            <w:pPr>
              <w:jc w:val="both"/>
            </w:pPr>
            <w:r w:rsidR="68BDE358">
              <w:rPr/>
              <w:t>Pare-feu matériel </w:t>
            </w:r>
          </w:p>
        </w:tc>
        <w:tc>
          <w:tcPr>
            <w:tcW w:w="643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044C4E97" w14:textId="77777777" w14:noSpellErr="1">
            <w:pPr>
              <w:jc w:val="both"/>
            </w:pPr>
            <w:r w:rsidR="68BDE358">
              <w:rPr/>
              <w:t>Première ligne de défense contre les menaces externes. Leur compromission expose l'ensemble du réseau interne aux attaques </w:t>
            </w:r>
          </w:p>
        </w:tc>
      </w:tr>
      <w:tr w:rsidRPr="000929AF" w:rsidR="000929AF" w:rsidTr="5FE4F17B" w14:paraId="29B1EBDF" w14:textId="77777777">
        <w:trPr>
          <w:trHeight w:val="300"/>
        </w:trPr>
        <w:tc>
          <w:tcPr>
            <w:tcW w:w="310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1A7F2C3B" w14:textId="77777777" w14:noSpellErr="1">
            <w:pPr>
              <w:jc w:val="both"/>
            </w:pPr>
            <w:r w:rsidR="68BDE358">
              <w:rPr/>
              <w:t>Stockage physique </w:t>
            </w:r>
          </w:p>
        </w:tc>
        <w:tc>
          <w:tcPr>
            <w:tcW w:w="643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1BD08603" w14:textId="77777777" w14:noSpellErr="1">
            <w:pPr>
              <w:jc w:val="both"/>
            </w:pPr>
            <w:r w:rsidR="68BDE358">
              <w:rPr/>
              <w:t>Contiennent toutes les données de l'entreprise. Leur perte ou corruption peut être catastrophique sans plan de récupération adéquat. </w:t>
            </w:r>
          </w:p>
        </w:tc>
      </w:tr>
      <w:tr w:rsidRPr="000929AF" w:rsidR="000929AF" w:rsidTr="5FE4F17B" w14:paraId="15F0197F" w14:textId="77777777">
        <w:trPr>
          <w:trHeight w:val="300"/>
        </w:trPr>
        <w:tc>
          <w:tcPr>
            <w:tcW w:w="310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29B28821" w14:textId="77777777" w14:noSpellErr="1">
            <w:pPr>
              <w:jc w:val="both"/>
            </w:pPr>
            <w:r w:rsidR="68BDE358">
              <w:rPr/>
              <w:t>Sauvegarde physique </w:t>
            </w:r>
          </w:p>
        </w:tc>
        <w:tc>
          <w:tcPr>
            <w:tcW w:w="6432"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411D23B8" w14:textId="77777777" w14:noSpellErr="1">
            <w:pPr>
              <w:jc w:val="both"/>
            </w:pPr>
            <w:r w:rsidR="68BDE358">
              <w:rPr/>
              <w:t>Permettent la récupération après incident. Sans sauvegardes fonctionnelles, une cyberattaque ou panne peut entraîner une perte définitive de données. </w:t>
            </w:r>
          </w:p>
        </w:tc>
      </w:tr>
    </w:tbl>
    <w:p w:rsidRPr="000929AF" w:rsidR="000929AF" w:rsidP="5FE4F17B" w:rsidRDefault="000929AF" w14:paraId="370ED3D6" w14:textId="77777777" w14:noSpellErr="1">
      <w:pPr>
        <w:jc w:val="both"/>
      </w:pPr>
      <w:r w:rsidR="68BDE358">
        <w:rPr/>
        <w:t> </w:t>
      </w:r>
    </w:p>
    <w:p w:rsidRPr="009A7F9B" w:rsidR="000929AF" w:rsidP="5FE4F17B" w:rsidRDefault="000929AF" w14:paraId="4EE18325" w14:textId="1E4BE690" w14:noSpellErr="1">
      <w:pPr>
        <w:pStyle w:val="Heading3"/>
        <w:jc w:val="both"/>
      </w:pPr>
      <w:bookmarkStart w:name="_Toc214805472" w:id="5"/>
      <w:r w:rsidR="68BDE358">
        <w:rPr/>
        <w:t>Les logiciels</w:t>
      </w:r>
      <w:bookmarkEnd w:id="5"/>
      <w:r w:rsidR="68BDE358">
        <w:rPr/>
        <w:t> </w:t>
      </w:r>
    </w:p>
    <w:tbl>
      <w:tblPr>
        <w:tblW w:w="9525"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70"/>
        <w:gridCol w:w="6555"/>
      </w:tblGrid>
      <w:tr w:rsidRPr="000929AF" w:rsidR="000929AF" w:rsidTr="5FE4F17B" w14:paraId="407FF6BE" w14:textId="77777777">
        <w:trPr>
          <w:trHeight w:val="300"/>
        </w:trPr>
        <w:tc>
          <w:tcPr>
            <w:tcW w:w="2970"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3C710A71" w14:textId="77777777" w14:noSpellErr="1">
            <w:pPr>
              <w:jc w:val="center"/>
              <w:rPr>
                <w:b w:val="1"/>
                <w:bCs w:val="1"/>
              </w:rPr>
            </w:pPr>
            <w:r w:rsidRPr="5FE4F17B" w:rsidR="68BDE358">
              <w:rPr>
                <w:b w:val="1"/>
                <w:bCs w:val="1"/>
              </w:rPr>
              <w:t>Actifs liés aux logiciels </w:t>
            </w:r>
          </w:p>
        </w:tc>
        <w:tc>
          <w:tcPr>
            <w:tcW w:w="65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57AA6F62" w14:textId="77777777" w14:noSpellErr="1">
            <w:pPr>
              <w:jc w:val="center"/>
              <w:rPr>
                <w:b w:val="1"/>
                <w:bCs w:val="1"/>
              </w:rPr>
            </w:pPr>
            <w:r w:rsidRPr="5FE4F17B" w:rsidR="68BDE358">
              <w:rPr>
                <w:b w:val="1"/>
                <w:bCs w:val="1"/>
              </w:rPr>
              <w:t>Pourquoi c’est critique </w:t>
            </w:r>
          </w:p>
        </w:tc>
      </w:tr>
      <w:tr w:rsidRPr="000929AF" w:rsidR="000929AF" w:rsidTr="5FE4F17B" w14:paraId="7FA9C8FA" w14:textId="77777777">
        <w:trPr>
          <w:trHeight w:val="795"/>
        </w:trPr>
        <w:tc>
          <w:tcPr>
            <w:tcW w:w="2970"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08299F55" w14:textId="77777777" w14:noSpellErr="1">
            <w:pPr>
              <w:jc w:val="both"/>
            </w:pPr>
            <w:r w:rsidR="68BDE358">
              <w:rPr/>
              <w:t>Logiciel métier </w:t>
            </w:r>
          </w:p>
        </w:tc>
        <w:tc>
          <w:tcPr>
            <w:tcW w:w="65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3FD23E38" w14:textId="77777777" w14:noSpellErr="1">
            <w:pPr>
              <w:jc w:val="both"/>
            </w:pPr>
            <w:r w:rsidR="68BDE358">
              <w:rPr/>
              <w:t>Cœur de l'activité opérationnelle. Leur indisponibilité arrête les processus métier critiques (ventes, production, facturation). </w:t>
            </w:r>
          </w:p>
        </w:tc>
      </w:tr>
      <w:tr w:rsidRPr="000929AF" w:rsidR="000929AF" w:rsidTr="5FE4F17B" w14:paraId="2F99953D" w14:textId="77777777">
        <w:trPr>
          <w:trHeight w:val="915"/>
        </w:trPr>
        <w:tc>
          <w:tcPr>
            <w:tcW w:w="2970"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2F900878" w14:textId="77777777" w14:noSpellErr="1">
            <w:pPr>
              <w:jc w:val="both"/>
            </w:pPr>
            <w:r w:rsidR="68BDE358">
              <w:rPr/>
              <w:t>Applications internes </w:t>
            </w:r>
          </w:p>
        </w:tc>
        <w:tc>
          <w:tcPr>
            <w:tcW w:w="65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43A1C1EE" w14:textId="77777777" w14:noSpellErr="1">
            <w:pPr>
              <w:jc w:val="both"/>
            </w:pPr>
            <w:r w:rsidR="68BDE358">
              <w:rPr/>
              <w:t>Supportent les processus internes essentiels. Leur compromission peut exposer des données confidentielles ou perturber le fonctionnement interne. </w:t>
            </w:r>
          </w:p>
        </w:tc>
      </w:tr>
      <w:tr w:rsidRPr="000929AF" w:rsidR="000929AF" w:rsidTr="5FE4F17B" w14:paraId="45AA1975" w14:textId="77777777">
        <w:trPr>
          <w:trHeight w:val="300"/>
        </w:trPr>
        <w:tc>
          <w:tcPr>
            <w:tcW w:w="2970"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31FF0D78" w14:textId="77777777" w14:noSpellErr="1">
            <w:pPr>
              <w:jc w:val="both"/>
            </w:pPr>
            <w:r w:rsidR="68BDE358">
              <w:rPr/>
              <w:t>Logiciels de sécurité </w:t>
            </w:r>
          </w:p>
        </w:tc>
        <w:tc>
          <w:tcPr>
            <w:tcW w:w="65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20B472F0" w14:textId="77777777" w14:noSpellErr="1">
            <w:pPr>
              <w:jc w:val="both"/>
            </w:pPr>
            <w:r w:rsidR="68BDE358">
              <w:rPr/>
              <w:t>Protègent contre les cybermenaces. Leur absence ou défaillance laisse l'infrastructure vulnérable aux attaques, ransomwares et violations de données. </w:t>
            </w:r>
          </w:p>
        </w:tc>
      </w:tr>
      <w:tr w:rsidRPr="000929AF" w:rsidR="000929AF" w:rsidTr="5FE4F17B" w14:paraId="65D67FE5" w14:textId="77777777">
        <w:trPr>
          <w:trHeight w:val="300"/>
        </w:trPr>
        <w:tc>
          <w:tcPr>
            <w:tcW w:w="2970"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299F8728" w14:textId="77777777" w14:noSpellErr="1">
            <w:pPr>
              <w:jc w:val="both"/>
            </w:pPr>
            <w:r w:rsidR="68BDE358">
              <w:rPr/>
              <w:t>Base de données </w:t>
            </w:r>
          </w:p>
        </w:tc>
        <w:tc>
          <w:tcPr>
            <w:tcW w:w="65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6810C15A" w14:textId="77777777" w14:noSpellErr="1">
            <w:pPr>
              <w:jc w:val="both"/>
            </w:pPr>
            <w:r w:rsidR="68BDE358">
              <w:rPr/>
              <w:t>Stockent toutes les données structurées critiques. Leur corruption, perte ou accès non autorisé compromet l'intégrité et la confidentialité des informations. </w:t>
            </w:r>
          </w:p>
        </w:tc>
      </w:tr>
      <w:tr w:rsidRPr="000929AF" w:rsidR="000929AF" w:rsidTr="5FE4F17B" w14:paraId="23BB36E2" w14:textId="77777777">
        <w:trPr>
          <w:trHeight w:val="300"/>
        </w:trPr>
        <w:tc>
          <w:tcPr>
            <w:tcW w:w="2970"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70F56B1A" w14:textId="77777777" w14:noSpellErr="1">
            <w:pPr>
              <w:jc w:val="both"/>
            </w:pPr>
            <w:r w:rsidR="68BDE358">
              <w:rPr/>
              <w:t>Plateforme cloud </w:t>
            </w:r>
          </w:p>
        </w:tc>
        <w:tc>
          <w:tcPr>
            <w:tcW w:w="65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121AA867" w14:textId="77777777" w14:noSpellErr="1">
            <w:pPr>
              <w:jc w:val="both"/>
            </w:pPr>
            <w:r w:rsidR="68BDE358">
              <w:rPr/>
              <w:t>Hébergent infrastructure, applications et données. Leur indisponibilité peut exposer des données sensibles ou interrompre les services. </w:t>
            </w:r>
          </w:p>
        </w:tc>
      </w:tr>
      <w:tr w:rsidRPr="000929AF" w:rsidR="000929AF" w:rsidTr="5FE4F17B" w14:paraId="68C91A83" w14:textId="77777777">
        <w:trPr>
          <w:trHeight w:val="1080"/>
        </w:trPr>
        <w:tc>
          <w:tcPr>
            <w:tcW w:w="2970"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6035502B" w14:textId="77777777" w14:noSpellErr="1">
            <w:pPr>
              <w:jc w:val="both"/>
            </w:pPr>
            <w:r w:rsidR="68BDE358">
              <w:rPr/>
              <w:t>Outils collaboratifs </w:t>
            </w:r>
          </w:p>
        </w:tc>
        <w:tc>
          <w:tcPr>
            <w:tcW w:w="6555" w:type="dxa"/>
            <w:tcBorders>
              <w:top w:val="single" w:color="auto" w:sz="6" w:space="0"/>
              <w:left w:val="single" w:color="auto" w:sz="6" w:space="0"/>
              <w:bottom w:val="single" w:color="auto" w:sz="6" w:space="0"/>
              <w:right w:val="single" w:color="auto" w:sz="6" w:space="0"/>
            </w:tcBorders>
            <w:tcMar/>
            <w:hideMark/>
          </w:tcPr>
          <w:p w:rsidRPr="000929AF" w:rsidR="000929AF" w:rsidP="5FE4F17B" w:rsidRDefault="000929AF" w14:paraId="78517A2D" w14:textId="77777777" w14:noSpellErr="1">
            <w:pPr>
              <w:jc w:val="both"/>
            </w:pPr>
            <w:r w:rsidR="68BDE358">
              <w:rPr/>
              <w:t>Essentiels à la communication. Leur compromission peut exposer des échanges confidentiels et servir de vecteur d'attaque (phishing). </w:t>
            </w:r>
          </w:p>
        </w:tc>
      </w:tr>
    </w:tbl>
    <w:p w:rsidRPr="000929AF" w:rsidR="000929AF" w:rsidP="5FE4F17B" w:rsidRDefault="000929AF" w14:paraId="060B11B3" w14:textId="77777777" w14:noSpellErr="1">
      <w:pPr>
        <w:jc w:val="both"/>
      </w:pPr>
      <w:r w:rsidR="68BDE358">
        <w:rPr/>
        <w:t> </w:t>
      </w:r>
    </w:p>
    <w:p w:rsidRPr="009A7F9B" w:rsidR="000929AF" w:rsidP="5FE4F17B" w:rsidRDefault="000929AF" w14:paraId="71B2A809" w14:textId="6D552CDA">
      <w:pPr>
        <w:pStyle w:val="Heading2"/>
        <w:jc w:val="both"/>
      </w:pPr>
      <w:bookmarkStart w:name="_Toc214805473" w:id="6"/>
      <w:r w:rsidR="68BDE358">
        <w:rPr/>
        <w:t>Évaluation des risques</w:t>
      </w:r>
      <w:r w:rsidR="1A92BAF2">
        <w:rPr/>
        <w:t xml:space="preserve"> </w:t>
      </w:r>
      <w:bookmarkEnd w:id="6"/>
    </w:p>
    <w:p w:rsidRPr="000929AF" w:rsidR="000929AF" w:rsidP="5FE4F17B" w:rsidRDefault="000929AF" w14:paraId="13D370F7" w14:textId="42C53215" w14:noSpellErr="1">
      <w:pPr>
        <w:jc w:val="both"/>
      </w:pPr>
      <w:r w:rsidRPr="000929AF" w:rsidR="68BDE358">
        <w:rPr/>
        <w:t>L’analyse des risques permet de comprendre les scénarios d’incidents potentiels, leur probabilité d’occurrence et l’impact qu’ils pourraient avoir sur l’entreprise. Cette analyse est cruciale pour anticiper les menaces, allouer efficacement les ressources de sécurité, prioriser les actions correctives et préventives et se conformer aux exigences réglementaires </w:t>
      </w:r>
      <w:sdt>
        <w:sdtPr>
          <w:id w:val="-1801298614"/>
          <w:citation/>
          <w:placeholder>
            <w:docPart w:val="DefaultPlaceholder_1081868574"/>
          </w:placeholder>
        </w:sdtPr>
        <w:sdtContent>
          <w:r w:rsidRPr="009A7F9B" w:rsidR="004129E1">
            <w:fldChar w:fldCharType="begin"/>
          </w:r>
          <w:r w:rsidRPr="009A7F9B" w:rsidR="004129E1">
            <w:instrText xml:space="preserve"> CITATION Wat16 \l 4105 </w:instrText>
          </w:r>
          <w:r w:rsidRPr="009A7F9B" w:rsidR="004129E1">
            <w:fldChar w:fldCharType="separate"/>
          </w:r>
          <w:r w:rsidRPr="00F54C49" w:rsidR="02027557">
            <w:rPr>
              <w:noProof/>
            </w:rPr>
            <w:t>[2]</w:t>
          </w:r>
          <w:r w:rsidRPr="009A7F9B" w:rsidR="004129E1">
            <w:fldChar w:fldCharType="end"/>
          </w:r>
        </w:sdtContent>
      </w:sdt>
      <w:r w:rsidRPr="009A7F9B" w:rsidR="1A39B4F5">
        <w:rPr/>
        <w:t>.</w:t>
      </w:r>
    </w:p>
    <w:p w:rsidRPr="009A7F9B" w:rsidR="000929AF" w:rsidP="5FE4F17B" w:rsidRDefault="000929AF" w14:paraId="31A1760B" w14:textId="6E5E2AE6">
      <w:pPr>
        <w:pStyle w:val="Heading3"/>
        <w:jc w:val="both"/>
      </w:pPr>
      <w:bookmarkStart w:name="_Toc214805474" w:id="7"/>
      <w:r w:rsidR="68BDE358">
        <w:rPr/>
        <w:t>Risques humains</w:t>
      </w:r>
      <w:bookmarkEnd w:id="7"/>
      <w:r w:rsidR="68BDE358">
        <w:rPr/>
        <w:t> </w:t>
      </w:r>
      <w:r w:rsidR="110FB385">
        <w:rPr/>
        <w:t>(Annexe A)</w:t>
      </w:r>
    </w:p>
    <w:p w:rsidRPr="000929AF" w:rsidR="000929AF" w:rsidP="5FE4F17B" w:rsidRDefault="000929AF" w14:paraId="75F1AF10" w14:textId="3B0A5C2A">
      <w:pPr>
        <w:pStyle w:val="Normal"/>
      </w:pPr>
    </w:p>
    <w:p w:rsidRPr="000929AF" w:rsidR="000929AF" w:rsidP="5FE4F17B" w:rsidRDefault="000929AF" w14:paraId="14104E08" w14:textId="0ADD7E84">
      <w:pPr>
        <w:pStyle w:val="ListParagraph"/>
        <w:numPr>
          <w:ilvl w:val="0"/>
          <w:numId w:val="30"/>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b w:val="1"/>
          <w:bCs w:val="1"/>
          <w:noProof w:val="0"/>
          <w:sz w:val="24"/>
          <w:szCs w:val="24"/>
          <w:lang w:val="fr-CA"/>
        </w:rPr>
        <w:t xml:space="preserve">Ingénierie sociale : </w:t>
      </w:r>
      <w:r w:rsidRPr="5FE4F17B" w:rsidR="65F393FB">
        <w:rPr>
          <w:rFonts w:ascii="Aptos" w:hAnsi="Aptos" w:eastAsia="Aptos" w:cs="Aptos" w:asciiTheme="minorAscii" w:hAnsiTheme="minorAscii" w:eastAsiaTheme="minorAscii" w:cstheme="minorAscii"/>
          <w:noProof w:val="0"/>
          <w:sz w:val="24"/>
          <w:szCs w:val="24"/>
          <w:lang w:val="fr-CA"/>
        </w:rPr>
        <w:t xml:space="preserve">Manipulation psychologique pour obtenir des accès administratifs. </w:t>
      </w:r>
    </w:p>
    <w:p w:rsidRPr="000929AF" w:rsidR="000929AF" w:rsidP="5FE4F17B" w:rsidRDefault="000929AF" w14:paraId="05001D81" w14:textId="5052E7D5">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b w:val="1"/>
          <w:bCs w:val="1"/>
          <w:noProof w:val="0"/>
          <w:sz w:val="24"/>
          <w:szCs w:val="24"/>
          <w:lang w:val="fr-CA"/>
        </w:rPr>
      </w:pPr>
      <w:r w:rsidRPr="5FE4F17B" w:rsidR="65F393FB">
        <w:rPr>
          <w:rFonts w:ascii="Aptos" w:hAnsi="Aptos" w:eastAsia="Aptos" w:cs="Aptos" w:asciiTheme="minorAscii" w:hAnsiTheme="minorAscii" w:eastAsiaTheme="minorAscii" w:cstheme="minorAscii"/>
          <w:noProof w:val="0"/>
          <w:sz w:val="24"/>
          <w:szCs w:val="24"/>
          <w:lang w:val="fr-CA"/>
        </w:rPr>
        <w:t>Accès illégitime</w:t>
      </w:r>
      <w:r w:rsidRPr="5FE4F17B" w:rsidR="50336D00">
        <w:rPr>
          <w:rFonts w:ascii="Aptos" w:hAnsi="Aptos" w:eastAsia="Aptos" w:cs="Aptos" w:asciiTheme="minorAscii" w:hAnsiTheme="minorAscii" w:eastAsiaTheme="minorAscii" w:cstheme="minorAscii"/>
          <w:noProof w:val="0"/>
          <w:sz w:val="24"/>
          <w:szCs w:val="24"/>
          <w:lang w:val="fr-CA"/>
        </w:rPr>
        <w:t>.</w:t>
      </w:r>
    </w:p>
    <w:p w:rsidRPr="000929AF" w:rsidR="000929AF" w:rsidP="5FE4F17B" w:rsidRDefault="000929AF" w14:paraId="3444B9EB" w14:textId="2BF45746">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b w:val="1"/>
          <w:bCs w:val="1"/>
          <w:noProof w:val="0"/>
          <w:sz w:val="24"/>
          <w:szCs w:val="24"/>
          <w:lang w:val="fr-CA"/>
        </w:rPr>
      </w:pPr>
      <w:r w:rsidRPr="5FE4F17B" w:rsidR="65F393FB">
        <w:rPr>
          <w:rFonts w:ascii="Aptos" w:hAnsi="Aptos" w:eastAsia="Aptos" w:cs="Aptos" w:asciiTheme="minorAscii" w:hAnsiTheme="minorAscii" w:eastAsiaTheme="minorAscii" w:cstheme="minorAscii"/>
          <w:b w:val="1"/>
          <w:bCs w:val="1"/>
          <w:noProof w:val="0"/>
          <w:sz w:val="24"/>
          <w:szCs w:val="24"/>
          <w:lang w:val="fr-CA"/>
        </w:rPr>
        <w:t xml:space="preserve"> </w:t>
      </w:r>
    </w:p>
    <w:p w:rsidRPr="000929AF" w:rsidR="000929AF" w:rsidP="5FE4F17B" w:rsidRDefault="000929AF" w14:paraId="4567A0AF" w14:textId="2843E74B">
      <w:pPr>
        <w:pStyle w:val="ListParagraph"/>
        <w:numPr>
          <w:ilvl w:val="0"/>
          <w:numId w:val="30"/>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b w:val="1"/>
          <w:bCs w:val="1"/>
          <w:noProof w:val="0"/>
          <w:sz w:val="24"/>
          <w:szCs w:val="24"/>
          <w:lang w:val="fr-CA"/>
        </w:rPr>
        <w:t xml:space="preserve">Erreurs humaines : </w:t>
      </w:r>
      <w:r w:rsidRPr="5FE4F17B" w:rsidR="65F393FB">
        <w:rPr>
          <w:rFonts w:ascii="Aptos" w:hAnsi="Aptos" w:eastAsia="Aptos" w:cs="Aptos" w:asciiTheme="minorAscii" w:hAnsiTheme="minorAscii" w:eastAsiaTheme="minorAscii" w:cstheme="minorAscii"/>
          <w:noProof w:val="0"/>
          <w:sz w:val="24"/>
          <w:szCs w:val="24"/>
          <w:lang w:val="fr-CA"/>
        </w:rPr>
        <w:t xml:space="preserve">Mauvaise manipulation, mauvaise configuration, partage accidentel d’information sensible. </w:t>
      </w:r>
    </w:p>
    <w:p w:rsidRPr="000929AF" w:rsidR="000929AF" w:rsidP="5FE4F17B" w:rsidRDefault="000929AF" w14:paraId="6856B60B" w14:textId="66DF1DD6">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noProof w:val="0"/>
          <w:sz w:val="24"/>
          <w:szCs w:val="24"/>
          <w:lang w:val="fr-CA"/>
        </w:rPr>
        <w:t>Perte de données, exposition d’informations confidentielles.</w:t>
      </w:r>
    </w:p>
    <w:p w:rsidRPr="000929AF" w:rsidR="000929AF" w:rsidP="5FE4F17B" w:rsidRDefault="000929AF" w14:paraId="7EC9C61C" w14:textId="1C5552AE">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noProof w:val="0"/>
          <w:sz w:val="24"/>
          <w:szCs w:val="24"/>
          <w:lang w:val="fr-CA"/>
        </w:rPr>
        <w:t xml:space="preserve"> </w:t>
      </w:r>
    </w:p>
    <w:p w:rsidRPr="000929AF" w:rsidR="000929AF" w:rsidP="5FE4F17B" w:rsidRDefault="000929AF" w14:paraId="0BE87E1E" w14:textId="097704F8">
      <w:pPr>
        <w:pStyle w:val="ListParagraph"/>
        <w:numPr>
          <w:ilvl w:val="0"/>
          <w:numId w:val="30"/>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b w:val="1"/>
          <w:bCs w:val="1"/>
          <w:noProof w:val="0"/>
          <w:sz w:val="24"/>
          <w:szCs w:val="24"/>
          <w:lang w:val="fr-CA"/>
        </w:rPr>
        <w:t xml:space="preserve">Manque d’information en sécurité : </w:t>
      </w:r>
      <w:r w:rsidRPr="5FE4F17B" w:rsidR="65F393FB">
        <w:rPr>
          <w:rFonts w:ascii="Aptos" w:hAnsi="Aptos" w:eastAsia="Aptos" w:cs="Aptos" w:asciiTheme="minorAscii" w:hAnsiTheme="minorAscii" w:eastAsiaTheme="minorAscii" w:cstheme="minorAscii"/>
          <w:noProof w:val="0"/>
          <w:sz w:val="24"/>
          <w:szCs w:val="24"/>
          <w:lang w:val="fr-CA"/>
        </w:rPr>
        <w:t>Absence de connaissance des bonnes pratiques de cybersécurité et de protection des données.</w:t>
      </w:r>
    </w:p>
    <w:p w:rsidRPr="000929AF" w:rsidR="000929AF" w:rsidP="5FE4F17B" w:rsidRDefault="000929AF" w14:paraId="2EEF0F99" w14:textId="46E8BF76">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noProof w:val="0"/>
          <w:sz w:val="24"/>
          <w:szCs w:val="24"/>
          <w:lang w:val="fr-CA"/>
        </w:rPr>
        <w:t>Non-respect des procédures, mauvaise utilisation des outils.</w:t>
      </w:r>
    </w:p>
    <w:p w:rsidRPr="000929AF" w:rsidR="000929AF" w:rsidP="5FE4F17B" w:rsidRDefault="000929AF" w14:paraId="494539BA" w14:textId="644E726B">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noProof w:val="0"/>
          <w:sz w:val="24"/>
          <w:szCs w:val="24"/>
          <w:lang w:val="fr-CA"/>
        </w:rPr>
        <w:t xml:space="preserve"> </w:t>
      </w:r>
    </w:p>
    <w:p w:rsidRPr="000929AF" w:rsidR="000929AF" w:rsidP="5FE4F17B" w:rsidRDefault="000929AF" w14:paraId="7C88D8EE" w14:textId="554CA108">
      <w:pPr>
        <w:pStyle w:val="ListParagraph"/>
        <w:numPr>
          <w:ilvl w:val="0"/>
          <w:numId w:val="30"/>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b w:val="1"/>
          <w:bCs w:val="1"/>
          <w:noProof w:val="0"/>
          <w:sz w:val="24"/>
          <w:szCs w:val="24"/>
          <w:lang w:val="fr-CA"/>
        </w:rPr>
        <w:t xml:space="preserve">Utilisation de mot de passe faible : </w:t>
      </w:r>
      <w:r w:rsidRPr="5FE4F17B" w:rsidR="65F393FB">
        <w:rPr>
          <w:rFonts w:ascii="Aptos" w:hAnsi="Aptos" w:eastAsia="Aptos" w:cs="Aptos" w:asciiTheme="minorAscii" w:hAnsiTheme="minorAscii" w:eastAsiaTheme="minorAscii" w:cstheme="minorAscii"/>
          <w:noProof w:val="0"/>
          <w:sz w:val="24"/>
          <w:szCs w:val="24"/>
          <w:lang w:val="fr-CA"/>
        </w:rPr>
        <w:t xml:space="preserve">Mot de passe simple, réutilisé. </w:t>
      </w:r>
    </w:p>
    <w:p w:rsidRPr="000929AF" w:rsidR="000929AF" w:rsidP="5FE4F17B" w:rsidRDefault="000929AF" w14:paraId="73DDBD87" w14:textId="6F1E1C95">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noProof w:val="0"/>
          <w:sz w:val="24"/>
          <w:szCs w:val="24"/>
          <w:lang w:val="fr-CA"/>
        </w:rPr>
        <w:t>Facilite l’accès non autorisé par force brute.</w:t>
      </w:r>
    </w:p>
    <w:p w:rsidRPr="000929AF" w:rsidR="000929AF" w:rsidP="5FE4F17B" w:rsidRDefault="000929AF" w14:paraId="13B5E17F" w14:textId="7C154DFD">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noProof w:val="0"/>
          <w:sz w:val="24"/>
          <w:szCs w:val="24"/>
          <w:lang w:val="fr-CA"/>
        </w:rPr>
        <w:t xml:space="preserve"> </w:t>
      </w:r>
    </w:p>
    <w:p w:rsidRPr="000929AF" w:rsidR="000929AF" w:rsidP="5FE4F17B" w:rsidRDefault="000929AF" w14:paraId="1E4B924F" w14:textId="0C5A836E">
      <w:pPr>
        <w:pStyle w:val="ListParagraph"/>
        <w:numPr>
          <w:ilvl w:val="0"/>
          <w:numId w:val="30"/>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b w:val="1"/>
          <w:bCs w:val="1"/>
          <w:noProof w:val="0"/>
          <w:sz w:val="24"/>
          <w:szCs w:val="24"/>
          <w:lang w:val="fr-CA"/>
        </w:rPr>
        <w:t xml:space="preserve">Menace interne malveillante : </w:t>
      </w:r>
      <w:r w:rsidRPr="5FE4F17B" w:rsidR="65F393FB">
        <w:rPr>
          <w:rFonts w:ascii="Aptos" w:hAnsi="Aptos" w:eastAsia="Aptos" w:cs="Aptos" w:asciiTheme="minorAscii" w:hAnsiTheme="minorAscii" w:eastAsiaTheme="minorAscii" w:cstheme="minorAscii"/>
          <w:noProof w:val="0"/>
          <w:sz w:val="24"/>
          <w:szCs w:val="24"/>
          <w:lang w:val="fr-CA"/>
        </w:rPr>
        <w:t>Employé mécontent ou corrompu.</w:t>
      </w:r>
    </w:p>
    <w:p w:rsidRPr="000929AF" w:rsidR="000929AF" w:rsidP="5FE4F17B" w:rsidRDefault="000929AF" w14:paraId="7870E48A" w14:textId="611C85E0">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noProof w:val="0"/>
          <w:sz w:val="24"/>
          <w:szCs w:val="24"/>
          <w:lang w:val="fr-CA"/>
        </w:rPr>
        <w:t>Vol de données, sabotage, difficile à détecter.</w:t>
      </w:r>
    </w:p>
    <w:p w:rsidRPr="000929AF" w:rsidR="000929AF" w:rsidP="5FE4F17B" w:rsidRDefault="000929AF" w14:paraId="2CAF98E5" w14:textId="7BCAD479">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noProof w:val="0"/>
          <w:sz w:val="24"/>
          <w:szCs w:val="24"/>
          <w:lang w:val="fr-CA"/>
        </w:rPr>
        <w:t xml:space="preserve"> </w:t>
      </w:r>
    </w:p>
    <w:p w:rsidRPr="000929AF" w:rsidR="000929AF" w:rsidP="5FE4F17B" w:rsidRDefault="000929AF" w14:paraId="27789055" w14:textId="2FEE39DD">
      <w:pPr>
        <w:pStyle w:val="ListParagraph"/>
        <w:numPr>
          <w:ilvl w:val="0"/>
          <w:numId w:val="30"/>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65F393FB">
        <w:rPr>
          <w:rFonts w:ascii="Aptos" w:hAnsi="Aptos" w:eastAsia="Aptos" w:cs="Aptos" w:asciiTheme="minorAscii" w:hAnsiTheme="minorAscii" w:eastAsiaTheme="minorAscii" w:cstheme="minorAscii"/>
          <w:b w:val="1"/>
          <w:bCs w:val="1"/>
          <w:noProof w:val="0"/>
          <w:sz w:val="24"/>
          <w:szCs w:val="24"/>
          <w:lang w:val="fr-CA"/>
        </w:rPr>
        <w:t xml:space="preserve">Départ d’employés : </w:t>
      </w:r>
      <w:r w:rsidRPr="5FE4F17B" w:rsidR="65F393FB">
        <w:rPr>
          <w:rFonts w:ascii="Aptos" w:hAnsi="Aptos" w:eastAsia="Aptos" w:cs="Aptos" w:asciiTheme="minorAscii" w:hAnsiTheme="minorAscii" w:eastAsiaTheme="minorAscii" w:cstheme="minorAscii"/>
          <w:noProof w:val="0"/>
          <w:sz w:val="24"/>
          <w:szCs w:val="24"/>
          <w:lang w:val="fr-CA"/>
        </w:rPr>
        <w:t xml:space="preserve">Accès non révoqués. </w:t>
      </w:r>
    </w:p>
    <w:p w:rsidRPr="000929AF" w:rsidR="000929AF" w:rsidP="5FE4F17B" w:rsidRDefault="000929AF" w14:paraId="3D6B52B9" w14:textId="16AA15F7">
      <w:pPr>
        <w:spacing w:before="0" w:beforeAutospacing="off" w:after="200" w:afterAutospacing="off" w:line="276" w:lineRule="auto"/>
        <w:ind w:left="1080" w:right="0"/>
        <w:jc w:val="both"/>
        <w:rPr>
          <w:rFonts w:ascii="Aptos" w:hAnsi="Aptos" w:eastAsia="Aptos" w:cs="Aptos" w:asciiTheme="minorAscii" w:hAnsiTheme="minorAscii" w:eastAsiaTheme="minorAscii" w:cstheme="minorAscii"/>
          <w:sz w:val="24"/>
          <w:szCs w:val="24"/>
        </w:rPr>
      </w:pPr>
      <w:r w:rsidRPr="5FE4F17B" w:rsidR="65F393FB">
        <w:rPr>
          <w:rFonts w:ascii="Aptos" w:hAnsi="Aptos" w:eastAsia="Aptos" w:cs="Aptos" w:asciiTheme="minorAscii" w:hAnsiTheme="minorAscii" w:eastAsiaTheme="minorAscii" w:cstheme="minorAscii"/>
          <w:noProof w:val="0"/>
          <w:sz w:val="24"/>
          <w:szCs w:val="24"/>
          <w:lang w:val="fr-CA"/>
        </w:rPr>
        <w:t>Sabotage différé.</w:t>
      </w:r>
      <w:r w:rsidRPr="5FE4F17B" w:rsidR="68BDE358">
        <w:rPr>
          <w:rFonts w:ascii="Aptos" w:hAnsi="Aptos" w:eastAsia="Aptos" w:cs="Aptos" w:asciiTheme="minorAscii" w:hAnsiTheme="minorAscii" w:eastAsiaTheme="minorAscii" w:cstheme="minorAscii"/>
          <w:sz w:val="24"/>
          <w:szCs w:val="24"/>
        </w:rPr>
        <w:t> </w:t>
      </w:r>
    </w:p>
    <w:p w:rsidRPr="000929AF" w:rsidR="000929AF" w:rsidP="5FE4F17B" w:rsidRDefault="000929AF" w14:paraId="595169B5" w14:textId="77777777" w14:noSpellErr="1">
      <w:pPr>
        <w:jc w:val="both"/>
      </w:pPr>
      <w:r w:rsidR="68BDE358">
        <w:rPr/>
        <w:t> </w:t>
      </w:r>
    </w:p>
    <w:p w:rsidRPr="009A7F9B" w:rsidR="000929AF" w:rsidP="5FE4F17B" w:rsidRDefault="000929AF" w14:paraId="2351312D" w14:textId="2ADDB012">
      <w:pPr>
        <w:pStyle w:val="Heading3"/>
        <w:jc w:val="both"/>
      </w:pPr>
      <w:bookmarkStart w:name="_Toc214805475" w:id="8"/>
      <w:r w:rsidR="68BDE358">
        <w:rPr/>
        <w:t>Risques techniques</w:t>
      </w:r>
      <w:bookmarkEnd w:id="8"/>
      <w:r w:rsidR="68BDE358">
        <w:rPr/>
        <w:t> </w:t>
      </w:r>
      <w:r w:rsidR="5241EE5A">
        <w:rPr/>
        <w:t>(Annexe B)</w:t>
      </w:r>
    </w:p>
    <w:p w:rsidRPr="000929AF" w:rsidR="000929AF" w:rsidP="5FE4F17B" w:rsidRDefault="000929AF" w14:paraId="46615BAF" w14:textId="1316772A">
      <w:pPr>
        <w:pStyle w:val="Normal"/>
      </w:pPr>
    </w:p>
    <w:p w:rsidRPr="000929AF" w:rsidR="000929AF" w:rsidP="5FE4F17B" w:rsidRDefault="000929AF" w14:paraId="24D1AEFD" w14:textId="6012AB6D">
      <w:pPr>
        <w:pStyle w:val="ListParagraph"/>
        <w:numPr>
          <w:ilvl w:val="0"/>
          <w:numId w:val="29"/>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b w:val="1"/>
          <w:bCs w:val="1"/>
          <w:noProof w:val="0"/>
          <w:sz w:val="24"/>
          <w:szCs w:val="24"/>
          <w:lang w:val="fr-CA"/>
        </w:rPr>
        <w:t xml:space="preserve">Défaillance d’équipement réseaux : </w:t>
      </w:r>
      <w:r w:rsidRPr="5FE4F17B" w:rsidR="5241EE5A">
        <w:rPr>
          <w:rFonts w:ascii="Aptos" w:hAnsi="Aptos" w:eastAsia="Aptos" w:cs="Aptos" w:asciiTheme="minorAscii" w:hAnsiTheme="minorAscii" w:eastAsiaTheme="minorAscii" w:cstheme="minorAscii"/>
          <w:noProof w:val="0"/>
          <w:sz w:val="24"/>
          <w:szCs w:val="24"/>
          <w:lang w:val="fr-CA"/>
        </w:rPr>
        <w:t xml:space="preserve">Surcharge réseau.  </w:t>
      </w:r>
    </w:p>
    <w:p w:rsidRPr="000929AF" w:rsidR="000929AF" w:rsidP="5FE4F17B" w:rsidRDefault="000929AF" w14:paraId="05B94276" w14:textId="6B8CB082">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noProof w:val="0"/>
          <w:sz w:val="24"/>
          <w:szCs w:val="24"/>
          <w:lang w:val="fr-CA"/>
        </w:rPr>
        <w:t xml:space="preserve">Perte de connectivité, interruption des communications.  </w:t>
      </w:r>
    </w:p>
    <w:p w:rsidRPr="000929AF" w:rsidR="000929AF" w:rsidP="5FE4F17B" w:rsidRDefault="000929AF" w14:paraId="44101C2E" w14:textId="19829DD4">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noProof w:val="0"/>
          <w:sz w:val="24"/>
          <w:szCs w:val="24"/>
          <w:lang w:val="fr-CA"/>
        </w:rPr>
        <w:t xml:space="preserve"> </w:t>
      </w:r>
    </w:p>
    <w:p w:rsidRPr="000929AF" w:rsidR="000929AF" w:rsidP="5FE4F17B" w:rsidRDefault="000929AF" w14:paraId="654E542D" w14:textId="27127B6F">
      <w:pPr>
        <w:pStyle w:val="ListParagraph"/>
        <w:numPr>
          <w:ilvl w:val="0"/>
          <w:numId w:val="29"/>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b w:val="1"/>
          <w:bCs w:val="1"/>
          <w:noProof w:val="0"/>
          <w:sz w:val="24"/>
          <w:szCs w:val="24"/>
          <w:lang w:val="fr-CA"/>
        </w:rPr>
        <w:t xml:space="preserve">Vulnérabilités des logiciels métiers : </w:t>
      </w:r>
      <w:r w:rsidRPr="5FE4F17B" w:rsidR="5241EE5A">
        <w:rPr>
          <w:rFonts w:ascii="Aptos" w:hAnsi="Aptos" w:eastAsia="Aptos" w:cs="Aptos" w:asciiTheme="minorAscii" w:hAnsiTheme="minorAscii" w:eastAsiaTheme="minorAscii" w:cstheme="minorAscii"/>
          <w:noProof w:val="0"/>
          <w:sz w:val="24"/>
          <w:szCs w:val="24"/>
          <w:lang w:val="fr-CA"/>
        </w:rPr>
        <w:t>Failles de sécurité dans la plateforme e-commerce. </w:t>
      </w:r>
    </w:p>
    <w:p w:rsidRPr="000929AF" w:rsidR="000929AF" w:rsidP="5FE4F17B" w:rsidRDefault="000929AF" w14:paraId="6BC3841B" w14:textId="13599CC5">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noProof w:val="0"/>
          <w:sz w:val="24"/>
          <w:szCs w:val="24"/>
          <w:lang w:val="fr-CA"/>
        </w:rPr>
        <w:t xml:space="preserve">Vol d'informations de paiement.    </w:t>
      </w:r>
    </w:p>
    <w:p w:rsidRPr="000929AF" w:rsidR="000929AF" w:rsidP="5FE4F17B" w:rsidRDefault="000929AF" w14:paraId="18859476" w14:textId="7D949E2D">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b w:val="1"/>
          <w:bCs w:val="1"/>
          <w:noProof w:val="0"/>
          <w:sz w:val="24"/>
          <w:szCs w:val="24"/>
          <w:lang w:val="fr-CA"/>
        </w:rPr>
      </w:pPr>
      <w:r w:rsidRPr="5FE4F17B" w:rsidR="5241EE5A">
        <w:rPr>
          <w:rFonts w:ascii="Aptos" w:hAnsi="Aptos" w:eastAsia="Aptos" w:cs="Aptos" w:asciiTheme="minorAscii" w:hAnsiTheme="minorAscii" w:eastAsiaTheme="minorAscii" w:cstheme="minorAscii"/>
          <w:b w:val="1"/>
          <w:bCs w:val="1"/>
          <w:noProof w:val="0"/>
          <w:sz w:val="24"/>
          <w:szCs w:val="24"/>
          <w:lang w:val="fr-CA"/>
        </w:rPr>
        <w:t xml:space="preserve"> </w:t>
      </w:r>
    </w:p>
    <w:p w:rsidRPr="000929AF" w:rsidR="000929AF" w:rsidP="5FE4F17B" w:rsidRDefault="000929AF" w14:paraId="5ACEDC9C" w14:textId="431A2A48">
      <w:pPr>
        <w:pStyle w:val="ListParagraph"/>
        <w:numPr>
          <w:ilvl w:val="0"/>
          <w:numId w:val="29"/>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b w:val="1"/>
          <w:bCs w:val="1"/>
          <w:noProof w:val="0"/>
          <w:sz w:val="24"/>
          <w:szCs w:val="24"/>
          <w:lang w:val="fr-CA"/>
        </w:rPr>
        <w:t xml:space="preserve">Bases de données non sécurisées : </w:t>
      </w:r>
      <w:r w:rsidRPr="5FE4F17B" w:rsidR="5241EE5A">
        <w:rPr>
          <w:rFonts w:ascii="Aptos" w:hAnsi="Aptos" w:eastAsia="Aptos" w:cs="Aptos" w:asciiTheme="minorAscii" w:hAnsiTheme="minorAscii" w:eastAsiaTheme="minorAscii" w:cstheme="minorAscii"/>
          <w:noProof w:val="0"/>
          <w:sz w:val="24"/>
          <w:szCs w:val="24"/>
          <w:lang w:val="fr-CA"/>
        </w:rPr>
        <w:t>Absence de chiffrement.</w:t>
      </w:r>
    </w:p>
    <w:p w:rsidRPr="000929AF" w:rsidR="000929AF" w:rsidP="5FE4F17B" w:rsidRDefault="000929AF" w14:paraId="1E305D0A" w14:textId="353C5F5D">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noProof w:val="0"/>
          <w:sz w:val="24"/>
          <w:szCs w:val="24"/>
          <w:lang w:val="fr-CA"/>
        </w:rPr>
        <w:t xml:space="preserve">Exposition massive de données sensibles.  </w:t>
      </w:r>
    </w:p>
    <w:p w:rsidRPr="000929AF" w:rsidR="000929AF" w:rsidP="5FE4F17B" w:rsidRDefault="000929AF" w14:paraId="2FA7B62A" w14:textId="3A5B8B58">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b w:val="1"/>
          <w:bCs w:val="1"/>
          <w:noProof w:val="0"/>
          <w:sz w:val="24"/>
          <w:szCs w:val="24"/>
          <w:lang w:val="fr-CA"/>
        </w:rPr>
      </w:pPr>
      <w:r w:rsidRPr="5FE4F17B" w:rsidR="5241EE5A">
        <w:rPr>
          <w:rFonts w:ascii="Aptos" w:hAnsi="Aptos" w:eastAsia="Aptos" w:cs="Aptos" w:asciiTheme="minorAscii" w:hAnsiTheme="minorAscii" w:eastAsiaTheme="minorAscii" w:cstheme="minorAscii"/>
          <w:b w:val="1"/>
          <w:bCs w:val="1"/>
          <w:noProof w:val="0"/>
          <w:sz w:val="24"/>
          <w:szCs w:val="24"/>
          <w:lang w:val="fr-CA"/>
        </w:rPr>
        <w:t xml:space="preserve"> </w:t>
      </w:r>
    </w:p>
    <w:p w:rsidRPr="000929AF" w:rsidR="000929AF" w:rsidP="5FE4F17B" w:rsidRDefault="000929AF" w14:paraId="4F7BE1DB" w14:textId="46E01393">
      <w:pPr>
        <w:pStyle w:val="ListParagraph"/>
        <w:numPr>
          <w:ilvl w:val="0"/>
          <w:numId w:val="29"/>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b w:val="1"/>
          <w:bCs w:val="1"/>
          <w:noProof w:val="0"/>
          <w:sz w:val="24"/>
          <w:szCs w:val="24"/>
          <w:lang w:val="fr-CA"/>
        </w:rPr>
        <w:t xml:space="preserve">Absence de monitoring et de détection : </w:t>
      </w:r>
      <w:r w:rsidRPr="5FE4F17B" w:rsidR="5241EE5A">
        <w:rPr>
          <w:rFonts w:ascii="Aptos" w:hAnsi="Aptos" w:eastAsia="Aptos" w:cs="Aptos" w:asciiTheme="minorAscii" w:hAnsiTheme="minorAscii" w:eastAsiaTheme="minorAscii" w:cstheme="minorAscii"/>
          <w:noProof w:val="0"/>
          <w:sz w:val="24"/>
          <w:szCs w:val="24"/>
          <w:lang w:val="fr-CA"/>
        </w:rPr>
        <w:t xml:space="preserve">Alertes non configurées. </w:t>
      </w:r>
    </w:p>
    <w:p w:rsidRPr="000929AF" w:rsidR="000929AF" w:rsidP="5FE4F17B" w:rsidRDefault="000929AF" w14:paraId="52419DC5" w14:textId="1D80E27B">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noProof w:val="0"/>
          <w:sz w:val="24"/>
          <w:szCs w:val="24"/>
          <w:lang w:val="fr-CA"/>
        </w:rPr>
        <w:t>Détection tardive ou absente des incidents. </w:t>
      </w:r>
    </w:p>
    <w:p w:rsidRPr="000929AF" w:rsidR="000929AF" w:rsidP="5FE4F17B" w:rsidRDefault="000929AF" w14:paraId="616AC437" w14:textId="5C3734F5">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b w:val="1"/>
          <w:bCs w:val="1"/>
          <w:noProof w:val="0"/>
          <w:sz w:val="24"/>
          <w:szCs w:val="24"/>
          <w:lang w:val="fr-CA"/>
        </w:rPr>
      </w:pPr>
      <w:r w:rsidRPr="5FE4F17B" w:rsidR="5241EE5A">
        <w:rPr>
          <w:rFonts w:ascii="Aptos" w:hAnsi="Aptos" w:eastAsia="Aptos" w:cs="Aptos" w:asciiTheme="minorAscii" w:hAnsiTheme="minorAscii" w:eastAsiaTheme="minorAscii" w:cstheme="minorAscii"/>
          <w:b w:val="1"/>
          <w:bCs w:val="1"/>
          <w:noProof w:val="0"/>
          <w:sz w:val="24"/>
          <w:szCs w:val="24"/>
          <w:lang w:val="fr-CA"/>
        </w:rPr>
        <w:t xml:space="preserve"> </w:t>
      </w:r>
    </w:p>
    <w:p w:rsidRPr="000929AF" w:rsidR="000929AF" w:rsidP="5FE4F17B" w:rsidRDefault="000929AF" w14:paraId="3B0AF873" w14:textId="531EB200">
      <w:pPr>
        <w:pStyle w:val="ListParagraph"/>
        <w:numPr>
          <w:ilvl w:val="0"/>
          <w:numId w:val="29"/>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b w:val="1"/>
          <w:bCs w:val="1"/>
          <w:noProof w:val="0"/>
          <w:sz w:val="24"/>
          <w:szCs w:val="24"/>
          <w:lang w:val="fr-CA"/>
        </w:rPr>
        <w:t xml:space="preserve">Mauvaise gestion des accès et authentification : </w:t>
      </w:r>
      <w:r w:rsidRPr="5FE4F17B" w:rsidR="5241EE5A">
        <w:rPr>
          <w:rFonts w:ascii="Aptos" w:hAnsi="Aptos" w:eastAsia="Aptos" w:cs="Aptos" w:asciiTheme="minorAscii" w:hAnsiTheme="minorAscii" w:eastAsiaTheme="minorAscii" w:cstheme="minorAscii"/>
          <w:noProof w:val="0"/>
          <w:sz w:val="24"/>
          <w:szCs w:val="24"/>
          <w:lang w:val="fr-CA"/>
        </w:rPr>
        <w:t>Comptes avec privilèges trop élevés, absence de MFA.</w:t>
      </w:r>
    </w:p>
    <w:p w:rsidRPr="000929AF" w:rsidR="000929AF" w:rsidP="5FE4F17B" w:rsidRDefault="000929AF" w14:paraId="5E342B97" w14:textId="6FD9B305">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noProof w:val="0"/>
          <w:sz w:val="24"/>
          <w:szCs w:val="24"/>
          <w:lang w:val="fr-CA"/>
        </w:rPr>
        <w:t xml:space="preserve">Escalade de privilèges, difficulté à tracer les actions. </w:t>
      </w:r>
    </w:p>
    <w:p w:rsidRPr="000929AF" w:rsidR="000929AF" w:rsidP="5FE4F17B" w:rsidRDefault="000929AF" w14:paraId="417B9F8E" w14:textId="4FB756BF">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b w:val="1"/>
          <w:bCs w:val="1"/>
          <w:noProof w:val="0"/>
          <w:sz w:val="24"/>
          <w:szCs w:val="24"/>
          <w:lang w:val="fr-CA"/>
        </w:rPr>
      </w:pPr>
      <w:r w:rsidRPr="5FE4F17B" w:rsidR="5241EE5A">
        <w:rPr>
          <w:rFonts w:ascii="Aptos" w:hAnsi="Aptos" w:eastAsia="Aptos" w:cs="Aptos" w:asciiTheme="minorAscii" w:hAnsiTheme="minorAscii" w:eastAsiaTheme="minorAscii" w:cstheme="minorAscii"/>
          <w:b w:val="1"/>
          <w:bCs w:val="1"/>
          <w:noProof w:val="0"/>
          <w:sz w:val="24"/>
          <w:szCs w:val="24"/>
          <w:lang w:val="fr-CA"/>
        </w:rPr>
        <w:t xml:space="preserve"> </w:t>
      </w:r>
    </w:p>
    <w:p w:rsidRPr="000929AF" w:rsidR="000929AF" w:rsidP="5FE4F17B" w:rsidRDefault="000929AF" w14:paraId="5AF23B67" w14:textId="2A2A9A29">
      <w:pPr>
        <w:pStyle w:val="ListParagraph"/>
        <w:numPr>
          <w:ilvl w:val="0"/>
          <w:numId w:val="29"/>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b w:val="1"/>
          <w:bCs w:val="1"/>
          <w:noProof w:val="0"/>
          <w:sz w:val="24"/>
          <w:szCs w:val="24"/>
          <w:lang w:val="fr-CA"/>
        </w:rPr>
        <w:t xml:space="preserve">Dépendance aux fournisseurs externes : </w:t>
      </w:r>
      <w:r w:rsidRPr="5FE4F17B" w:rsidR="5241EE5A">
        <w:rPr>
          <w:rFonts w:ascii="Aptos" w:hAnsi="Aptos" w:eastAsia="Aptos" w:cs="Aptos" w:asciiTheme="minorAscii" w:hAnsiTheme="minorAscii" w:eastAsiaTheme="minorAscii" w:cstheme="minorAscii"/>
          <w:noProof w:val="0"/>
          <w:sz w:val="24"/>
          <w:szCs w:val="24"/>
          <w:lang w:val="fr-CA"/>
        </w:rPr>
        <w:t>Cloud mal configuré.</w:t>
      </w:r>
    </w:p>
    <w:p w:rsidRPr="000929AF" w:rsidR="000929AF" w:rsidP="5FE4F17B" w:rsidRDefault="000929AF" w14:paraId="33E9DDAA" w14:textId="7EAF79CA">
      <w:pPr>
        <w:spacing w:before="0" w:beforeAutospacing="off" w:after="20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5241EE5A">
        <w:rPr>
          <w:rFonts w:ascii="Aptos" w:hAnsi="Aptos" w:eastAsia="Aptos" w:cs="Aptos" w:asciiTheme="minorAscii" w:hAnsiTheme="minorAscii" w:eastAsiaTheme="minorAscii" w:cstheme="minorAscii"/>
          <w:noProof w:val="0"/>
          <w:sz w:val="24"/>
          <w:szCs w:val="24"/>
          <w:lang w:val="fr-CA"/>
        </w:rPr>
        <w:t>Interruption de service.</w:t>
      </w:r>
    </w:p>
    <w:p w:rsidRPr="000929AF" w:rsidR="000929AF" w:rsidP="5FE4F17B" w:rsidRDefault="000929AF" w14:paraId="79A694F1" w14:textId="28552F17">
      <w:pPr>
        <w:spacing w:before="0" w:beforeAutospacing="off" w:after="200" w:afterAutospacing="off" w:line="276" w:lineRule="auto"/>
        <w:ind w:left="1080" w:right="0"/>
        <w:jc w:val="both"/>
      </w:pPr>
      <w:r w:rsidR="68BDE358">
        <w:rPr/>
        <w:t> </w:t>
      </w:r>
    </w:p>
    <w:p w:rsidRPr="009A7F9B" w:rsidR="000929AF" w:rsidP="5FE4F17B" w:rsidRDefault="000929AF" w14:paraId="32CA8A83" w14:textId="7B714AE3">
      <w:pPr>
        <w:pStyle w:val="Heading3"/>
        <w:jc w:val="both"/>
      </w:pPr>
      <w:bookmarkStart w:name="_Toc214805476" w:id="9"/>
      <w:r w:rsidR="68BDE358">
        <w:rPr/>
        <w:t>Risques organisationnels</w:t>
      </w:r>
      <w:bookmarkEnd w:id="9"/>
      <w:r w:rsidR="68BDE358">
        <w:rPr/>
        <w:t> </w:t>
      </w:r>
      <w:r w:rsidR="07CD1D99">
        <w:rPr/>
        <w:t>(Annexe C)</w:t>
      </w:r>
    </w:p>
    <w:p w:rsidRPr="000929AF" w:rsidR="000929AF" w:rsidP="5FE4F17B" w:rsidRDefault="000929AF" w14:paraId="6596738B" w14:textId="46144253">
      <w:pPr>
        <w:pStyle w:val="Normal"/>
      </w:pPr>
    </w:p>
    <w:p w:rsidRPr="000929AF" w:rsidR="000929AF" w:rsidP="5FE4F17B" w:rsidRDefault="000929AF" w14:paraId="0E42CB1C" w14:textId="73C486FF">
      <w:pPr>
        <w:pStyle w:val="ListParagraph"/>
        <w:numPr>
          <w:ilvl w:val="0"/>
          <w:numId w:val="31"/>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07CD1D99">
        <w:rPr>
          <w:rFonts w:ascii="Aptos" w:hAnsi="Aptos" w:eastAsia="Aptos" w:cs="Aptos" w:asciiTheme="minorAscii" w:hAnsiTheme="minorAscii" w:eastAsiaTheme="minorAscii" w:cstheme="minorAscii"/>
          <w:b w:val="1"/>
          <w:bCs w:val="1"/>
          <w:noProof w:val="0"/>
          <w:sz w:val="24"/>
          <w:szCs w:val="24"/>
          <w:lang w:val="fr-CA"/>
        </w:rPr>
        <w:t xml:space="preserve">Absence de politique de sécurité formelle : </w:t>
      </w:r>
      <w:r w:rsidRPr="5FE4F17B" w:rsidR="07CD1D99">
        <w:rPr>
          <w:rFonts w:ascii="Aptos" w:hAnsi="Aptos" w:eastAsia="Aptos" w:cs="Aptos" w:asciiTheme="minorAscii" w:hAnsiTheme="minorAscii" w:eastAsiaTheme="minorAscii" w:cstheme="minorAscii"/>
          <w:noProof w:val="0"/>
          <w:sz w:val="24"/>
          <w:szCs w:val="24"/>
          <w:lang w:val="fr-CA"/>
        </w:rPr>
        <w:t>Procédures non documentées.</w:t>
      </w:r>
    </w:p>
    <w:p w:rsidRPr="000929AF" w:rsidR="000929AF" w:rsidP="5FE4F17B" w:rsidRDefault="000929AF" w14:paraId="37BE0AE9" w14:textId="59BE5909">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b w:val="1"/>
          <w:bCs w:val="1"/>
          <w:noProof w:val="0"/>
          <w:sz w:val="24"/>
          <w:szCs w:val="24"/>
          <w:lang w:val="fr-CA"/>
        </w:rPr>
      </w:pPr>
      <w:r w:rsidRPr="5FE4F17B" w:rsidR="07CD1D99">
        <w:rPr>
          <w:rFonts w:ascii="Aptos" w:hAnsi="Aptos" w:eastAsia="Aptos" w:cs="Aptos" w:asciiTheme="minorAscii" w:hAnsiTheme="minorAscii" w:eastAsiaTheme="minorAscii" w:cstheme="minorAscii"/>
          <w:noProof w:val="0"/>
          <w:sz w:val="24"/>
          <w:szCs w:val="24"/>
          <w:lang w:val="fr-CA"/>
        </w:rPr>
        <w:t>Confusion en cas d'incident, absence de cadre de référence.</w:t>
      </w:r>
      <w:r w:rsidRPr="5FE4F17B" w:rsidR="07CD1D99">
        <w:rPr>
          <w:rFonts w:ascii="Aptos" w:hAnsi="Aptos" w:eastAsia="Aptos" w:cs="Aptos" w:asciiTheme="minorAscii" w:hAnsiTheme="minorAscii" w:eastAsiaTheme="minorAscii" w:cstheme="minorAscii"/>
          <w:b w:val="1"/>
          <w:bCs w:val="1"/>
          <w:noProof w:val="0"/>
          <w:sz w:val="24"/>
          <w:szCs w:val="24"/>
          <w:lang w:val="fr-CA"/>
        </w:rPr>
        <w:t xml:space="preserve">   </w:t>
      </w:r>
    </w:p>
    <w:p w:rsidRPr="000929AF" w:rsidR="000929AF" w:rsidP="5FE4F17B" w:rsidRDefault="000929AF" w14:paraId="7921E051" w14:textId="54CFDF25">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b w:val="1"/>
          <w:bCs w:val="1"/>
          <w:noProof w:val="0"/>
          <w:sz w:val="24"/>
          <w:szCs w:val="24"/>
          <w:lang w:val="fr-CA"/>
        </w:rPr>
      </w:pPr>
      <w:r w:rsidRPr="5FE4F17B" w:rsidR="07CD1D99">
        <w:rPr>
          <w:rFonts w:ascii="Aptos" w:hAnsi="Aptos" w:eastAsia="Aptos" w:cs="Aptos" w:asciiTheme="minorAscii" w:hAnsiTheme="minorAscii" w:eastAsiaTheme="minorAscii" w:cstheme="minorAscii"/>
          <w:b w:val="1"/>
          <w:bCs w:val="1"/>
          <w:noProof w:val="0"/>
          <w:sz w:val="24"/>
          <w:szCs w:val="24"/>
          <w:lang w:val="fr-CA"/>
        </w:rPr>
        <w:t xml:space="preserve"> </w:t>
      </w:r>
    </w:p>
    <w:p w:rsidRPr="000929AF" w:rsidR="000929AF" w:rsidP="5FE4F17B" w:rsidRDefault="000929AF" w14:paraId="6518D00A" w14:textId="69BC2D79">
      <w:pPr>
        <w:pStyle w:val="ListParagraph"/>
        <w:numPr>
          <w:ilvl w:val="0"/>
          <w:numId w:val="31"/>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07CD1D99">
        <w:rPr>
          <w:rFonts w:ascii="Aptos" w:hAnsi="Aptos" w:eastAsia="Aptos" w:cs="Aptos" w:asciiTheme="minorAscii" w:hAnsiTheme="minorAscii" w:eastAsiaTheme="minorAscii" w:cstheme="minorAscii"/>
          <w:b w:val="1"/>
          <w:bCs w:val="1"/>
          <w:noProof w:val="0"/>
          <w:sz w:val="24"/>
          <w:szCs w:val="24"/>
          <w:lang w:val="fr-CA"/>
        </w:rPr>
        <w:t xml:space="preserve">Non-conformité réglementaire : </w:t>
      </w:r>
      <w:r w:rsidRPr="5FE4F17B" w:rsidR="07CD1D99">
        <w:rPr>
          <w:rFonts w:ascii="Aptos" w:hAnsi="Aptos" w:eastAsia="Aptos" w:cs="Aptos" w:asciiTheme="minorAscii" w:hAnsiTheme="minorAscii" w:eastAsiaTheme="minorAscii" w:cstheme="minorAscii"/>
          <w:noProof w:val="0"/>
          <w:sz w:val="24"/>
          <w:szCs w:val="24"/>
          <w:lang w:val="fr-CA"/>
        </w:rPr>
        <w:t>Non-respect de la Loi 25, LPRPDE, PCI-DSS, standards ISO 27001.</w:t>
      </w:r>
    </w:p>
    <w:p w:rsidRPr="000929AF" w:rsidR="000929AF" w:rsidP="5FE4F17B" w:rsidRDefault="000929AF" w14:paraId="2758E1BA" w14:textId="723E6029">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07CD1D99">
        <w:rPr>
          <w:rFonts w:ascii="Aptos" w:hAnsi="Aptos" w:eastAsia="Aptos" w:cs="Aptos" w:asciiTheme="minorAscii" w:hAnsiTheme="minorAscii" w:eastAsiaTheme="minorAscii" w:cstheme="minorAscii"/>
          <w:noProof w:val="0"/>
          <w:sz w:val="24"/>
          <w:szCs w:val="24"/>
          <w:lang w:val="fr-CA"/>
        </w:rPr>
        <w:t xml:space="preserve">Sanctions, perte de licence.  </w:t>
      </w:r>
    </w:p>
    <w:p w:rsidRPr="000929AF" w:rsidR="000929AF" w:rsidP="5FE4F17B" w:rsidRDefault="000929AF" w14:paraId="436A0DA8" w14:textId="1E3C71A5">
      <w:pPr>
        <w:spacing w:before="0" w:beforeAutospacing="off" w:after="0" w:afterAutospacing="off" w:line="276" w:lineRule="auto"/>
        <w:ind w:left="720" w:right="0"/>
        <w:rPr>
          <w:rFonts w:ascii="Aptos" w:hAnsi="Aptos" w:eastAsia="Aptos" w:cs="Aptos" w:asciiTheme="minorAscii" w:hAnsiTheme="minorAscii" w:eastAsiaTheme="minorAscii" w:cstheme="minorAscii"/>
          <w:b w:val="1"/>
          <w:bCs w:val="1"/>
          <w:noProof w:val="0"/>
          <w:sz w:val="24"/>
          <w:szCs w:val="24"/>
          <w:lang w:val="fr-CA"/>
        </w:rPr>
      </w:pPr>
      <w:r w:rsidRPr="5FE4F17B" w:rsidR="07CD1D99">
        <w:rPr>
          <w:rFonts w:ascii="Aptos" w:hAnsi="Aptos" w:eastAsia="Aptos" w:cs="Aptos" w:asciiTheme="minorAscii" w:hAnsiTheme="minorAscii" w:eastAsiaTheme="minorAscii" w:cstheme="minorAscii"/>
          <w:b w:val="1"/>
          <w:bCs w:val="1"/>
          <w:noProof w:val="0"/>
          <w:sz w:val="24"/>
          <w:szCs w:val="24"/>
          <w:lang w:val="fr-CA"/>
        </w:rPr>
        <w:t xml:space="preserve"> </w:t>
      </w:r>
    </w:p>
    <w:p w:rsidRPr="000929AF" w:rsidR="000929AF" w:rsidP="5FE4F17B" w:rsidRDefault="000929AF" w14:paraId="4F6E2D15" w14:textId="0FAA2E8B">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b w:val="1"/>
          <w:bCs w:val="1"/>
          <w:noProof w:val="0"/>
          <w:sz w:val="24"/>
          <w:szCs w:val="24"/>
          <w:lang w:val="fr-CA"/>
        </w:rPr>
      </w:pPr>
      <w:r w:rsidRPr="5FE4F17B" w:rsidR="07CD1D99">
        <w:rPr>
          <w:rFonts w:ascii="Aptos" w:hAnsi="Aptos" w:eastAsia="Aptos" w:cs="Aptos" w:asciiTheme="minorAscii" w:hAnsiTheme="minorAscii" w:eastAsiaTheme="minorAscii" w:cstheme="minorAscii"/>
          <w:b w:val="1"/>
          <w:bCs w:val="1"/>
          <w:noProof w:val="0"/>
          <w:sz w:val="24"/>
          <w:szCs w:val="24"/>
          <w:lang w:val="fr-CA"/>
        </w:rPr>
        <w:t xml:space="preserve"> </w:t>
      </w:r>
    </w:p>
    <w:p w:rsidRPr="000929AF" w:rsidR="000929AF" w:rsidP="5FE4F17B" w:rsidRDefault="000929AF" w14:paraId="56D39375" w14:textId="223D5273">
      <w:pPr>
        <w:pStyle w:val="ListParagraph"/>
        <w:numPr>
          <w:ilvl w:val="0"/>
          <w:numId w:val="31"/>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07CD1D99">
        <w:rPr>
          <w:rFonts w:ascii="Aptos" w:hAnsi="Aptos" w:eastAsia="Aptos" w:cs="Aptos" w:asciiTheme="minorAscii" w:hAnsiTheme="minorAscii" w:eastAsiaTheme="minorAscii" w:cstheme="minorAscii"/>
          <w:b w:val="1"/>
          <w:bCs w:val="1"/>
          <w:noProof w:val="0"/>
          <w:sz w:val="24"/>
          <w:szCs w:val="24"/>
          <w:lang w:val="fr-CA"/>
        </w:rPr>
        <w:t xml:space="preserve">Budget sécurité insuffisant : </w:t>
      </w:r>
      <w:r w:rsidRPr="5FE4F17B" w:rsidR="07CD1D99">
        <w:rPr>
          <w:rFonts w:ascii="Aptos" w:hAnsi="Aptos" w:eastAsia="Aptos" w:cs="Aptos" w:asciiTheme="minorAscii" w:hAnsiTheme="minorAscii" w:eastAsiaTheme="minorAscii" w:cstheme="minorAscii"/>
          <w:noProof w:val="0"/>
          <w:sz w:val="24"/>
          <w:szCs w:val="24"/>
          <w:lang w:val="fr-CA"/>
        </w:rPr>
        <w:t>Ressources financières limitées allouées à la cybersécurité et aux outils de protection.</w:t>
      </w:r>
    </w:p>
    <w:p w:rsidRPr="000929AF" w:rsidR="000929AF" w:rsidP="5FE4F17B" w:rsidRDefault="000929AF" w14:paraId="13692B90" w14:textId="68F3CB2C">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07CD1D99">
        <w:rPr>
          <w:rFonts w:ascii="Aptos" w:hAnsi="Aptos" w:eastAsia="Aptos" w:cs="Aptos" w:asciiTheme="minorAscii" w:hAnsiTheme="minorAscii" w:eastAsiaTheme="minorAscii" w:cstheme="minorAscii"/>
          <w:noProof w:val="0"/>
          <w:sz w:val="24"/>
          <w:szCs w:val="24"/>
          <w:lang w:val="fr-CA"/>
        </w:rPr>
        <w:t xml:space="preserve">Incapacité à répondre aux menaces modernes. </w:t>
      </w:r>
    </w:p>
    <w:p w:rsidRPr="000929AF" w:rsidR="000929AF" w:rsidP="5FE4F17B" w:rsidRDefault="000929AF" w14:paraId="60324440" w14:textId="7B4EE119">
      <w:pPr>
        <w:spacing w:before="0" w:beforeAutospacing="off" w:after="0" w:afterAutospacing="off" w:line="276" w:lineRule="auto"/>
        <w:ind w:left="1080" w:right="0"/>
        <w:jc w:val="both"/>
        <w:rPr>
          <w:rFonts w:ascii="Aptos" w:hAnsi="Aptos" w:eastAsia="Aptos" w:cs="Aptos" w:asciiTheme="minorAscii" w:hAnsiTheme="minorAscii" w:eastAsiaTheme="minorAscii" w:cstheme="minorAscii"/>
          <w:b w:val="1"/>
          <w:bCs w:val="1"/>
          <w:noProof w:val="0"/>
          <w:sz w:val="24"/>
          <w:szCs w:val="24"/>
          <w:lang w:val="fr-CA"/>
        </w:rPr>
      </w:pPr>
      <w:r w:rsidRPr="5FE4F17B" w:rsidR="07CD1D99">
        <w:rPr>
          <w:rFonts w:ascii="Aptos" w:hAnsi="Aptos" w:eastAsia="Aptos" w:cs="Aptos" w:asciiTheme="minorAscii" w:hAnsiTheme="minorAscii" w:eastAsiaTheme="minorAscii" w:cstheme="minorAscii"/>
          <w:b w:val="1"/>
          <w:bCs w:val="1"/>
          <w:noProof w:val="0"/>
          <w:sz w:val="24"/>
          <w:szCs w:val="24"/>
          <w:lang w:val="fr-CA"/>
        </w:rPr>
        <w:t xml:space="preserve"> </w:t>
      </w:r>
    </w:p>
    <w:p w:rsidRPr="000929AF" w:rsidR="000929AF" w:rsidP="5FE4F17B" w:rsidRDefault="000929AF" w14:paraId="4B82C0C0" w14:textId="357AAF6B">
      <w:pPr>
        <w:pStyle w:val="ListParagraph"/>
        <w:numPr>
          <w:ilvl w:val="0"/>
          <w:numId w:val="31"/>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07CD1D99">
        <w:rPr>
          <w:rFonts w:ascii="Aptos" w:hAnsi="Aptos" w:eastAsia="Aptos" w:cs="Aptos" w:asciiTheme="minorAscii" w:hAnsiTheme="minorAscii" w:eastAsiaTheme="minorAscii" w:cstheme="minorAscii"/>
          <w:b w:val="1"/>
          <w:bCs w:val="1"/>
          <w:noProof w:val="0"/>
          <w:sz w:val="24"/>
          <w:szCs w:val="24"/>
          <w:lang w:val="fr-CA"/>
        </w:rPr>
        <w:t xml:space="preserve">Communication de crise inadéquate : </w:t>
      </w:r>
      <w:r w:rsidRPr="5FE4F17B" w:rsidR="07CD1D99">
        <w:rPr>
          <w:rFonts w:ascii="Aptos" w:hAnsi="Aptos" w:eastAsia="Aptos" w:cs="Aptos" w:asciiTheme="minorAscii" w:hAnsiTheme="minorAscii" w:eastAsiaTheme="minorAscii" w:cstheme="minorAscii"/>
          <w:noProof w:val="0"/>
          <w:sz w:val="24"/>
          <w:szCs w:val="24"/>
          <w:lang w:val="fr-CA"/>
        </w:rPr>
        <w:t>Absence de plan de communication en cas de violation de données ou incident majeur.</w:t>
      </w:r>
    </w:p>
    <w:p w:rsidRPr="000929AF" w:rsidR="000929AF" w:rsidP="5FE4F17B" w:rsidRDefault="000929AF" w14:paraId="7BE61FC8" w14:textId="5226AB0A">
      <w:pPr>
        <w:spacing w:before="0" w:beforeAutospacing="off" w:after="200" w:afterAutospacing="off" w:line="276" w:lineRule="auto"/>
        <w:ind w:left="1080" w:right="0"/>
        <w:jc w:val="both"/>
        <w:rPr>
          <w:rFonts w:ascii="Aptos" w:hAnsi="Aptos" w:eastAsia="Aptos" w:cs="Aptos" w:asciiTheme="minorAscii" w:hAnsiTheme="minorAscii" w:eastAsiaTheme="minorAscii" w:cstheme="minorAscii"/>
          <w:noProof w:val="0"/>
          <w:sz w:val="24"/>
          <w:szCs w:val="24"/>
          <w:lang w:val="fr-CA"/>
        </w:rPr>
      </w:pPr>
      <w:r w:rsidRPr="5FE4F17B" w:rsidR="07CD1D99">
        <w:rPr>
          <w:rFonts w:ascii="Aptos" w:hAnsi="Aptos" w:eastAsia="Aptos" w:cs="Aptos" w:asciiTheme="minorAscii" w:hAnsiTheme="minorAscii" w:eastAsiaTheme="minorAscii" w:cstheme="minorAscii"/>
          <w:noProof w:val="0"/>
          <w:sz w:val="24"/>
          <w:szCs w:val="24"/>
          <w:lang w:val="fr-CA"/>
        </w:rPr>
        <w:t xml:space="preserve">Gestion chaotique de la crise, atteinte à la réputation. </w:t>
      </w:r>
    </w:p>
    <w:p w:rsidRPr="000929AF" w:rsidR="000929AF" w:rsidP="5FE4F17B" w:rsidRDefault="000929AF" w14:paraId="2C3EBCDC" w14:textId="604649CA">
      <w:pPr>
        <w:pStyle w:val="ListParagraph"/>
        <w:numPr>
          <w:ilvl w:val="0"/>
          <w:numId w:val="31"/>
        </w:numPr>
        <w:spacing w:before="0" w:beforeAutospacing="off" w:after="0" w:afterAutospacing="off" w:line="276" w:lineRule="auto"/>
        <w:ind w:left="1080" w:right="0" w:hanging="360"/>
        <w:jc w:val="both"/>
        <w:rPr>
          <w:rFonts w:ascii="Aptos" w:hAnsi="Aptos" w:eastAsia="Aptos" w:cs="Aptos" w:asciiTheme="minorAscii" w:hAnsiTheme="minorAscii" w:eastAsiaTheme="minorAscii" w:cstheme="minorAscii"/>
          <w:noProof w:val="0"/>
          <w:sz w:val="24"/>
          <w:szCs w:val="24"/>
          <w:lang w:val="fr-CA"/>
        </w:rPr>
      </w:pPr>
      <w:r w:rsidRPr="5FE4F17B" w:rsidR="07CD1D99">
        <w:rPr>
          <w:rFonts w:ascii="Aptos" w:hAnsi="Aptos" w:eastAsia="Aptos" w:cs="Aptos" w:asciiTheme="minorAscii" w:hAnsiTheme="minorAscii" w:eastAsiaTheme="minorAscii" w:cstheme="minorAscii"/>
          <w:b w:val="1"/>
          <w:bCs w:val="1"/>
          <w:noProof w:val="0"/>
          <w:sz w:val="24"/>
          <w:szCs w:val="24"/>
          <w:lang w:val="fr-CA"/>
        </w:rPr>
        <w:t xml:space="preserve">Absence de plan de continuité : </w:t>
      </w:r>
      <w:r w:rsidRPr="5FE4F17B" w:rsidR="07CD1D99">
        <w:rPr>
          <w:rFonts w:ascii="Aptos" w:hAnsi="Aptos" w:eastAsia="Aptos" w:cs="Aptos" w:asciiTheme="minorAscii" w:hAnsiTheme="minorAscii" w:eastAsiaTheme="minorAscii" w:cstheme="minorAscii"/>
          <w:noProof w:val="0"/>
          <w:sz w:val="24"/>
          <w:szCs w:val="24"/>
          <w:lang w:val="fr-CA"/>
        </w:rPr>
        <w:t>Pas de stratégie définie pour reprendre les opérations après un incident majeur.</w:t>
      </w:r>
    </w:p>
    <w:p w:rsidRPr="000929AF" w:rsidR="000929AF" w:rsidP="5FE4F17B" w:rsidRDefault="000929AF" w14:paraId="26410AF9" w14:textId="69BF1D1E">
      <w:pPr>
        <w:spacing w:before="0" w:beforeAutospacing="off" w:after="200" w:afterAutospacing="off" w:line="276" w:lineRule="auto"/>
        <w:ind w:left="1080" w:right="0"/>
        <w:jc w:val="both"/>
      </w:pPr>
      <w:r w:rsidRPr="5FE4F17B" w:rsidR="07CD1D99">
        <w:rPr>
          <w:rFonts w:ascii="Aptos" w:hAnsi="Aptos" w:eastAsia="Aptos" w:cs="Aptos" w:asciiTheme="minorAscii" w:hAnsiTheme="minorAscii" w:eastAsiaTheme="minorAscii" w:cstheme="minorAscii"/>
          <w:noProof w:val="0"/>
          <w:sz w:val="24"/>
          <w:szCs w:val="24"/>
          <w:lang w:val="fr-CA"/>
        </w:rPr>
        <w:t xml:space="preserve">Arrêt prolongé des activités, pertes financières massives.  </w:t>
      </w:r>
      <w:r w:rsidRPr="5FE4F17B" w:rsidR="07CD1D99">
        <w:rPr>
          <w:rFonts w:ascii="Cambria" w:hAnsi="Cambria" w:eastAsia="Cambria" w:cs="Cambria"/>
          <w:noProof w:val="0"/>
          <w:sz w:val="26"/>
          <w:szCs w:val="26"/>
          <w:lang w:val="fr-CA"/>
        </w:rPr>
        <w:t xml:space="preserve"> </w:t>
      </w:r>
    </w:p>
    <w:p w:rsidRPr="000929AF" w:rsidR="000929AF" w:rsidP="5FE4F17B" w:rsidRDefault="000929AF" w14:paraId="2778D326" w14:textId="15C098D3">
      <w:pPr>
        <w:pStyle w:val="Normal"/>
      </w:pPr>
    </w:p>
    <w:p w:rsidRPr="009A7F9B" w:rsidR="000929AF" w:rsidP="5FE4F17B" w:rsidRDefault="000929AF" w14:paraId="61491379" w14:textId="77777777" w14:noSpellErr="1">
      <w:pPr>
        <w:pStyle w:val="Heading2"/>
        <w:jc w:val="both"/>
      </w:pPr>
      <w:bookmarkStart w:name="_Toc214805477" w:id="10"/>
      <w:r w:rsidR="68BDE358">
        <w:rPr/>
        <w:t>Les normes et cadres de référence pertinents</w:t>
      </w:r>
      <w:bookmarkEnd w:id="10"/>
      <w:r w:rsidR="68BDE358">
        <w:rPr/>
        <w:t> </w:t>
      </w:r>
    </w:p>
    <w:p w:rsidRPr="000929AF" w:rsidR="000929AF" w:rsidP="5FE4F17B" w:rsidRDefault="000929AF" w14:paraId="12600EE9" w14:textId="0BFBB464" w14:noSpellErr="1">
      <w:pPr>
        <w:jc w:val="both"/>
      </w:pPr>
      <w:r w:rsidR="68BDE358">
        <w:rPr/>
        <w:t>L’audit de l’entreprise E-commerce Express se base sur des cadres de conformité comme</w:t>
      </w:r>
      <w:r w:rsidRPr="5FE4F17B" w:rsidR="68BDE358">
        <w:rPr>
          <w:rFonts w:ascii="Arial" w:hAnsi="Arial" w:cs="Arial"/>
        </w:rPr>
        <w:t> </w:t>
      </w:r>
      <w:r w:rsidR="68BDE358">
        <w:rPr/>
        <w:t>: </w:t>
      </w:r>
    </w:p>
    <w:p w:rsidRPr="000929AF" w:rsidR="000929AF" w:rsidP="5FE4F17B" w:rsidRDefault="000929AF" w14:paraId="5A3910E7" w14:textId="41808617">
      <w:pPr>
        <w:jc w:val="both"/>
      </w:pPr>
      <w:r w:rsidRPr="5FE4F17B" w:rsidR="68BDE358">
        <w:rPr>
          <w:b w:val="1"/>
          <w:bCs w:val="1"/>
        </w:rPr>
        <w:t xml:space="preserve">ISO/IEC </w:t>
      </w:r>
      <w:r w:rsidRPr="5FE4F17B" w:rsidR="68BDE358">
        <w:rPr>
          <w:b w:val="1"/>
          <w:bCs w:val="1"/>
        </w:rPr>
        <w:t>27001</w:t>
      </w:r>
      <w:r w:rsidRPr="5FE4F17B" w:rsidR="68BDE358">
        <w:rPr>
          <w:rFonts w:ascii="Arial" w:hAnsi="Arial" w:cs="Arial"/>
          <w:b w:val="1"/>
          <w:bCs w:val="1"/>
        </w:rPr>
        <w:t> </w:t>
      </w:r>
      <w:r w:rsidRPr="5FE4F17B" w:rsidR="68BDE358">
        <w:rPr>
          <w:b w:val="1"/>
          <w:bCs w:val="1"/>
        </w:rPr>
        <w:t xml:space="preserve">: </w:t>
      </w:r>
      <w:r w:rsidR="68BDE358">
        <w:rPr/>
        <w:t xml:space="preserve">une norme internationale qui vise la mise en place d’un système de Management de la sécurité de l’information (SMSI) et exige des bons pratiques </w:t>
      </w:r>
      <w:r w:rsidR="68BDE358">
        <w:rPr/>
        <w:t>comme</w:t>
      </w:r>
      <w:r w:rsidRPr="5FE4F17B" w:rsidR="68BDE358">
        <w:rPr>
          <w:rFonts w:ascii="Arial" w:hAnsi="Arial" w:cs="Arial"/>
        </w:rPr>
        <w:t> </w:t>
      </w:r>
      <w:r w:rsidR="68BDE358">
        <w:rPr/>
        <w:t>: une bonne gestion d</w:t>
      </w:r>
      <w:r w:rsidRPr="5FE4F17B" w:rsidR="68BDE358">
        <w:rPr>
          <w:rFonts w:cs="Aptos"/>
        </w:rPr>
        <w:t>’</w:t>
      </w:r>
      <w:r w:rsidR="68BDE358">
        <w:rPr/>
        <w:t>acc</w:t>
      </w:r>
      <w:r w:rsidRPr="5FE4F17B" w:rsidR="68BDE358">
        <w:rPr>
          <w:rFonts w:cs="Aptos"/>
        </w:rPr>
        <w:t>è</w:t>
      </w:r>
      <w:r w:rsidR="68BDE358">
        <w:rPr/>
        <w:t>s aux donn</w:t>
      </w:r>
      <w:r w:rsidRPr="5FE4F17B" w:rsidR="68BDE358">
        <w:rPr>
          <w:rFonts w:cs="Aptos"/>
        </w:rPr>
        <w:t>é</w:t>
      </w:r>
      <w:r w:rsidR="68BDE358">
        <w:rPr/>
        <w:t>es, n</w:t>
      </w:r>
      <w:r w:rsidRPr="5FE4F17B" w:rsidR="68BDE358">
        <w:rPr>
          <w:rFonts w:cs="Aptos"/>
        </w:rPr>
        <w:t>é</w:t>
      </w:r>
      <w:r w:rsidR="68BDE358">
        <w:rPr/>
        <w:t>cessit</w:t>
      </w:r>
      <w:r w:rsidRPr="5FE4F17B" w:rsidR="68BDE358">
        <w:rPr>
          <w:rFonts w:cs="Aptos"/>
        </w:rPr>
        <w:t>é</w:t>
      </w:r>
      <w:r w:rsidR="68BDE358">
        <w:rPr/>
        <w:t xml:space="preserve"> de crypt</w:t>
      </w:r>
      <w:r w:rsidRPr="5FE4F17B" w:rsidR="68BDE358">
        <w:rPr>
          <w:rFonts w:cs="Aptos"/>
        </w:rPr>
        <w:t>é</w:t>
      </w:r>
      <w:r w:rsidR="68BDE358">
        <w:rPr/>
        <w:t xml:space="preserve"> les donn</w:t>
      </w:r>
      <w:r w:rsidRPr="5FE4F17B" w:rsidR="68BDE358">
        <w:rPr>
          <w:rFonts w:cs="Aptos"/>
        </w:rPr>
        <w:t>é</w:t>
      </w:r>
      <w:r w:rsidR="68BDE358">
        <w:rPr/>
        <w:t>es, la journalisation, une gouvernance de s</w:t>
      </w:r>
      <w:r w:rsidRPr="5FE4F17B" w:rsidR="68BDE358">
        <w:rPr>
          <w:rFonts w:cs="Aptos"/>
        </w:rPr>
        <w:t>é</w:t>
      </w:r>
      <w:r w:rsidR="68BDE358">
        <w:rPr/>
        <w:t>curit</w:t>
      </w:r>
      <w:r w:rsidRPr="5FE4F17B" w:rsidR="68BDE358">
        <w:rPr>
          <w:rFonts w:cs="Aptos"/>
        </w:rPr>
        <w:t>é</w:t>
      </w:r>
      <w:r w:rsidR="68BDE358">
        <w:rPr/>
        <w:t>, s</w:t>
      </w:r>
      <w:r w:rsidRPr="5FE4F17B" w:rsidR="68BDE358">
        <w:rPr>
          <w:rFonts w:cs="Aptos"/>
        </w:rPr>
        <w:t>é</w:t>
      </w:r>
      <w:r w:rsidR="68BDE358">
        <w:rPr/>
        <w:t>curisation des op</w:t>
      </w:r>
      <w:r w:rsidRPr="5FE4F17B" w:rsidR="68BDE358">
        <w:rPr>
          <w:rFonts w:cs="Aptos"/>
        </w:rPr>
        <w:t>é</w:t>
      </w:r>
      <w:r w:rsidR="68BDE358">
        <w:rPr/>
        <w:t>rations</w:t>
      </w:r>
      <w:r w:rsidR="395B6847">
        <w:rPr/>
        <w:t>.</w:t>
      </w:r>
    </w:p>
    <w:p w:rsidRPr="000929AF" w:rsidR="000929AF" w:rsidP="5FE4F17B" w:rsidRDefault="000929AF" w14:paraId="7754F036" w14:textId="77777777" w14:noSpellErr="1">
      <w:pPr>
        <w:jc w:val="both"/>
      </w:pPr>
      <w:r w:rsidR="68BDE358">
        <w:rPr/>
        <w:t> </w:t>
      </w:r>
    </w:p>
    <w:p w:rsidRPr="000929AF" w:rsidR="000929AF" w:rsidP="5FE4F17B" w:rsidRDefault="000929AF" w14:paraId="10904653" w14:textId="1D6F8419">
      <w:pPr>
        <w:jc w:val="both"/>
      </w:pPr>
      <w:r w:rsidRPr="5FE4F17B" w:rsidR="68BDE358">
        <w:rPr>
          <w:b w:val="1"/>
          <w:bCs w:val="1"/>
        </w:rPr>
        <w:t>LPRPDE (Loi sur la protection des renseignement personnels et les documents électroniques - Canad</w:t>
      </w:r>
      <w:r w:rsidR="68BDE358">
        <w:rPr/>
        <w:t>a) : réglemente la collecte, l’utilisation et la divulgation des renseignements personnels par les organisations privées. Ces principes fondamentaux sont</w:t>
      </w:r>
      <w:r w:rsidR="18D0D723">
        <w:rPr/>
        <w:t xml:space="preserve"> </w:t>
      </w:r>
      <w:r w:rsidR="67E619C1">
        <w:rPr/>
        <w:t xml:space="preserve">: </w:t>
      </w:r>
      <w:r w:rsidR="18D0D723">
        <w:rPr/>
        <w:t>[</w:t>
      </w:r>
      <w:r w:rsidR="6F557CFF">
        <w:rPr/>
        <w:t>3</w:t>
      </w:r>
      <w:r w:rsidR="18D0D723">
        <w:rPr/>
        <w:t xml:space="preserve">] </w:t>
      </w:r>
    </w:p>
    <w:p w:rsidRPr="000929AF" w:rsidR="000929AF" w:rsidP="5FE4F17B" w:rsidRDefault="000929AF" w14:paraId="09E697A0" w14:textId="77777777" w14:noSpellErr="1">
      <w:pPr>
        <w:numPr>
          <w:ilvl w:val="0"/>
          <w:numId w:val="15"/>
        </w:numPr>
        <w:spacing w:line="240" w:lineRule="auto"/>
        <w:ind w:left="714" w:hanging="357"/>
        <w:jc w:val="both"/>
        <w:rPr/>
      </w:pPr>
      <w:r w:rsidR="68BDE358">
        <w:rPr/>
        <w:t>Consentement  </w:t>
      </w:r>
    </w:p>
    <w:p w:rsidRPr="000929AF" w:rsidR="000929AF" w:rsidP="5FE4F17B" w:rsidRDefault="000929AF" w14:paraId="6E5394D0" w14:textId="77777777" w14:noSpellErr="1">
      <w:pPr>
        <w:numPr>
          <w:ilvl w:val="0"/>
          <w:numId w:val="16"/>
        </w:numPr>
        <w:spacing w:line="240" w:lineRule="auto"/>
        <w:ind w:left="714" w:hanging="357"/>
        <w:jc w:val="both"/>
        <w:rPr/>
      </w:pPr>
      <w:r w:rsidR="68BDE358">
        <w:rPr/>
        <w:t>Limitation de la collecte </w:t>
      </w:r>
    </w:p>
    <w:p w:rsidRPr="000929AF" w:rsidR="000929AF" w:rsidP="5FE4F17B" w:rsidRDefault="000929AF" w14:paraId="1780D88A" w14:textId="77777777" w14:noSpellErr="1">
      <w:pPr>
        <w:numPr>
          <w:ilvl w:val="0"/>
          <w:numId w:val="17"/>
        </w:numPr>
        <w:spacing w:line="240" w:lineRule="auto"/>
        <w:ind w:left="714" w:hanging="357"/>
        <w:jc w:val="both"/>
        <w:rPr/>
      </w:pPr>
      <w:r w:rsidR="68BDE358">
        <w:rPr/>
        <w:t>Exactitude </w:t>
      </w:r>
    </w:p>
    <w:p w:rsidRPr="000929AF" w:rsidR="000929AF" w:rsidP="5FE4F17B" w:rsidRDefault="000929AF" w14:paraId="44FFEC0A" w14:textId="77777777" w14:noSpellErr="1">
      <w:pPr>
        <w:numPr>
          <w:ilvl w:val="0"/>
          <w:numId w:val="18"/>
        </w:numPr>
        <w:spacing w:line="240" w:lineRule="auto"/>
        <w:ind w:left="714" w:hanging="357"/>
        <w:jc w:val="both"/>
        <w:rPr/>
      </w:pPr>
      <w:r w:rsidR="68BDE358">
        <w:rPr/>
        <w:t>Mesures de sécurité </w:t>
      </w:r>
    </w:p>
    <w:p w:rsidR="68BDE358" w:rsidP="5FE4F17B" w:rsidRDefault="68BDE358" w14:paraId="2A7188BC" w14:textId="58128287">
      <w:pPr>
        <w:numPr>
          <w:ilvl w:val="0"/>
          <w:numId w:val="19"/>
        </w:numPr>
        <w:spacing w:line="240" w:lineRule="auto"/>
        <w:ind w:left="714" w:hanging="357"/>
        <w:jc w:val="both"/>
        <w:rPr/>
      </w:pPr>
      <w:r w:rsidR="68BDE358">
        <w:rPr/>
        <w:t>Accès et transparence </w:t>
      </w:r>
    </w:p>
    <w:p w:rsidR="5FE4F17B" w:rsidP="5FE4F17B" w:rsidRDefault="5FE4F17B" w14:paraId="5C6038CB" w14:textId="5AC8843B">
      <w:pPr>
        <w:spacing w:line="240" w:lineRule="auto"/>
        <w:jc w:val="both"/>
      </w:pPr>
    </w:p>
    <w:p w:rsidR="05C68CD8" w:rsidP="5FE4F17B" w:rsidRDefault="05C68CD8" w14:paraId="1B41330B" w14:textId="63565A5E">
      <w:pPr>
        <w:pStyle w:val="Normal"/>
        <w:jc w:val="both"/>
      </w:pPr>
      <w:r w:rsidRPr="5FE4F17B" w:rsidR="05C68CD8">
        <w:rPr>
          <w:b w:val="1"/>
          <w:bCs w:val="1"/>
        </w:rPr>
        <w:t>Loi 25 (Québec)</w:t>
      </w:r>
      <w:r w:rsidRPr="5FE4F17B" w:rsidR="05C68CD8">
        <w:rPr>
          <w:rFonts w:ascii="Arial" w:hAnsi="Arial" w:cs="Arial"/>
          <w:b w:val="1"/>
          <w:bCs w:val="1"/>
        </w:rPr>
        <w:t> </w:t>
      </w:r>
      <w:r w:rsidRPr="5FE4F17B" w:rsidR="05C68CD8">
        <w:rPr>
          <w:b w:val="1"/>
          <w:bCs w:val="1"/>
        </w:rPr>
        <w:t xml:space="preserve">: </w:t>
      </w:r>
      <w:r w:rsidR="05C68CD8">
        <w:rPr/>
        <w:t>elle accentue l’obligation des entreprises à protéger les données personnelles des utilisateurs.  [</w:t>
      </w:r>
      <w:r w:rsidR="5C67A69C">
        <w:rPr/>
        <w:t>4</w:t>
      </w:r>
      <w:r w:rsidR="05C68CD8">
        <w:rPr/>
        <w:t>]</w:t>
      </w:r>
    </w:p>
    <w:p w:rsidR="05C68CD8" w:rsidP="5FE4F17B" w:rsidRDefault="05C68CD8" w14:noSpellErr="1" w14:paraId="60B61054">
      <w:pPr>
        <w:jc w:val="both"/>
      </w:pPr>
      <w:r w:rsidR="05C68CD8">
        <w:rPr/>
        <w:t> Elle exige</w:t>
      </w:r>
      <w:r w:rsidRPr="5FE4F17B" w:rsidR="05C68CD8">
        <w:rPr>
          <w:rFonts w:ascii="Arial" w:hAnsi="Arial" w:cs="Arial"/>
        </w:rPr>
        <w:t> </w:t>
      </w:r>
      <w:r w:rsidR="05C68CD8">
        <w:rPr/>
        <w:t>:</w:t>
      </w:r>
      <w:r w:rsidRPr="5FE4F17B" w:rsidR="05C68CD8">
        <w:rPr>
          <w:rFonts w:cs="Aptos"/>
        </w:rPr>
        <w:t>   </w:t>
      </w:r>
      <w:r w:rsidR="05C68CD8">
        <w:rPr/>
        <w:t> </w:t>
      </w:r>
    </w:p>
    <w:p w:rsidR="05C68CD8" w:rsidP="5FE4F17B" w:rsidRDefault="05C68CD8" w14:noSpellErr="1" w14:paraId="56AC0010">
      <w:pPr>
        <w:numPr>
          <w:ilvl w:val="0"/>
          <w:numId w:val="10"/>
        </w:numPr>
        <w:spacing w:line="240" w:lineRule="auto"/>
        <w:ind w:left="714" w:hanging="357"/>
        <w:jc w:val="both"/>
        <w:rPr/>
      </w:pPr>
      <w:r w:rsidR="05C68CD8">
        <w:rPr/>
        <w:t>Nomination d’un responsable de la protection des renseignements personnels </w:t>
      </w:r>
    </w:p>
    <w:p w:rsidR="05C68CD8" w:rsidP="5FE4F17B" w:rsidRDefault="05C68CD8" w14:noSpellErr="1" w14:paraId="70A2029C">
      <w:pPr>
        <w:numPr>
          <w:ilvl w:val="0"/>
          <w:numId w:val="11"/>
        </w:numPr>
        <w:spacing w:line="240" w:lineRule="auto"/>
        <w:ind w:left="714" w:hanging="357"/>
        <w:jc w:val="both"/>
        <w:rPr/>
      </w:pPr>
      <w:r w:rsidR="05C68CD8">
        <w:rPr/>
        <w:t>Transparence sur la collecte, la communication et l’usage des données </w:t>
      </w:r>
    </w:p>
    <w:p w:rsidR="05C68CD8" w:rsidP="5FE4F17B" w:rsidRDefault="05C68CD8" w14:noSpellErr="1" w14:paraId="0C4888F7">
      <w:pPr>
        <w:numPr>
          <w:ilvl w:val="0"/>
          <w:numId w:val="12"/>
        </w:numPr>
        <w:spacing w:line="240" w:lineRule="auto"/>
        <w:ind w:left="714" w:hanging="357"/>
        <w:jc w:val="both"/>
        <w:rPr/>
      </w:pPr>
      <w:r w:rsidR="05C68CD8">
        <w:rPr/>
        <w:t>Instauration des registres des incidents </w:t>
      </w:r>
    </w:p>
    <w:p w:rsidR="05C68CD8" w:rsidP="5FE4F17B" w:rsidRDefault="05C68CD8" w14:noSpellErr="1" w14:paraId="6473AF5A">
      <w:pPr>
        <w:numPr>
          <w:ilvl w:val="0"/>
          <w:numId w:val="13"/>
        </w:numPr>
        <w:spacing w:line="240" w:lineRule="auto"/>
        <w:ind w:left="714" w:hanging="357"/>
        <w:jc w:val="both"/>
        <w:rPr/>
      </w:pPr>
      <w:r w:rsidR="05C68CD8">
        <w:rPr/>
        <w:t>Mise en place des mesures de sécurité proportionnées </w:t>
      </w:r>
    </w:p>
    <w:p w:rsidR="5FE4F17B" w:rsidP="5FE4F17B" w:rsidRDefault="5FE4F17B" w14:paraId="4194F0CD" w14:textId="2F1EAC2A">
      <w:pPr>
        <w:spacing w:line="240" w:lineRule="auto"/>
        <w:jc w:val="both"/>
      </w:pPr>
    </w:p>
    <w:p w:rsidR="4392F059" w:rsidP="5FE4F17B" w:rsidRDefault="4392F059" w14:paraId="621EA08F" w14:textId="365D9078">
      <w:pPr>
        <w:pStyle w:val="Normal"/>
        <w:spacing w:line="276" w:lineRule="auto"/>
        <w:ind w:left="357" w:hanging="0"/>
        <w:jc w:val="both"/>
      </w:pPr>
      <w:r w:rsidR="4C1AD574">
        <w:rPr/>
        <w:t xml:space="preserve">Le diagnostic </w:t>
      </w:r>
      <w:r w:rsidR="7E69026F">
        <w:rPr/>
        <w:t>révèle</w:t>
      </w:r>
      <w:r w:rsidR="4C1AD574">
        <w:rPr/>
        <w:t xml:space="preserve"> qu’E-Commerce Express fait face </w:t>
      </w:r>
      <w:r w:rsidR="398BE7F5">
        <w:rPr/>
        <w:t>à</w:t>
      </w:r>
      <w:r w:rsidR="4C1AD574">
        <w:rPr/>
        <w:t xml:space="preserve"> des vulnérabilités</w:t>
      </w:r>
      <w:r w:rsidR="5771AFFB">
        <w:rPr/>
        <w:t xml:space="preserve"> </w:t>
      </w:r>
      <w:r w:rsidR="4C1AD574">
        <w:rPr/>
        <w:t>s</w:t>
      </w:r>
      <w:r w:rsidR="7987C445">
        <w:rPr/>
        <w:t>i</w:t>
      </w:r>
      <w:r w:rsidR="4C1AD574">
        <w:rPr/>
        <w:t>gnificatives</w:t>
      </w:r>
      <w:r w:rsidR="45ECBA56">
        <w:rPr/>
        <w:t xml:space="preserve"> tant sur le plan technique que sur le plan organisationnel et </w:t>
      </w:r>
      <w:r w:rsidR="65AEBD7A">
        <w:rPr/>
        <w:t>humain</w:t>
      </w:r>
      <w:r w:rsidR="59929BB2">
        <w:rPr/>
        <w:t xml:space="preserve"> puis</w:t>
      </w:r>
      <w:r w:rsidR="65AEBD7A">
        <w:rPr/>
        <w:t xml:space="preserve"> </w:t>
      </w:r>
      <w:r w:rsidR="45ECBA56">
        <w:rPr/>
        <w:t>doit renforcée sa sécurité pour protéger co</w:t>
      </w:r>
      <w:r w:rsidR="7C8F3D87">
        <w:rPr/>
        <w:t>rrectement les données</w:t>
      </w:r>
      <w:r w:rsidR="11B8648F">
        <w:rPr/>
        <w:t xml:space="preserve"> et </w:t>
      </w:r>
      <w:r w:rsidR="00C7067A">
        <w:rPr/>
        <w:t>éviter de</w:t>
      </w:r>
      <w:r w:rsidR="11B8648F">
        <w:rPr/>
        <w:t xml:space="preserve"> </w:t>
      </w:r>
      <w:r w:rsidR="36071EF0">
        <w:rPr/>
        <w:t>futurs incidents</w:t>
      </w:r>
      <w:r w:rsidR="11B8648F">
        <w:rPr/>
        <w:t xml:space="preserve">. </w:t>
      </w:r>
      <w:r w:rsidR="6D33B368">
        <w:rPr/>
        <w:t xml:space="preserve">Cette première analyse met en lumière les principaux </w:t>
      </w:r>
      <w:r w:rsidR="56CA3CEA">
        <w:rPr/>
        <w:t>risques</w:t>
      </w:r>
      <w:r w:rsidR="6D33B368">
        <w:rPr/>
        <w:t xml:space="preserve"> et les points à améliorer.</w:t>
      </w:r>
    </w:p>
    <w:p w:rsidR="70BD2A2B" w:rsidP="5FE4F17B" w:rsidRDefault="70BD2A2B" w14:paraId="36C748E4" w14:textId="14691381" w14:noSpellErr="1">
      <w:pPr>
        <w:spacing w:line="276" w:lineRule="auto"/>
        <w:ind w:left="357"/>
        <w:jc w:val="both"/>
      </w:pPr>
      <w:r w:rsidR="6D33B368">
        <w:rPr/>
        <w:t xml:space="preserve">La partie </w:t>
      </w:r>
      <w:r w:rsidR="0B90154D">
        <w:rPr/>
        <w:t>suivante</w:t>
      </w:r>
      <w:r w:rsidR="6D33B368">
        <w:rPr/>
        <w:t xml:space="preserve"> va </w:t>
      </w:r>
      <w:r w:rsidR="35913E17">
        <w:rPr/>
        <w:t>au-delà</w:t>
      </w:r>
      <w:r w:rsidR="6D33B368">
        <w:rPr/>
        <w:t xml:space="preserve"> de la technique et s</w:t>
      </w:r>
      <w:r w:rsidR="7E5D61DC">
        <w:rPr/>
        <w:t xml:space="preserve">’intéresse </w:t>
      </w:r>
      <w:r w:rsidR="1184E7B1">
        <w:rPr/>
        <w:t>aux obligations réglementaires auxquelles l’entreprise doit se conformer ainsi qu</w:t>
      </w:r>
      <w:r w:rsidR="1B734161">
        <w:rPr/>
        <w:t xml:space="preserve">’aux enjeux </w:t>
      </w:r>
      <w:r w:rsidR="51A56787">
        <w:rPr/>
        <w:t>éthiques</w:t>
      </w:r>
      <w:r w:rsidR="1B734161">
        <w:rPr/>
        <w:t xml:space="preserve"> qui découlent de l’utilisation et la protection des do</w:t>
      </w:r>
      <w:r w:rsidR="52792BB5">
        <w:rPr/>
        <w:t>nnées.</w:t>
      </w:r>
    </w:p>
    <w:p w:rsidRPr="009A7F9B" w:rsidR="00D54117" w:rsidP="5FE4F17B" w:rsidRDefault="00D54117" w14:paraId="7031B047" w14:textId="77777777" w14:noSpellErr="1">
      <w:pPr>
        <w:jc w:val="both"/>
      </w:pPr>
      <w:r>
        <w:br w:type="page"/>
      </w:r>
    </w:p>
    <w:p w:rsidRPr="009A7F9B" w:rsidR="001D1AA2" w:rsidP="5FE4F17B" w:rsidRDefault="001D1AA2" w14:paraId="3702CF2F" w14:textId="1C296567" w14:noSpellErr="1">
      <w:pPr>
        <w:pStyle w:val="Heading1"/>
        <w:jc w:val="both"/>
      </w:pPr>
      <w:bookmarkStart w:name="_Toc214805478" w:id="11"/>
      <w:r w:rsidR="7D908F4F">
        <w:rPr/>
        <w:t>Partie 2 :</w:t>
      </w:r>
      <w:r w:rsidR="2E3C1EFB">
        <w:rPr/>
        <w:t xml:space="preserve"> Analyse éthique, légale et de confidentialité</w:t>
      </w:r>
      <w:bookmarkEnd w:id="11"/>
    </w:p>
    <w:p w:rsidRPr="009A7F9B" w:rsidR="001D1AA2" w:rsidP="5FE4F17B" w:rsidRDefault="001D1AA2" w14:paraId="257D8A20" w14:textId="3C255B37" w14:noSpellErr="1">
      <w:pPr>
        <w:pStyle w:val="Heading2"/>
        <w:jc w:val="both"/>
      </w:pPr>
      <w:bookmarkStart w:name="_Toc214805479" w:id="12"/>
      <w:r w:rsidR="7D908F4F">
        <w:rPr/>
        <w:t>Conformité aux lois</w:t>
      </w:r>
      <w:bookmarkEnd w:id="12"/>
      <w:r w:rsidR="7D908F4F">
        <w:rPr/>
        <w:t> </w:t>
      </w:r>
    </w:p>
    <w:p w:rsidRPr="001D1AA2" w:rsidR="001D1AA2" w:rsidP="5FE4F17B" w:rsidRDefault="001D1AA2" w14:paraId="5C28C118" w14:textId="3C3EC101" w14:noSpellErr="1">
      <w:pPr>
        <w:jc w:val="both"/>
      </w:pPr>
      <w:r w:rsidR="7D908F4F">
        <w:rPr/>
        <w:t xml:space="preserve">Dans notre cas, E-Commerce Express doit respecter deux lois </w:t>
      </w:r>
      <w:r w:rsidR="7D908F4F">
        <w:rPr/>
        <w:t>principales</w:t>
      </w:r>
      <w:r w:rsidRPr="5FE4F17B" w:rsidR="7D908F4F">
        <w:rPr>
          <w:rFonts w:ascii="Arial" w:hAnsi="Arial" w:cs="Arial"/>
        </w:rPr>
        <w:t> </w:t>
      </w:r>
      <w:r w:rsidR="7D908F4F">
        <w:rPr/>
        <w:t xml:space="preserve">: LPRPDE et la Loi 25. Ces lois servent </w:t>
      </w:r>
      <w:r w:rsidRPr="5FE4F17B" w:rsidR="7D908F4F">
        <w:rPr>
          <w:rFonts w:cs="Aptos"/>
        </w:rPr>
        <w:t>à</w:t>
      </w:r>
      <w:r w:rsidR="7D908F4F">
        <w:rPr/>
        <w:t xml:space="preserve"> prot</w:t>
      </w:r>
      <w:r w:rsidRPr="5FE4F17B" w:rsidR="7D908F4F">
        <w:rPr>
          <w:rFonts w:cs="Aptos"/>
        </w:rPr>
        <w:t>é</w:t>
      </w:r>
      <w:r w:rsidR="7D908F4F">
        <w:rPr/>
        <w:t>ger les renseignements personnels des Canadiens. </w:t>
      </w:r>
      <w:r>
        <w:br/>
      </w:r>
      <w:r w:rsidR="7D908F4F">
        <w:rPr/>
        <w:t> </w:t>
      </w:r>
      <w:r>
        <w:br/>
      </w:r>
      <w:r w:rsidR="7D908F4F">
        <w:rPr/>
        <w:t xml:space="preserve">Selon la loi LPRPDE. L’entreprise doit seulement recueillir les informations nécessaires pour ses activités, obtenir un consentement clair et surtout protéger ces données. La tentative de cyberattaque montre que la protection actuelle </w:t>
      </w:r>
      <w:r w:rsidR="7D908F4F">
        <w:rPr/>
        <w:t>n’</w:t>
      </w:r>
      <w:r w:rsidR="6CE34A6C">
        <w:rPr/>
        <w:t>e</w:t>
      </w:r>
      <w:r w:rsidR="7D908F4F">
        <w:rPr/>
        <w:t>st</w:t>
      </w:r>
      <w:r w:rsidR="7D908F4F">
        <w:rPr/>
        <w:t xml:space="preserve"> pas suffisante pour respecter les exigences de la LPRPDE. </w:t>
      </w:r>
      <w:r>
        <w:br/>
      </w:r>
      <w:r w:rsidR="7D908F4F">
        <w:rPr/>
        <w:t> </w:t>
      </w:r>
      <w:r>
        <w:br/>
      </w:r>
      <w:r w:rsidR="7D908F4F">
        <w:rPr/>
        <w:t>La loi 25, elle impose des règles plus strictes pour les entreprises québécoises. Par exemple, l’entreprise doit nommer un responsable de la protection des renseignements personnels, tenir un registre des incidents et avertir les personnes concernées si leurs informations ont été compromises. </w:t>
      </w:r>
      <w:r>
        <w:br/>
      </w:r>
      <w:r w:rsidR="7D908F4F">
        <w:rPr/>
        <w:t> </w:t>
      </w:r>
      <w:r>
        <w:br/>
      </w:r>
      <w:r w:rsidR="7D908F4F">
        <w:rPr/>
        <w:t xml:space="preserve">Avec la cyberattaque, on voit tout de suite que plusieurs éléments n’ont pas été </w:t>
      </w:r>
      <w:r w:rsidR="7D908F4F">
        <w:rPr/>
        <w:t>respecté</w:t>
      </w:r>
      <w:r w:rsidRPr="5FE4F17B" w:rsidR="7D908F4F">
        <w:rPr>
          <w:rFonts w:ascii="Arial" w:hAnsi="Arial" w:cs="Arial"/>
        </w:rPr>
        <w:t> </w:t>
      </w:r>
      <w:r w:rsidR="7D908F4F">
        <w:rPr/>
        <w:t>: Aucun responsable n</w:t>
      </w:r>
      <w:r w:rsidRPr="5FE4F17B" w:rsidR="7D908F4F">
        <w:rPr>
          <w:rFonts w:cs="Aptos"/>
        </w:rPr>
        <w:t>’</w:t>
      </w:r>
      <w:r w:rsidR="7D908F4F">
        <w:rPr/>
        <w:t xml:space="preserve">a </w:t>
      </w:r>
      <w:r w:rsidRPr="5FE4F17B" w:rsidR="7D908F4F">
        <w:rPr>
          <w:rFonts w:cs="Aptos"/>
        </w:rPr>
        <w:t>é</w:t>
      </w:r>
      <w:r w:rsidR="7D908F4F">
        <w:rPr/>
        <w:t>t</w:t>
      </w:r>
      <w:r w:rsidRPr="5FE4F17B" w:rsidR="7D908F4F">
        <w:rPr>
          <w:rFonts w:cs="Aptos"/>
        </w:rPr>
        <w:t>é</w:t>
      </w:r>
      <w:r w:rsidR="7D908F4F">
        <w:rPr/>
        <w:t xml:space="preserve"> mentionn</w:t>
      </w:r>
      <w:r w:rsidRPr="5FE4F17B" w:rsidR="7D908F4F">
        <w:rPr>
          <w:rFonts w:cs="Aptos"/>
        </w:rPr>
        <w:t>é</w:t>
      </w:r>
      <w:r w:rsidR="7D908F4F">
        <w:rPr/>
        <w:t xml:space="preserve"> et pas de registre d</w:t>
      </w:r>
      <w:r w:rsidRPr="5FE4F17B" w:rsidR="7D908F4F">
        <w:rPr>
          <w:rFonts w:cs="Aptos"/>
        </w:rPr>
        <w:t>’</w:t>
      </w:r>
      <w:r w:rsidR="7D908F4F">
        <w:rPr/>
        <w:t>incidents. Bref, m</w:t>
      </w:r>
      <w:r w:rsidRPr="5FE4F17B" w:rsidR="7D908F4F">
        <w:rPr>
          <w:rFonts w:cs="Aptos"/>
        </w:rPr>
        <w:t>ê</w:t>
      </w:r>
      <w:r w:rsidR="7D908F4F">
        <w:rPr/>
        <w:t>me si l</w:t>
      </w:r>
      <w:r w:rsidRPr="5FE4F17B" w:rsidR="7D908F4F">
        <w:rPr>
          <w:rFonts w:cs="Aptos"/>
        </w:rPr>
        <w:t>’</w:t>
      </w:r>
      <w:r w:rsidR="7D908F4F">
        <w:rPr/>
        <w:t>entreprise respecte certaines bases, la Loi 25 et la loi LPRPDE ne sont pas respect</w:t>
      </w:r>
      <w:r w:rsidRPr="5FE4F17B" w:rsidR="7D908F4F">
        <w:rPr>
          <w:rFonts w:cs="Aptos"/>
        </w:rPr>
        <w:t>é</w:t>
      </w:r>
      <w:r w:rsidR="7D908F4F">
        <w:rPr/>
        <w:t>es, surtout en ce qui concerne la s</w:t>
      </w:r>
      <w:r w:rsidRPr="5FE4F17B" w:rsidR="7D908F4F">
        <w:rPr>
          <w:rFonts w:cs="Aptos"/>
        </w:rPr>
        <w:t>é</w:t>
      </w:r>
      <w:r w:rsidR="7D908F4F">
        <w:rPr/>
        <w:t>curit</w:t>
      </w:r>
      <w:r w:rsidRPr="5FE4F17B" w:rsidR="7D908F4F">
        <w:rPr>
          <w:rFonts w:cs="Aptos"/>
        </w:rPr>
        <w:t>é</w:t>
      </w:r>
      <w:r w:rsidR="7D908F4F">
        <w:rPr/>
        <w:t>, ka transparence et la gestion des incidents. </w:t>
      </w:r>
    </w:p>
    <w:p w:rsidRPr="009A7F9B" w:rsidR="001D1AA2" w:rsidP="5FE4F17B" w:rsidRDefault="00852E1D" w14:paraId="22849CE6" w14:textId="4794A156" w14:noSpellErr="1">
      <w:pPr>
        <w:pStyle w:val="Heading2"/>
        <w:jc w:val="both"/>
      </w:pPr>
      <w:bookmarkStart w:name="_Toc214805480" w:id="13"/>
      <w:r w:rsidR="3120B29B">
        <w:rPr/>
        <w:t>Obligations et responsabilités</w:t>
      </w:r>
      <w:r w:rsidR="0DC68818">
        <w:rPr/>
        <w:t xml:space="preserve"> légales</w:t>
      </w:r>
      <w:bookmarkEnd w:id="13"/>
    </w:p>
    <w:p w:rsidRPr="001D1AA2" w:rsidR="001D1AA2" w:rsidP="5FE4F17B" w:rsidRDefault="001D1AA2" w14:paraId="5483DB9A" w14:textId="77777777" w14:noSpellErr="1">
      <w:pPr>
        <w:jc w:val="both"/>
      </w:pPr>
      <w:r w:rsidR="7D908F4F">
        <w:rPr/>
        <w:t>Pour cette fois-ci vous avez été chanceux, et vous n'avez eu qu’une tentative. Cependant, en cybersécurité, ce n'est jamais une question de si une attaque va se produire, mais plutôt quand va-t-elle se produire. Ainsi, il est important de connaître ses obligations et responsabilités légales afin de mettre en place les mesures demandées et d'éviter de contrevenir à la loi.  </w:t>
      </w:r>
    </w:p>
    <w:p w:rsidRPr="009A7F9B" w:rsidR="00370CF0" w:rsidP="5FE4F17B" w:rsidRDefault="00370CF0" w14:paraId="52FA2319" w14:textId="38BB61DA" w14:noSpellErr="1">
      <w:pPr>
        <w:jc w:val="both"/>
      </w:pPr>
      <w:r w:rsidRPr="009A7F9B" w:rsidR="0A926E4F">
        <w:rPr/>
        <w:t xml:space="preserve">Dans cette partie-ci, nous discuterons principalement de la loi 25. LPRPDE à des stipulations similaires par rapport aux responsabilités des entreprises en matière du traitement des données personnelles. De plus, le respect de la loi 25 implique aussi celui de la loi LPRPDE </w:t>
      </w:r>
      <w:sdt>
        <w:sdtPr>
          <w:id w:val="95841260"/>
          <w:citation/>
          <w:placeholder>
            <w:docPart w:val="DefaultPlaceholder_1081868574"/>
          </w:placeholder>
        </w:sdtPr>
        <w:sdtContent>
          <w:r w:rsidRPr="009A7F9B">
            <w:fldChar w:fldCharType="begin"/>
          </w:r>
          <w:r w:rsidRPr="009A7F9B">
            <w:instrText xml:space="preserve"> CITATION Com241 \l 4105 </w:instrText>
          </w:r>
          <w:r w:rsidRPr="009A7F9B">
            <w:fldChar w:fldCharType="separate"/>
          </w:r>
          <w:r w:rsidRPr="00F54C49" w:rsidR="02027557">
            <w:rPr>
              <w:noProof/>
            </w:rPr>
            <w:t>3]</w:t>
          </w:r>
          <w:r w:rsidRPr="009A7F9B">
            <w:fldChar w:fldCharType="end"/>
          </w:r>
        </w:sdtContent>
      </w:sdt>
      <w:r w:rsidRPr="009A7F9B" w:rsidR="0A926E4F">
        <w:rPr/>
        <w:t>.</w:t>
      </w:r>
    </w:p>
    <w:p w:rsidRPr="001D1AA2" w:rsidR="001D1AA2" w:rsidP="5FE4F17B" w:rsidRDefault="001D1AA2" w14:paraId="64D8857C" w14:textId="77777777" w14:noSpellErr="1">
      <w:pPr>
        <w:jc w:val="both"/>
      </w:pPr>
      <w:r w:rsidR="7D908F4F">
        <w:rPr/>
        <w:t>Qu’est-ce qu’un incident ? </w:t>
      </w:r>
    </w:p>
    <w:p w:rsidRPr="001D1AA2" w:rsidR="001D1AA2" w:rsidP="5FE4F17B" w:rsidRDefault="001D1AA2" w14:paraId="6185CB20" w14:textId="77777777" w14:noSpellErr="1">
      <w:pPr>
        <w:jc w:val="both"/>
      </w:pPr>
      <w:r w:rsidR="7D908F4F">
        <w:rPr/>
        <w:t>Selon la loi 25, un incident de confidentialité inclut</w:t>
      </w:r>
      <w:r w:rsidRPr="5FE4F17B" w:rsidR="7D908F4F">
        <w:rPr>
          <w:rFonts w:ascii="Arial" w:hAnsi="Arial" w:cs="Arial"/>
        </w:rPr>
        <w:t> </w:t>
      </w:r>
      <w:r w:rsidR="7D908F4F">
        <w:rPr/>
        <w:t>: </w:t>
      </w:r>
    </w:p>
    <w:p w:rsidRPr="001D1AA2" w:rsidR="00FB0678" w:rsidP="5FE4F17B" w:rsidRDefault="00FB0678" w14:paraId="6D0167CB" w14:textId="398CF354" w14:noSpellErr="1">
      <w:pPr>
        <w:numPr>
          <w:ilvl w:val="0"/>
          <w:numId w:val="21"/>
        </w:numPr>
        <w:jc w:val="both"/>
        <w:rPr/>
      </w:pPr>
      <w:r w:rsidRPr="001D1AA2" w:rsidR="18FCDCCA">
        <w:rPr/>
        <w:t>L'accès non autorisé à des informations personnelles</w:t>
      </w:r>
      <w:r w:rsidRPr="001D1AA2" w:rsidR="18FCDCCA">
        <w:rPr>
          <w:rFonts w:ascii="Arial" w:hAnsi="Arial" w:cs="Arial"/>
        </w:rPr>
        <w:t> </w:t>
      </w:r>
      <w:r w:rsidRPr="001D1AA2" w:rsidR="18FCDCCA">
        <w:rPr/>
        <w:t>: ceci inclut des cyberattaques, mais aussi l'acc</w:t>
      </w:r>
      <w:r w:rsidRPr="001D1AA2" w:rsidR="18FCDCCA">
        <w:rPr>
          <w:rFonts w:cs="Aptos"/>
        </w:rPr>
        <w:t>è</w:t>
      </w:r>
      <w:r w:rsidRPr="001D1AA2" w:rsidR="18FCDCCA">
        <w:rPr/>
        <w:t>s interne par des employ</w:t>
      </w:r>
      <w:r w:rsidRPr="001D1AA2" w:rsidR="18FCDCCA">
        <w:rPr>
          <w:rFonts w:cs="Aptos"/>
        </w:rPr>
        <w:t>é</w:t>
      </w:r>
      <w:r w:rsidRPr="001D1AA2" w:rsidR="18FCDCCA">
        <w:rPr/>
        <w:t>s qui ne devrait pas avoir acc</w:t>
      </w:r>
      <w:r w:rsidRPr="001D1AA2" w:rsidR="18FCDCCA">
        <w:rPr>
          <w:rFonts w:cs="Aptos"/>
        </w:rPr>
        <w:t>è</w:t>
      </w:r>
      <w:r w:rsidRPr="001D1AA2" w:rsidR="18FCDCCA">
        <w:rPr/>
        <w:t xml:space="preserve">s </w:t>
      </w:r>
      <w:r w:rsidRPr="001D1AA2" w:rsidR="18FCDCCA">
        <w:rPr>
          <w:rFonts w:cs="Aptos"/>
        </w:rPr>
        <w:t>à</w:t>
      </w:r>
      <w:r w:rsidRPr="001D1AA2" w:rsidR="18FCDCCA">
        <w:rPr/>
        <w:t xml:space="preserve"> ces donn</w:t>
      </w:r>
      <w:r w:rsidRPr="001D1AA2" w:rsidR="18FCDCCA">
        <w:rPr>
          <w:rFonts w:cs="Aptos"/>
        </w:rPr>
        <w:t>é</w:t>
      </w:r>
      <w:r w:rsidRPr="001D1AA2" w:rsidR="18FCDCCA">
        <w:rPr/>
        <w:t>es pour leur travail</w:t>
      </w:r>
      <w:r w:rsidRPr="009A7F9B" w:rsidR="18FCDCCA">
        <w:rPr/>
        <w:t xml:space="preserve"> </w:t>
      </w:r>
      <w:sdt>
        <w:sdtPr>
          <w:id w:val="-501201492"/>
          <w:citation/>
          <w:placeholder>
            <w:docPart w:val="DefaultPlaceholder_1081868574"/>
          </w:placeholder>
        </w:sdtPr>
        <w:sdtContent>
          <w:r w:rsidRPr="009A7F9B">
            <w:fldChar w:fldCharType="begin"/>
          </w:r>
          <w:r w:rsidRPr="009A7F9B">
            <w:instrText xml:space="preserve"> CITATION Lég25 \l 4105 </w:instrText>
          </w:r>
          <w:r w:rsidRPr="009A7F9B">
            <w:fldChar w:fldCharType="separate"/>
          </w:r>
          <w:r w:rsidRPr="00F54C49" w:rsidR="02027557">
            <w:rPr>
              <w:noProof/>
            </w:rPr>
            <w:t>[4]</w:t>
          </w:r>
          <w:r w:rsidRPr="009A7F9B">
            <w:fldChar w:fldCharType="end"/>
          </w:r>
        </w:sdtContent>
      </w:sdt>
      <w:r w:rsidRPr="001D1AA2" w:rsidR="18FCDCCA">
        <w:rPr/>
        <w:t>.</w:t>
      </w:r>
    </w:p>
    <w:p w:rsidRPr="001D1AA2" w:rsidR="001D1AA2" w:rsidP="5FE4F17B" w:rsidRDefault="001D1AA2" w14:paraId="5D21D8B4" w14:textId="4AC2F28F" w14:noSpellErr="1">
      <w:pPr>
        <w:numPr>
          <w:ilvl w:val="0"/>
          <w:numId w:val="21"/>
        </w:numPr>
        <w:jc w:val="both"/>
        <w:rPr/>
      </w:pPr>
      <w:r w:rsidRPr="001D1AA2" w:rsidR="7D908F4F">
        <w:rPr/>
        <w:t>L’utilisation non autorisée des données personnelles des clients</w:t>
      </w:r>
      <w:r w:rsidRPr="001D1AA2" w:rsidR="7D908F4F">
        <w:rPr>
          <w:rFonts w:ascii="Arial" w:hAnsi="Arial" w:cs="Arial"/>
        </w:rPr>
        <w:t> </w:t>
      </w:r>
      <w:r w:rsidRPr="001D1AA2" w:rsidR="7D908F4F">
        <w:rPr/>
        <w:t>: ceci inclut la vente de ces informations, le profilage de la client</w:t>
      </w:r>
      <w:r w:rsidRPr="001D1AA2" w:rsidR="7D908F4F">
        <w:rPr>
          <w:rFonts w:cs="Aptos"/>
        </w:rPr>
        <w:t>è</w:t>
      </w:r>
      <w:r w:rsidRPr="001D1AA2" w:rsidR="7D908F4F">
        <w:rPr/>
        <w:t>le sans son consentement, ou toute autre utilisation pour laquelle le client n</w:t>
      </w:r>
      <w:r w:rsidRPr="001D1AA2" w:rsidR="7D908F4F">
        <w:rPr>
          <w:rFonts w:cs="Aptos"/>
        </w:rPr>
        <w:t>’</w:t>
      </w:r>
      <w:r w:rsidRPr="001D1AA2" w:rsidR="7D908F4F">
        <w:rPr/>
        <w:t>a pas donn</w:t>
      </w:r>
      <w:r w:rsidRPr="001D1AA2" w:rsidR="7D908F4F">
        <w:rPr>
          <w:rFonts w:cs="Aptos"/>
        </w:rPr>
        <w:t>é</w:t>
      </w:r>
      <w:r w:rsidRPr="001D1AA2" w:rsidR="7D908F4F">
        <w:rPr/>
        <w:t xml:space="preserve"> son accord</w:t>
      </w:r>
      <w:r w:rsidRPr="009A7F9B" w:rsidR="18FCDCCA">
        <w:rPr/>
        <w:t xml:space="preserve"> </w:t>
      </w:r>
      <w:sdt>
        <w:sdtPr>
          <w:id w:val="1130978253"/>
          <w:citation/>
          <w:placeholder>
            <w:docPart w:val="DefaultPlaceholder_1081868574"/>
          </w:placeholder>
        </w:sdtPr>
        <w:sdtContent>
          <w:r w:rsidRPr="009A7F9B" w:rsidR="00FB0678">
            <w:fldChar w:fldCharType="begin"/>
          </w:r>
          <w:r w:rsidRPr="009A7F9B" w:rsidR="00FB0678">
            <w:instrText xml:space="preserve"> CITATION Lég25 \l 4105 </w:instrText>
          </w:r>
          <w:r w:rsidRPr="009A7F9B" w:rsidR="00FB0678">
            <w:fldChar w:fldCharType="separate"/>
          </w:r>
          <w:r w:rsidRPr="00F54C49" w:rsidR="02027557">
            <w:rPr>
              <w:noProof/>
            </w:rPr>
            <w:t>[4]</w:t>
          </w:r>
          <w:r w:rsidRPr="009A7F9B" w:rsidR="00FB0678">
            <w:fldChar w:fldCharType="end"/>
          </w:r>
        </w:sdtContent>
      </w:sdt>
      <w:r w:rsidRPr="001D1AA2" w:rsidR="7D908F4F">
        <w:rPr/>
        <w:t>.</w:t>
      </w:r>
      <w:r w:rsidRPr="001D1AA2" w:rsidR="7D908F4F">
        <w:rPr>
          <w:rFonts w:ascii="Arial" w:hAnsi="Arial" w:cs="Arial"/>
        </w:rPr>
        <w:t>​</w:t>
      </w:r>
      <w:r w:rsidRPr="001D1AA2" w:rsidR="7D908F4F">
        <w:rPr/>
        <w:t xml:space="preserve"> </w:t>
      </w:r>
    </w:p>
    <w:p w:rsidRPr="001D1AA2" w:rsidR="001D1AA2" w:rsidP="5FE4F17B" w:rsidRDefault="001D1AA2" w14:paraId="76835172" w14:textId="502D1571" w14:noSpellErr="1">
      <w:pPr>
        <w:numPr>
          <w:ilvl w:val="0"/>
          <w:numId w:val="22"/>
        </w:numPr>
        <w:jc w:val="both"/>
        <w:rPr/>
      </w:pPr>
      <w:r w:rsidRPr="001D1AA2" w:rsidR="7D908F4F">
        <w:rPr/>
        <w:t>La communication non autorisée des données personnelles</w:t>
      </w:r>
      <w:r w:rsidRPr="009A7F9B" w:rsidR="18FCDCCA">
        <w:rPr/>
        <w:t xml:space="preserve"> </w:t>
      </w:r>
      <w:sdt>
        <w:sdtPr>
          <w:id w:val="-1684652841"/>
          <w:citation/>
          <w:placeholder>
            <w:docPart w:val="DefaultPlaceholder_1081868574"/>
          </w:placeholder>
        </w:sdtPr>
        <w:sdtContent>
          <w:r w:rsidRPr="009A7F9B" w:rsidR="00FB0678">
            <w:fldChar w:fldCharType="begin"/>
          </w:r>
          <w:r w:rsidRPr="009A7F9B" w:rsidR="00FB0678">
            <w:instrText xml:space="preserve"> CITATION Lég25 \l 4105 </w:instrText>
          </w:r>
          <w:r w:rsidRPr="009A7F9B" w:rsidR="00FB0678">
            <w:fldChar w:fldCharType="separate"/>
          </w:r>
          <w:r w:rsidRPr="00F54C49" w:rsidR="02027557">
            <w:rPr>
              <w:noProof/>
            </w:rPr>
            <w:t>[4]</w:t>
          </w:r>
          <w:r w:rsidRPr="009A7F9B" w:rsidR="00FB0678">
            <w:fldChar w:fldCharType="end"/>
          </w:r>
        </w:sdtContent>
      </w:sdt>
      <w:r w:rsidRPr="001D1AA2" w:rsidR="7D908F4F">
        <w:rPr/>
        <w:t>.</w:t>
      </w:r>
      <w:r w:rsidRPr="001D1AA2" w:rsidR="7D908F4F">
        <w:rPr>
          <w:rFonts w:ascii="Arial" w:hAnsi="Arial" w:cs="Arial"/>
        </w:rPr>
        <w:t>​​</w:t>
      </w:r>
      <w:r w:rsidRPr="001D1AA2" w:rsidR="7D908F4F">
        <w:rPr/>
        <w:t> </w:t>
      </w:r>
    </w:p>
    <w:p w:rsidRPr="001D1AA2" w:rsidR="001D1AA2" w:rsidP="5FE4F17B" w:rsidRDefault="001D1AA2" w14:paraId="26D87D60" w14:textId="2E24486B" w14:noSpellErr="1">
      <w:pPr>
        <w:numPr>
          <w:ilvl w:val="0"/>
          <w:numId w:val="23"/>
        </w:numPr>
        <w:jc w:val="both"/>
        <w:rPr/>
      </w:pPr>
      <w:r w:rsidRPr="001D1AA2" w:rsidR="7D908F4F">
        <w:rPr/>
        <w:t>La perte de renseignement ou toute situation pouvant compromettre la protection des données</w:t>
      </w:r>
      <w:r w:rsidRPr="009A7F9B" w:rsidR="18FCDCCA">
        <w:rPr/>
        <w:t xml:space="preserve"> </w:t>
      </w:r>
      <w:sdt>
        <w:sdtPr>
          <w:id w:val="-1972426748"/>
          <w:citation/>
          <w:placeholder>
            <w:docPart w:val="DefaultPlaceholder_1081868574"/>
          </w:placeholder>
        </w:sdtPr>
        <w:sdtContent>
          <w:r w:rsidRPr="009A7F9B" w:rsidR="00FB0678">
            <w:fldChar w:fldCharType="begin"/>
          </w:r>
          <w:r w:rsidRPr="009A7F9B" w:rsidR="00FB0678">
            <w:instrText xml:space="preserve"> CITATION Lég25 \l 4105 </w:instrText>
          </w:r>
          <w:r w:rsidRPr="009A7F9B" w:rsidR="00FB0678">
            <w:fldChar w:fldCharType="separate"/>
          </w:r>
          <w:r w:rsidRPr="00F54C49" w:rsidR="02027557">
            <w:rPr>
              <w:noProof/>
            </w:rPr>
            <w:t>[4]</w:t>
          </w:r>
          <w:r w:rsidRPr="009A7F9B" w:rsidR="00FB0678">
            <w:fldChar w:fldCharType="end"/>
          </w:r>
        </w:sdtContent>
      </w:sdt>
      <w:r w:rsidRPr="001D1AA2" w:rsidR="7D908F4F">
        <w:rPr/>
        <w:t>.</w:t>
      </w:r>
      <w:r w:rsidRPr="001D1AA2" w:rsidR="7D908F4F">
        <w:rPr>
          <w:rFonts w:ascii="Arial" w:hAnsi="Arial" w:cs="Arial"/>
        </w:rPr>
        <w:t>​​</w:t>
      </w:r>
      <w:r w:rsidRPr="001D1AA2" w:rsidR="7D908F4F">
        <w:rPr/>
        <w:t> </w:t>
      </w:r>
    </w:p>
    <w:p w:rsidRPr="001D1AA2" w:rsidR="001D1AA2" w:rsidP="5FE4F17B" w:rsidRDefault="001D1AA2" w14:paraId="5A4E8232" w14:textId="77777777" w14:noSpellErr="1">
      <w:pPr>
        <w:jc w:val="both"/>
      </w:pPr>
      <w:r w:rsidR="7D908F4F">
        <w:rPr/>
        <w:t>Donc, en cas d'incident majeur où le potentiel de préjudice est élevé, voici ce que vous devez faire afin de respecter la loi</w:t>
      </w:r>
      <w:r w:rsidRPr="5FE4F17B" w:rsidR="7D908F4F">
        <w:rPr>
          <w:rFonts w:ascii="Arial" w:hAnsi="Arial" w:cs="Arial"/>
        </w:rPr>
        <w:t> </w:t>
      </w:r>
      <w:r w:rsidR="7D908F4F">
        <w:rPr/>
        <w:t>: </w:t>
      </w:r>
    </w:p>
    <w:p w:rsidRPr="001D1AA2" w:rsidR="001D1AA2" w:rsidP="5FE4F17B" w:rsidRDefault="001D1AA2" w14:paraId="10E5AC75" w14:textId="77777777" w14:noSpellErr="1">
      <w:pPr>
        <w:numPr>
          <w:ilvl w:val="0"/>
          <w:numId w:val="24"/>
        </w:numPr>
        <w:jc w:val="both"/>
        <w:rPr/>
      </w:pPr>
      <w:r w:rsidR="7D908F4F">
        <w:rPr/>
        <w:t>Mitiger les dégâts</w:t>
      </w:r>
      <w:r w:rsidRPr="5FE4F17B" w:rsidR="7D908F4F">
        <w:rPr>
          <w:rFonts w:ascii="Arial" w:hAnsi="Arial" w:cs="Arial"/>
        </w:rPr>
        <w:t> </w:t>
      </w:r>
      <w:r w:rsidR="7D908F4F">
        <w:rPr/>
        <w:t> </w:t>
      </w:r>
    </w:p>
    <w:p w:rsidRPr="001D1AA2" w:rsidR="001D1AA2" w:rsidP="5FE4F17B" w:rsidRDefault="001D1AA2" w14:paraId="5615B462" w14:textId="77777777" w14:noSpellErr="1">
      <w:pPr>
        <w:jc w:val="both"/>
      </w:pPr>
      <w:r w:rsidR="7D908F4F">
        <w:rPr/>
        <w:t>Dès qu'une anomalie est détectée, vous devez prendre les mesures afin de limiter les dégâts, et ce, même si cela impacte l'accès à votre site et vos ventes. Vous devez assurer l’intégrité du système avant de rendre votre site de nouveau accessible. </w:t>
      </w:r>
    </w:p>
    <w:p w:rsidRPr="001D1AA2" w:rsidR="001D1AA2" w:rsidP="5FE4F17B" w:rsidRDefault="001D1AA2" w14:paraId="19B5F011" w14:textId="77777777" w14:noSpellErr="1">
      <w:pPr>
        <w:numPr>
          <w:ilvl w:val="0"/>
          <w:numId w:val="25"/>
        </w:numPr>
        <w:jc w:val="both"/>
        <w:rPr/>
      </w:pPr>
      <w:r w:rsidR="7D908F4F">
        <w:rPr/>
        <w:t>Informer sur l’incident </w:t>
      </w:r>
    </w:p>
    <w:p w:rsidRPr="001D1AA2" w:rsidR="001D1AA2" w:rsidP="5FE4F17B" w:rsidRDefault="001D1AA2" w14:paraId="73C77532" w14:textId="77777777" w14:noSpellErr="1">
      <w:pPr>
        <w:jc w:val="both"/>
      </w:pPr>
      <w:r w:rsidR="7D908F4F">
        <w:rPr/>
        <w:t>Dès qu’un incident est détecté, vous devez en informer la CAI (commission d’accès à l’information) et aviser les clients affectés le plus rapidement possible.  </w:t>
      </w:r>
    </w:p>
    <w:p w:rsidRPr="001D1AA2" w:rsidR="001D1AA2" w:rsidP="5FE4F17B" w:rsidRDefault="001D1AA2" w14:paraId="45E7E1C5" w14:textId="77777777" w14:noSpellErr="1">
      <w:pPr>
        <w:jc w:val="both"/>
      </w:pPr>
      <w:r w:rsidR="7D908F4F">
        <w:rPr/>
        <w:t>Les clients doivent aussi être informés des données qui ont été compromises afin qu’ils puissent prendre les mesures nécessaires pour réduire le potentiel de préjudice.  </w:t>
      </w:r>
    </w:p>
    <w:p w:rsidRPr="001D1AA2" w:rsidR="001D1AA2" w:rsidP="5FE4F17B" w:rsidRDefault="001D1AA2" w14:paraId="6BCD1DE7" w14:textId="77777777" w14:noSpellErr="1">
      <w:pPr>
        <w:jc w:val="both"/>
      </w:pPr>
      <w:r w:rsidR="7D908F4F">
        <w:rPr/>
        <w:t>3. Correction des vulnérabilités </w:t>
      </w:r>
    </w:p>
    <w:p w:rsidRPr="001D1AA2" w:rsidR="001D1AA2" w:rsidP="5FE4F17B" w:rsidRDefault="001D1AA2" w14:paraId="370110DE" w14:textId="77777777" w14:noSpellErr="1">
      <w:pPr>
        <w:jc w:val="both"/>
      </w:pPr>
      <w:r w:rsidR="7D908F4F">
        <w:rPr/>
        <w:t>Vous devez enregistrer l'incident dans un registre et prendre les mesures nécessaires afin d'éviter toute autre cyberattaque. Ceci inclut des solutions techniques, mais aussi organisationnelles. </w:t>
      </w:r>
    </w:p>
    <w:p w:rsidRPr="001D1AA2" w:rsidR="001D1AA2" w:rsidP="5FE4F17B" w:rsidRDefault="001D1AA2" w14:paraId="3EF0E87E" w14:textId="2B8BF6C0" w14:noSpellErr="1">
      <w:pPr>
        <w:jc w:val="both"/>
      </w:pPr>
      <w:r w:rsidR="7D908F4F">
        <w:rPr/>
        <w:t xml:space="preserve">Ainsi, tout manquement </w:t>
      </w:r>
      <w:r w:rsidR="38813F7E">
        <w:rPr/>
        <w:t>à</w:t>
      </w:r>
      <w:r w:rsidR="7D908F4F">
        <w:rPr/>
        <w:t xml:space="preserve"> ce qui a été mentionné plus haut et passible d'amende. Dépendamment de l'infraction et la gravité de l'incident, cette amende peut s’élever jusqu'à 25 millions de dollars. Dans le cas des entreprises multinationales, la somme demandée pourrait s’élever jusqu'à </w:t>
      </w:r>
      <w:r w:rsidR="7D908F4F">
        <w:rPr/>
        <w:t>4</w:t>
      </w:r>
      <w:r w:rsidRPr="5FE4F17B" w:rsidR="7D908F4F">
        <w:rPr>
          <w:rFonts w:ascii="Arial" w:hAnsi="Arial" w:cs="Arial"/>
        </w:rPr>
        <w:t> </w:t>
      </w:r>
      <w:r w:rsidR="7D908F4F">
        <w:rPr/>
        <w:t>% du chiffre d</w:t>
      </w:r>
      <w:r w:rsidRPr="5FE4F17B" w:rsidR="7D908F4F">
        <w:rPr>
          <w:rFonts w:cs="Aptos"/>
        </w:rPr>
        <w:t>’</w:t>
      </w:r>
      <w:r w:rsidR="7D908F4F">
        <w:rPr/>
        <w:t>affaires mondial.</w:t>
      </w:r>
      <w:r w:rsidRPr="5FE4F17B" w:rsidR="7D908F4F">
        <w:rPr>
          <w:rFonts w:cs="Aptos"/>
        </w:rPr>
        <w:t> </w:t>
      </w:r>
      <w:r w:rsidR="7D908F4F">
        <w:rPr/>
        <w:t> </w:t>
      </w:r>
    </w:p>
    <w:p w:rsidRPr="001D1AA2" w:rsidR="001D1AA2" w:rsidP="5FE4F17B" w:rsidRDefault="001D1AA2" w14:paraId="3B140D6E" w14:textId="77777777" w14:noSpellErr="1">
      <w:pPr>
        <w:jc w:val="both"/>
      </w:pPr>
      <w:r w:rsidR="7D908F4F">
        <w:rPr/>
        <w:t>De plus, toute infraction récidive où des mesures correctrices n'ont pas été appliquées ou la même infraction est commise, le montant de l’amende pourrait être doublé. </w:t>
      </w:r>
    </w:p>
    <w:p w:rsidRPr="001D1AA2" w:rsidR="001D1AA2" w:rsidP="5FE4F17B" w:rsidRDefault="001D1AA2" w14:paraId="0B53FEC5" w14:textId="77777777" w14:noSpellErr="1">
      <w:pPr>
        <w:jc w:val="both"/>
      </w:pPr>
      <w:r w:rsidR="7D908F4F">
        <w:rPr/>
        <w:t>Ainsi, il est important de faire preuve de transparence et de vigilance, car un manquement à la loi pourrait vous couter cher. </w:t>
      </w:r>
    </w:p>
    <w:p w:rsidRPr="009A7F9B" w:rsidR="001D1AA2" w:rsidP="5FE4F17B" w:rsidRDefault="001D1AA2" w14:paraId="30617BD2" w14:textId="23B8D63C" w14:noSpellErr="1">
      <w:pPr>
        <w:pStyle w:val="Heading2"/>
        <w:jc w:val="both"/>
      </w:pPr>
      <w:r w:rsidR="7D908F4F">
        <w:rPr/>
        <w:t> </w:t>
      </w:r>
      <w:r>
        <w:br/>
      </w:r>
      <w:bookmarkStart w:name="_Toc214805481" w:id="14"/>
      <w:r w:rsidR="0DC68818">
        <w:rPr/>
        <w:t xml:space="preserve">Dilemmes </w:t>
      </w:r>
      <w:r w:rsidR="2E3C1EFB">
        <w:rPr/>
        <w:t>é</w:t>
      </w:r>
      <w:r w:rsidR="0DC68818">
        <w:rPr/>
        <w:t>thiques</w:t>
      </w:r>
      <w:r w:rsidR="2E3C1EFB">
        <w:rPr/>
        <w:t xml:space="preserve"> associés à la surveillance, à la gestion des accès et à la collecte de données</w:t>
      </w:r>
      <w:bookmarkEnd w:id="14"/>
    </w:p>
    <w:p w:rsidRPr="001D1AA2" w:rsidR="001D1AA2" w:rsidP="5FE4F17B" w:rsidRDefault="001D1AA2" w14:paraId="26D8003B" w14:textId="77777777" w14:noSpellErr="1">
      <w:pPr>
        <w:jc w:val="both"/>
      </w:pPr>
      <w:r w:rsidR="7D908F4F">
        <w:rPr/>
        <w:t>Un premier dilemme concerne la surveillance des employés. L’entreprise doit surveiller les accès pour protéger les données. </w:t>
      </w:r>
    </w:p>
    <w:p w:rsidRPr="001D1AA2" w:rsidR="001D1AA2" w:rsidP="5FE4F17B" w:rsidRDefault="001D1AA2" w14:paraId="478DA236" w14:textId="15D21B38" w14:noSpellErr="1">
      <w:pPr>
        <w:jc w:val="both"/>
      </w:pPr>
      <w:r w:rsidR="7D908F4F">
        <w:rPr/>
        <w:t> </w:t>
      </w:r>
      <w:r>
        <w:br/>
      </w:r>
      <w:r w:rsidR="7D908F4F">
        <w:rPr/>
        <w:t xml:space="preserve">Les accès ne sont pas limités, donner des accès </w:t>
      </w:r>
      <w:r w:rsidR="035A9AE3">
        <w:rPr/>
        <w:t>à</w:t>
      </w:r>
      <w:r w:rsidR="7D908F4F">
        <w:rPr/>
        <w:t xml:space="preserve"> certains membres du personnel augmenterais la sécurité, </w:t>
      </w:r>
      <w:r w:rsidR="035A9AE3">
        <w:rPr/>
        <w:t>toutefois</w:t>
      </w:r>
      <w:r w:rsidR="7D908F4F">
        <w:rPr/>
        <w:t xml:space="preserve"> pourrait ralentir le travail d’autres employés qui ont besoin de certaines données qu’ils n’ont pas accès. </w:t>
      </w:r>
      <w:r>
        <w:br/>
      </w:r>
      <w:r w:rsidR="7D908F4F">
        <w:rPr/>
        <w:t> </w:t>
      </w:r>
      <w:r>
        <w:br/>
      </w:r>
      <w:r w:rsidR="7D908F4F">
        <w:rPr/>
        <w:t xml:space="preserve">La collecte de données est aussi un défi l’entreprise pourrais vouloir collecter plus d’information pour améliorer ses services, mais ce n’est pas toujours éthique et nécessaire. Les utilisateurs ou acheteurs s’attendent à ce que leurs données soient utiliser pour ce qu’ils ont </w:t>
      </w:r>
      <w:r w:rsidR="035A9AE3">
        <w:rPr/>
        <w:t>accepté</w:t>
      </w:r>
      <w:r w:rsidR="7D908F4F">
        <w:rPr/>
        <w:t xml:space="preserve"> et pas plus. </w:t>
      </w:r>
    </w:p>
    <w:p w:rsidRPr="000929AF" w:rsidR="000929AF" w:rsidP="5FE4F17B" w:rsidRDefault="000929AF" w14:paraId="070072A7" w14:textId="77777777">
      <w:pPr>
        <w:jc w:val="both"/>
      </w:pPr>
    </w:p>
    <w:p w:rsidRPr="009A7F9B" w:rsidR="00D60B58" w:rsidP="5FE4F17B" w:rsidRDefault="000929AF" w14:paraId="456C5576" w14:textId="75EBBCBC" w14:noSpellErr="1">
      <w:pPr>
        <w:jc w:val="both"/>
      </w:pPr>
      <w:r w:rsidR="68BDE358">
        <w:rPr/>
        <w:t> </w:t>
      </w:r>
    </w:p>
    <w:p w:rsidRPr="009A7F9B" w:rsidR="00D60B58" w:rsidP="5FE4F17B" w:rsidRDefault="00D60B58" w14:paraId="6FB46B02" w14:textId="77777777" w14:noSpellErr="1">
      <w:pPr>
        <w:jc w:val="both"/>
      </w:pPr>
      <w:r>
        <w:br w:type="page"/>
      </w:r>
    </w:p>
    <w:p w:rsidRPr="009A7F9B" w:rsidR="00E16578" w:rsidP="5FE4F17B" w:rsidRDefault="00E16578" w14:paraId="14F7CFCA" w14:textId="7A481BE1" w14:noSpellErr="1">
      <w:pPr>
        <w:pStyle w:val="Heading1"/>
        <w:jc w:val="both"/>
      </w:pPr>
      <w:bookmarkStart w:name="_Toc214805482" w:id="15"/>
      <w:r w:rsidR="30D2CC27">
        <w:rPr/>
        <w:t>Partie 3 :</w:t>
      </w:r>
      <w:bookmarkEnd w:id="15"/>
      <w:r w:rsidR="30D2CC27">
        <w:rPr/>
        <w:t xml:space="preserve"> </w:t>
      </w:r>
    </w:p>
    <w:p w:rsidRPr="009A7F9B" w:rsidR="00646F74" w:rsidP="5FE4F17B" w:rsidRDefault="00646F74" w14:paraId="1BE31DD0" w14:textId="53FF2F74" w14:noSpellErr="1">
      <w:pPr>
        <w:pStyle w:val="Heading2"/>
        <w:jc w:val="both"/>
      </w:pPr>
      <w:bookmarkStart w:name="_Toc214805483" w:id="16"/>
      <w:r w:rsidR="585E2749">
        <w:rPr/>
        <w:t>Mesures préventives et correctives</w:t>
      </w:r>
      <w:bookmarkEnd w:id="16"/>
    </w:p>
    <w:p w:rsidRPr="009A7F9B" w:rsidR="00646F74" w:rsidP="5FE4F17B" w:rsidRDefault="00646F74" w14:paraId="3656A551" w14:textId="58846FBB" w14:noSpellErr="1">
      <w:pPr>
        <w:pStyle w:val="Heading3"/>
        <w:jc w:val="both"/>
      </w:pPr>
      <w:bookmarkStart w:name="_Toc214805484" w:id="17"/>
      <w:r w:rsidR="585E2749">
        <w:rPr/>
        <w:t>Mesures techniques</w:t>
      </w:r>
      <w:bookmarkEnd w:id="17"/>
    </w:p>
    <w:p w:rsidRPr="009A7F9B" w:rsidR="00646F74" w:rsidP="5FE4F17B" w:rsidRDefault="00646F74" w14:paraId="6472054E" w14:textId="3A9DDA76" w14:noSpellErr="1">
      <w:pPr>
        <w:pStyle w:val="Heading4"/>
        <w:jc w:val="both"/>
      </w:pPr>
      <w:r w:rsidR="585E2749">
        <w:rPr/>
        <w:t>Outils et technologies à installer</w:t>
      </w:r>
    </w:p>
    <w:p w:rsidRPr="009A7F9B" w:rsidR="00646F74" w:rsidP="5FE4F17B" w:rsidRDefault="00646F74" w14:paraId="61E3AEA6" w14:textId="7888DC3E" w14:noSpellErr="1">
      <w:pPr>
        <w:jc w:val="both"/>
      </w:pPr>
      <w:r w:rsidR="585E2749">
        <w:rPr/>
        <w:t>1. Authentification multi-facteurs (MFA)</w:t>
      </w:r>
    </w:p>
    <w:p w:rsidRPr="009A7F9B" w:rsidR="00646F74" w:rsidP="5FE4F17B" w:rsidRDefault="00646F74" w14:paraId="5B485750" w14:textId="2FE13F5D" w14:noSpellErr="1">
      <w:pPr>
        <w:pStyle w:val="ListParagraph"/>
        <w:numPr>
          <w:ilvl w:val="0"/>
          <w:numId w:val="19"/>
        </w:numPr>
        <w:jc w:val="both"/>
        <w:rPr/>
      </w:pPr>
      <w:r w:rsidR="585E2749">
        <w:rPr/>
        <w:t>Protection la plus importante selon les sources consultées</w:t>
      </w:r>
    </w:p>
    <w:p w:rsidRPr="009A7F9B" w:rsidR="00646F74" w:rsidP="5FE4F17B" w:rsidRDefault="00646F74" w14:paraId="21C0E86B" w14:textId="1AF1EBE3" w14:noSpellErr="1">
      <w:pPr>
        <w:pStyle w:val="ListParagraph"/>
        <w:numPr>
          <w:ilvl w:val="0"/>
          <w:numId w:val="19"/>
        </w:numPr>
        <w:jc w:val="both"/>
        <w:rPr/>
      </w:pPr>
      <w:r w:rsidR="585E2749">
        <w:rPr/>
        <w:t>Empêche l'accès aux comptes même avec un mot de passe volé</w:t>
      </w:r>
    </w:p>
    <w:p w:rsidRPr="009A7F9B" w:rsidR="00646F74" w:rsidP="5FE4F17B" w:rsidRDefault="00646F74" w14:paraId="3D83D83F" w14:textId="3583E024" w14:noSpellErr="1">
      <w:pPr>
        <w:pStyle w:val="ListParagraph"/>
        <w:numPr>
          <w:ilvl w:val="0"/>
          <w:numId w:val="19"/>
        </w:numPr>
        <w:jc w:val="both"/>
        <w:rPr/>
      </w:pPr>
      <w:r w:rsidR="585E2749">
        <w:rPr/>
        <w:t>Exige au moins deux facteurs d'authentification pour accéder aux systèmes</w:t>
      </w:r>
    </w:p>
    <w:p w:rsidRPr="009A7F9B" w:rsidR="00646F74" w:rsidP="5FE4F17B" w:rsidRDefault="00646F74" w14:paraId="0A785AFD" w14:textId="3101FE1F" w14:noSpellErr="1">
      <w:pPr>
        <w:jc w:val="both"/>
      </w:pPr>
      <w:r w:rsidR="585E2749">
        <w:rPr/>
        <w:t>2. Pare-feu et système de détection d'intrusion (IDS/IPS)</w:t>
      </w:r>
    </w:p>
    <w:p w:rsidRPr="009A7F9B" w:rsidR="00646F74" w:rsidP="5FE4F17B" w:rsidRDefault="00646F74" w14:paraId="36E8CFB8" w14:textId="6BBC602C" w14:noSpellErr="1">
      <w:pPr>
        <w:pStyle w:val="ListParagraph"/>
        <w:numPr>
          <w:ilvl w:val="0"/>
          <w:numId w:val="19"/>
        </w:numPr>
        <w:jc w:val="both"/>
        <w:rPr/>
      </w:pPr>
      <w:r w:rsidR="585E2749">
        <w:rPr/>
        <w:t>Protège les réseaux en surveillant le trafic entrant et sortant</w:t>
      </w:r>
    </w:p>
    <w:p w:rsidRPr="009A7F9B" w:rsidR="00646F74" w:rsidP="5FE4F17B" w:rsidRDefault="00646F74" w14:paraId="64990F7B" w14:textId="2D01CBD1" w14:noSpellErr="1">
      <w:pPr>
        <w:pStyle w:val="ListParagraph"/>
        <w:numPr>
          <w:ilvl w:val="0"/>
          <w:numId w:val="19"/>
        </w:numPr>
        <w:jc w:val="both"/>
        <w:rPr/>
      </w:pPr>
      <w:r w:rsidR="585E2749">
        <w:rPr/>
        <w:t>Surveillance en temps réel des tentatives d'intrusion</w:t>
      </w:r>
    </w:p>
    <w:p w:rsidRPr="009A7F9B" w:rsidR="00646F74" w:rsidP="5FE4F17B" w:rsidRDefault="00646F74" w14:paraId="4ADA8DE8" w14:textId="054EB34D" w14:noSpellErr="1">
      <w:pPr>
        <w:pStyle w:val="ListParagraph"/>
        <w:numPr>
          <w:ilvl w:val="0"/>
          <w:numId w:val="19"/>
        </w:numPr>
        <w:jc w:val="both"/>
        <w:rPr/>
      </w:pPr>
      <w:r w:rsidR="585E2749">
        <w:rPr/>
        <w:t>Contrôle d'accès réseau (NAC) pour autoriser uniquement les utilisateurs légitimes</w:t>
      </w:r>
    </w:p>
    <w:p w:rsidRPr="009A7F9B" w:rsidR="00646F74" w:rsidP="5FE4F17B" w:rsidRDefault="00646F74" w14:paraId="60CE230F" w14:textId="50CB8FBD" w14:noSpellErr="1">
      <w:pPr>
        <w:jc w:val="both"/>
      </w:pPr>
      <w:r w:rsidR="585E2749">
        <w:rPr/>
        <w:t>3. Antivirus</w:t>
      </w:r>
    </w:p>
    <w:p w:rsidRPr="009A7F9B" w:rsidR="00646F74" w:rsidP="5FE4F17B" w:rsidRDefault="00646F74" w14:paraId="7FA0AE85" w14:textId="09E791C9" w14:noSpellErr="1">
      <w:pPr>
        <w:pStyle w:val="ListParagraph"/>
        <w:numPr>
          <w:ilvl w:val="0"/>
          <w:numId w:val="19"/>
        </w:numPr>
        <w:jc w:val="both"/>
        <w:rPr/>
      </w:pPr>
      <w:r w:rsidR="585E2749">
        <w:rPr/>
        <w:t>Protection contre les logiciels malveillants</w:t>
      </w:r>
    </w:p>
    <w:p w:rsidRPr="009A7F9B" w:rsidR="00646F74" w:rsidP="5FE4F17B" w:rsidRDefault="00646F74" w14:paraId="0179EF19" w14:textId="729C324C" w14:noSpellErr="1">
      <w:pPr>
        <w:pStyle w:val="ListParagraph"/>
        <w:numPr>
          <w:ilvl w:val="0"/>
          <w:numId w:val="19"/>
        </w:numPr>
        <w:jc w:val="both"/>
        <w:rPr/>
      </w:pPr>
      <w:r w:rsidR="585E2749">
        <w:rPr/>
        <w:t>Détection et neutralisation des menaces</w:t>
      </w:r>
    </w:p>
    <w:p w:rsidRPr="009A7F9B" w:rsidR="00646F74" w:rsidP="5FE4F17B" w:rsidRDefault="00646F74" w14:paraId="6125E5E3" w14:textId="7973230A" w14:noSpellErr="1">
      <w:pPr>
        <w:pStyle w:val="ListParagraph"/>
        <w:numPr>
          <w:ilvl w:val="0"/>
          <w:numId w:val="28"/>
        </w:numPr>
        <w:jc w:val="both"/>
        <w:rPr/>
      </w:pPr>
      <w:r w:rsidR="585E2749">
        <w:rPr/>
        <w:t>Chiffrement des données</w:t>
      </w:r>
    </w:p>
    <w:p w:rsidRPr="009A7F9B" w:rsidR="00646F74" w:rsidP="5FE4F17B" w:rsidRDefault="00646F74" w14:paraId="0E071C70" w14:textId="05FD784D" w14:noSpellErr="1">
      <w:pPr>
        <w:pStyle w:val="ListParagraph"/>
        <w:numPr>
          <w:ilvl w:val="0"/>
          <w:numId w:val="19"/>
        </w:numPr>
        <w:jc w:val="both"/>
        <w:rPr/>
      </w:pPr>
      <w:r w:rsidR="585E2749">
        <w:rPr/>
        <w:t>Chiffrer toutes les données sensibles (paiements, adresses, informations clients)</w:t>
      </w:r>
    </w:p>
    <w:p w:rsidRPr="009A7F9B" w:rsidR="00646F74" w:rsidP="5FE4F17B" w:rsidRDefault="00646F74" w14:paraId="7FC4FEA5" w14:textId="623D1ABD" w14:noSpellErr="1">
      <w:pPr>
        <w:pStyle w:val="ListParagraph"/>
        <w:numPr>
          <w:ilvl w:val="0"/>
          <w:numId w:val="19"/>
        </w:numPr>
        <w:jc w:val="both"/>
        <w:rPr/>
      </w:pPr>
      <w:r w:rsidR="585E2749">
        <w:rPr/>
        <w:t>Application dans la base de données et lors des communications</w:t>
      </w:r>
    </w:p>
    <w:p w:rsidRPr="009A7F9B" w:rsidR="00646F74" w:rsidP="5FE4F17B" w:rsidRDefault="00646F74" w14:paraId="55AE1083" w14:textId="5FB1C291" w14:noSpellErr="1">
      <w:pPr>
        <w:pStyle w:val="ListParagraph"/>
        <w:numPr>
          <w:ilvl w:val="0"/>
          <w:numId w:val="19"/>
        </w:numPr>
        <w:jc w:val="both"/>
        <w:rPr/>
      </w:pPr>
      <w:r w:rsidR="585E2749">
        <w:rPr/>
        <w:t>Empêche la lecture des données en cas de vol</w:t>
      </w:r>
    </w:p>
    <w:p w:rsidRPr="009A7F9B" w:rsidR="00646F74" w:rsidP="5FE4F17B" w:rsidRDefault="00646F74" w14:paraId="03584217" w14:textId="4F4BFA59" w14:noSpellErr="1">
      <w:pPr>
        <w:pStyle w:val="Heading4"/>
        <w:jc w:val="both"/>
      </w:pPr>
      <w:r w:rsidR="585E2749">
        <w:rPr/>
        <w:t>Sécurisation de l'infrastructure</w:t>
      </w:r>
    </w:p>
    <w:p w:rsidRPr="009A7F9B" w:rsidR="00646F74" w:rsidP="5FE4F17B" w:rsidRDefault="00646F74" w14:paraId="5A85B775" w14:textId="5BC0E9BF" w14:noSpellErr="1">
      <w:pPr>
        <w:jc w:val="both"/>
      </w:pPr>
      <w:r w:rsidR="585E2749">
        <w:rPr/>
        <w:t>1. Mise à jour et correction des failles du site web</w:t>
      </w:r>
    </w:p>
    <w:p w:rsidRPr="009A7F9B" w:rsidR="00646F74" w:rsidP="5FE4F17B" w:rsidRDefault="00646F74" w14:paraId="4E456DEE" w14:textId="76B1C7EF" w14:noSpellErr="1">
      <w:pPr>
        <w:pStyle w:val="ListParagraph"/>
        <w:numPr>
          <w:ilvl w:val="0"/>
          <w:numId w:val="19"/>
        </w:numPr>
        <w:jc w:val="both"/>
        <w:rPr/>
      </w:pPr>
      <w:r w:rsidR="585E2749">
        <w:rPr/>
        <w:t>Corrections régulières des vulnérabilités (injection SQL, XSS)</w:t>
      </w:r>
    </w:p>
    <w:p w:rsidRPr="009A7F9B" w:rsidR="00646F74" w:rsidP="5FE4F17B" w:rsidRDefault="00646F74" w14:paraId="391ADB55" w14:textId="22184B91" w14:noSpellErr="1">
      <w:pPr>
        <w:pStyle w:val="ListParagraph"/>
        <w:numPr>
          <w:ilvl w:val="0"/>
          <w:numId w:val="19"/>
        </w:numPr>
        <w:jc w:val="both"/>
        <w:rPr/>
      </w:pPr>
      <w:r w:rsidR="585E2749">
        <w:rPr/>
        <w:t>Scans de sécurité réguliers</w:t>
      </w:r>
    </w:p>
    <w:p w:rsidRPr="009A7F9B" w:rsidR="00646F74" w:rsidP="5FE4F17B" w:rsidRDefault="00646F74" w14:paraId="4FF284B4" w14:textId="50A21889" w14:noSpellErr="1">
      <w:pPr>
        <w:pStyle w:val="ListParagraph"/>
        <w:numPr>
          <w:ilvl w:val="0"/>
          <w:numId w:val="19"/>
        </w:numPr>
        <w:jc w:val="both"/>
        <w:rPr/>
      </w:pPr>
      <w:r w:rsidR="585E2749">
        <w:rPr/>
        <w:t>Application immédiate des correctifs de sécurité</w:t>
      </w:r>
    </w:p>
    <w:p w:rsidRPr="009A7F9B" w:rsidR="00646F74" w:rsidP="5FE4F17B" w:rsidRDefault="00646F74" w14:paraId="2EDF728E" w14:textId="64B39CB0" w14:noSpellErr="1">
      <w:pPr>
        <w:jc w:val="both"/>
      </w:pPr>
      <w:r w:rsidR="585E2749">
        <w:rPr/>
        <w:t>2. Segmentation du réseau</w:t>
      </w:r>
    </w:p>
    <w:p w:rsidRPr="009A7F9B" w:rsidR="00646F74" w:rsidP="5FE4F17B" w:rsidRDefault="00646F74" w14:paraId="5848FA2F" w14:textId="3CD3CDEA" w14:noSpellErr="1">
      <w:pPr>
        <w:pStyle w:val="ListParagraph"/>
        <w:numPr>
          <w:ilvl w:val="0"/>
          <w:numId w:val="19"/>
        </w:numPr>
        <w:jc w:val="both"/>
        <w:rPr/>
      </w:pPr>
      <w:r w:rsidR="585E2749">
        <w:rPr/>
        <w:t>Division du réseau en segments distincts</w:t>
      </w:r>
    </w:p>
    <w:p w:rsidRPr="009A7F9B" w:rsidR="00646F74" w:rsidP="5FE4F17B" w:rsidRDefault="00646F74" w14:paraId="202DDD81" w14:textId="45CE1C06" w14:noSpellErr="1">
      <w:pPr>
        <w:pStyle w:val="ListParagraph"/>
        <w:numPr>
          <w:ilvl w:val="0"/>
          <w:numId w:val="19"/>
        </w:numPr>
        <w:jc w:val="both"/>
        <w:rPr/>
      </w:pPr>
      <w:r w:rsidR="585E2749">
        <w:rPr/>
        <w:t>Amélioration de la sécurité et de la performance</w:t>
      </w:r>
    </w:p>
    <w:p w:rsidRPr="009A7F9B" w:rsidR="00646F74" w:rsidP="5FE4F17B" w:rsidRDefault="00646F74" w14:paraId="3E84EC54" w14:textId="57E6C429" w14:noSpellErr="1">
      <w:pPr>
        <w:jc w:val="both"/>
      </w:pPr>
      <w:r w:rsidR="585E2749">
        <w:rPr/>
        <w:t>3. Audit de sécurité</w:t>
      </w:r>
    </w:p>
    <w:p w:rsidRPr="009A7F9B" w:rsidR="00646F74" w:rsidP="5FE4F17B" w:rsidRDefault="00646F74" w14:paraId="034736A0" w14:textId="6DCC21BB" w14:noSpellErr="1">
      <w:pPr>
        <w:pStyle w:val="ListParagraph"/>
        <w:numPr>
          <w:ilvl w:val="0"/>
          <w:numId w:val="19"/>
        </w:numPr>
        <w:jc w:val="both"/>
        <w:rPr/>
      </w:pPr>
      <w:r w:rsidR="585E2749">
        <w:rPr/>
        <w:t>Identification des vulnérabilités</w:t>
      </w:r>
    </w:p>
    <w:p w:rsidRPr="009A7F9B" w:rsidR="00646F74" w:rsidP="5FE4F17B" w:rsidRDefault="00646F74" w14:paraId="5E075D5B" w14:textId="24C9910F" w14:noSpellErr="1">
      <w:pPr>
        <w:pStyle w:val="ListParagraph"/>
        <w:numPr>
          <w:ilvl w:val="0"/>
          <w:numId w:val="19"/>
        </w:numPr>
        <w:jc w:val="both"/>
        <w:rPr/>
      </w:pPr>
      <w:r w:rsidR="585E2749">
        <w:rPr/>
        <w:t>Élaboration d'un plan basé sur les résultats</w:t>
      </w:r>
    </w:p>
    <w:p w:rsidRPr="009A7F9B" w:rsidR="00646F74" w:rsidP="5FE4F17B" w:rsidRDefault="00646F74" w14:paraId="5B9565F8" w14:textId="77777777">
      <w:pPr>
        <w:jc w:val="both"/>
      </w:pPr>
    </w:p>
    <w:p w:rsidRPr="009A7F9B" w:rsidR="00646F74" w:rsidP="5FE4F17B" w:rsidRDefault="00646F74" w14:paraId="7868BDF5" w14:textId="6891031D" w14:noSpellErr="1">
      <w:pPr>
        <w:jc w:val="both"/>
      </w:pPr>
      <w:r w:rsidR="585E2749">
        <w:rPr/>
        <w:t>4. Système de sauvegarde fiable (stratégie 3-2-1)</w:t>
      </w:r>
    </w:p>
    <w:p w:rsidRPr="009A7F9B" w:rsidR="00646F74" w:rsidP="5FE4F17B" w:rsidRDefault="00646F74" w14:paraId="3D7E29BA" w14:textId="676EF2B2" w14:noSpellErr="1">
      <w:pPr>
        <w:pStyle w:val="ListParagraph"/>
        <w:numPr>
          <w:ilvl w:val="0"/>
          <w:numId w:val="19"/>
        </w:numPr>
        <w:jc w:val="both"/>
        <w:rPr/>
      </w:pPr>
      <w:r w:rsidR="585E2749">
        <w:rPr/>
        <w:t>3 copies des données</w:t>
      </w:r>
    </w:p>
    <w:p w:rsidRPr="009A7F9B" w:rsidR="00646F74" w:rsidP="5FE4F17B" w:rsidRDefault="00646F74" w14:paraId="0649A3FC" w14:textId="6A6AE740" w14:noSpellErr="1">
      <w:pPr>
        <w:pStyle w:val="ListParagraph"/>
        <w:numPr>
          <w:ilvl w:val="0"/>
          <w:numId w:val="19"/>
        </w:numPr>
        <w:jc w:val="both"/>
        <w:rPr/>
      </w:pPr>
      <w:r w:rsidR="585E2749">
        <w:rPr/>
        <w:t>2 supports différents</w:t>
      </w:r>
    </w:p>
    <w:p w:rsidRPr="009A7F9B" w:rsidR="00646F74" w:rsidP="5FE4F17B" w:rsidRDefault="00646F74" w14:paraId="6699324E" w14:textId="721AB455" w14:noSpellErr="1">
      <w:pPr>
        <w:pStyle w:val="ListParagraph"/>
        <w:numPr>
          <w:ilvl w:val="0"/>
          <w:numId w:val="19"/>
        </w:numPr>
        <w:jc w:val="both"/>
        <w:rPr/>
      </w:pPr>
      <w:r w:rsidR="585E2749">
        <w:rPr/>
        <w:t>1 copie hors ligne (protection contre les ransomwares)</w:t>
      </w:r>
    </w:p>
    <w:p w:rsidRPr="009A7F9B" w:rsidR="00646F74" w:rsidP="5FE4F17B" w:rsidRDefault="00646F74" w14:paraId="0E4A0CE9" w14:textId="69FC8659" w14:noSpellErr="1">
      <w:pPr>
        <w:pStyle w:val="ListParagraph"/>
        <w:numPr>
          <w:ilvl w:val="0"/>
          <w:numId w:val="19"/>
        </w:numPr>
        <w:jc w:val="both"/>
        <w:rPr/>
      </w:pPr>
      <w:r w:rsidR="585E2749">
        <w:rPr/>
        <w:t>Sauvegardes automatiques régulières</w:t>
      </w:r>
    </w:p>
    <w:p w:rsidRPr="009A7F9B" w:rsidR="00646F74" w:rsidP="5FE4F17B" w:rsidRDefault="00646F74" w14:paraId="644723A1" w14:textId="60D8DA0F" w14:noSpellErr="1">
      <w:pPr>
        <w:pStyle w:val="Heading3"/>
        <w:jc w:val="both"/>
      </w:pPr>
      <w:bookmarkStart w:name="_Toc214805485" w:id="18"/>
      <w:r w:rsidR="585E2749">
        <w:rPr/>
        <w:t>Mesures organisationnelles</w:t>
      </w:r>
      <w:bookmarkEnd w:id="18"/>
    </w:p>
    <w:p w:rsidRPr="009A7F9B" w:rsidR="00646F74" w:rsidP="5FE4F17B" w:rsidRDefault="00646F74" w14:paraId="55B12E85" w14:textId="654666A6" w14:noSpellErr="1">
      <w:pPr>
        <w:pStyle w:val="Heading4"/>
        <w:jc w:val="both"/>
      </w:pPr>
      <w:r w:rsidR="585E2749">
        <w:rPr/>
        <w:t>Politiques internes à établir</w:t>
      </w:r>
    </w:p>
    <w:p w:rsidRPr="009A7F9B" w:rsidR="00646F74" w:rsidP="5FE4F17B" w:rsidRDefault="00646F74" w14:paraId="3BFDFEDE" w14:textId="7B2FAE51" w14:noSpellErr="1">
      <w:pPr>
        <w:jc w:val="both"/>
      </w:pPr>
      <w:r w:rsidR="585E2749">
        <w:rPr/>
        <w:t>1. Nomination d'un Responsable à la protection des renseignements personnels (RPRP)</w:t>
      </w:r>
    </w:p>
    <w:p w:rsidRPr="009A7F9B" w:rsidR="00646F74" w:rsidP="5FE4F17B" w:rsidRDefault="00646F74" w14:paraId="7557F4CB" w14:textId="02C14C95" w14:noSpellErr="1">
      <w:pPr>
        <w:pStyle w:val="ListParagraph"/>
        <w:numPr>
          <w:ilvl w:val="0"/>
          <w:numId w:val="19"/>
        </w:numPr>
        <w:jc w:val="both"/>
        <w:rPr/>
      </w:pPr>
      <w:r w:rsidR="585E2749">
        <w:rPr/>
        <w:t>Obligation légale selon la Loi 25</w:t>
      </w:r>
    </w:p>
    <w:p w:rsidRPr="009A7F9B" w:rsidR="00646F74" w:rsidP="5FE4F17B" w:rsidRDefault="00646F74" w14:paraId="07CC9D4F" w14:textId="72BA8DA3" w14:noSpellErr="1">
      <w:pPr>
        <w:pStyle w:val="ListParagraph"/>
        <w:numPr>
          <w:ilvl w:val="0"/>
          <w:numId w:val="19"/>
        </w:numPr>
        <w:jc w:val="both"/>
        <w:rPr/>
      </w:pPr>
      <w:r w:rsidR="585E2749">
        <w:rPr/>
        <w:t>Supervision de la conformité réglementaire</w:t>
      </w:r>
    </w:p>
    <w:p w:rsidRPr="009A7F9B" w:rsidR="00646F74" w:rsidP="5FE4F17B" w:rsidRDefault="00646F74" w14:paraId="69889CD6" w14:textId="0A281052" w14:noSpellErr="1">
      <w:pPr>
        <w:jc w:val="both"/>
      </w:pPr>
      <w:r w:rsidR="585E2749">
        <w:rPr/>
        <w:t>2. Politique de sécurité de l'information</w:t>
      </w:r>
    </w:p>
    <w:p w:rsidRPr="009A7F9B" w:rsidR="00646F74" w:rsidP="5FE4F17B" w:rsidRDefault="00646F74" w14:paraId="457F2A5B" w14:textId="65758184" w14:noSpellErr="1">
      <w:pPr>
        <w:pStyle w:val="ListParagraph"/>
        <w:numPr>
          <w:ilvl w:val="0"/>
          <w:numId w:val="19"/>
        </w:numPr>
        <w:jc w:val="both"/>
        <w:rPr/>
      </w:pPr>
      <w:r w:rsidR="585E2749">
        <w:rPr/>
        <w:t>Définition du périmètre de sécurité</w:t>
      </w:r>
    </w:p>
    <w:p w:rsidRPr="009A7F9B" w:rsidR="00646F74" w:rsidP="5FE4F17B" w:rsidRDefault="00646F74" w14:paraId="29B47EE0" w14:textId="1993C316" w14:noSpellErr="1">
      <w:pPr>
        <w:pStyle w:val="ListParagraph"/>
        <w:numPr>
          <w:ilvl w:val="0"/>
          <w:numId w:val="19"/>
        </w:numPr>
        <w:jc w:val="both"/>
        <w:rPr/>
      </w:pPr>
      <w:r w:rsidR="585E2749">
        <w:rPr/>
        <w:t>Règles claires pour tout le personnel</w:t>
      </w:r>
    </w:p>
    <w:p w:rsidRPr="009A7F9B" w:rsidR="00646F74" w:rsidP="5FE4F17B" w:rsidRDefault="00646F74" w14:paraId="607CBD8E" w14:textId="25D7D960" w14:noSpellErr="1">
      <w:pPr>
        <w:jc w:val="both"/>
      </w:pPr>
      <w:r w:rsidR="585E2749">
        <w:rPr/>
        <w:t>3. Politique de gestion des accès</w:t>
      </w:r>
    </w:p>
    <w:p w:rsidRPr="009A7F9B" w:rsidR="00646F74" w:rsidP="5FE4F17B" w:rsidRDefault="00646F74" w14:paraId="6823F841" w14:textId="6F68476B" w14:noSpellErr="1">
      <w:pPr>
        <w:pStyle w:val="ListParagraph"/>
        <w:numPr>
          <w:ilvl w:val="0"/>
          <w:numId w:val="19"/>
        </w:numPr>
        <w:jc w:val="both"/>
        <w:rPr/>
      </w:pPr>
      <w:r w:rsidR="585E2749">
        <w:rPr/>
        <w:t>Établissement des droits d'accès et restrictions</w:t>
      </w:r>
    </w:p>
    <w:p w:rsidRPr="009A7F9B" w:rsidR="00646F74" w:rsidP="5FE4F17B" w:rsidRDefault="00646F74" w14:paraId="28A81494" w14:textId="75AD03CA" w14:noSpellErr="1">
      <w:pPr>
        <w:pStyle w:val="ListParagraph"/>
        <w:numPr>
          <w:ilvl w:val="0"/>
          <w:numId w:val="19"/>
        </w:numPr>
        <w:jc w:val="both"/>
        <w:rPr/>
      </w:pPr>
      <w:r w:rsidR="585E2749">
        <w:rPr/>
        <w:t>Revue périodique des accès selon les changements de rôles</w:t>
      </w:r>
    </w:p>
    <w:p w:rsidRPr="009A7F9B" w:rsidR="00646F74" w:rsidP="5FE4F17B" w:rsidRDefault="00646F74" w14:paraId="17BA7575" w14:textId="41DAC5E5" w14:noSpellErr="1">
      <w:pPr>
        <w:pStyle w:val="ListParagraph"/>
        <w:numPr>
          <w:ilvl w:val="0"/>
          <w:numId w:val="19"/>
        </w:numPr>
        <w:jc w:val="both"/>
        <w:rPr/>
      </w:pPr>
      <w:r w:rsidR="585E2749">
        <w:rPr/>
        <w:t>Solutions IAM pour gérer les identités et droits d'accès</w:t>
      </w:r>
    </w:p>
    <w:p w:rsidRPr="009A7F9B" w:rsidR="00646F74" w:rsidP="5FE4F17B" w:rsidRDefault="00646F74" w14:paraId="0AAD6D35" w14:textId="2C4E8A79" w14:noSpellErr="1">
      <w:pPr>
        <w:jc w:val="both"/>
      </w:pPr>
      <w:r w:rsidR="585E2749">
        <w:rPr/>
        <w:t>4. Politique de gestion des mots de passe</w:t>
      </w:r>
    </w:p>
    <w:p w:rsidRPr="009A7F9B" w:rsidR="00646F74" w:rsidP="5FE4F17B" w:rsidRDefault="00646F74" w14:paraId="41089C14" w14:textId="30EB86EC" w14:noSpellErr="1">
      <w:pPr>
        <w:pStyle w:val="ListParagraph"/>
        <w:numPr>
          <w:ilvl w:val="0"/>
          <w:numId w:val="19"/>
        </w:numPr>
        <w:jc w:val="both"/>
        <w:rPr/>
      </w:pPr>
      <w:r w:rsidR="585E2749">
        <w:rPr/>
        <w:t>Mots de passe complexes et uniques obligatoires</w:t>
      </w:r>
    </w:p>
    <w:p w:rsidRPr="009A7F9B" w:rsidR="00646F74" w:rsidP="5FE4F17B" w:rsidRDefault="00646F74" w14:paraId="1A477F5A" w14:textId="1AB622BE" w14:noSpellErr="1">
      <w:pPr>
        <w:pStyle w:val="ListParagraph"/>
        <w:numPr>
          <w:ilvl w:val="0"/>
          <w:numId w:val="19"/>
        </w:numPr>
        <w:jc w:val="both"/>
        <w:rPr/>
      </w:pPr>
      <w:r w:rsidR="585E2749">
        <w:rPr/>
        <w:t>Utilisation d'un gestionnaire de mots de passe</w:t>
      </w:r>
    </w:p>
    <w:p w:rsidRPr="009A7F9B" w:rsidR="00646F74" w:rsidP="5FE4F17B" w:rsidRDefault="00646F74" w14:paraId="0506ABDC" w14:textId="18816492" w14:noSpellErr="1">
      <w:pPr>
        <w:pStyle w:val="ListParagraph"/>
        <w:numPr>
          <w:ilvl w:val="0"/>
          <w:numId w:val="19"/>
        </w:numPr>
        <w:jc w:val="both"/>
        <w:rPr/>
      </w:pPr>
      <w:r w:rsidR="585E2749">
        <w:rPr/>
        <w:t>Activation du MFA pour tous les comptes</w:t>
      </w:r>
    </w:p>
    <w:p w:rsidRPr="009A7F9B" w:rsidR="00646F74" w:rsidP="5FE4F17B" w:rsidRDefault="00646F74" w14:paraId="3396937D" w14:textId="1265624E" w14:noSpellErr="1">
      <w:pPr>
        <w:jc w:val="both"/>
      </w:pPr>
      <w:r w:rsidR="585E2749">
        <w:rPr/>
        <w:t>5. Politique de sauvegarde</w:t>
      </w:r>
    </w:p>
    <w:p w:rsidRPr="009A7F9B" w:rsidR="00646F74" w:rsidP="5FE4F17B" w:rsidRDefault="00646F74" w14:paraId="7DD87BA5" w14:textId="63EE725D" w14:noSpellErr="1">
      <w:pPr>
        <w:pStyle w:val="ListParagraph"/>
        <w:numPr>
          <w:ilvl w:val="0"/>
          <w:numId w:val="19"/>
        </w:numPr>
        <w:jc w:val="both"/>
        <w:rPr/>
      </w:pPr>
      <w:r w:rsidR="585E2749">
        <w:rPr/>
        <w:t>Planification et identification des données critiques</w:t>
      </w:r>
    </w:p>
    <w:p w:rsidRPr="009A7F9B" w:rsidR="00646F74" w:rsidP="5FE4F17B" w:rsidRDefault="00646F74" w14:paraId="75B7DE61" w14:textId="538C6FB5" w14:noSpellErr="1">
      <w:pPr>
        <w:pStyle w:val="ListParagraph"/>
        <w:numPr>
          <w:ilvl w:val="0"/>
          <w:numId w:val="19"/>
        </w:numPr>
        <w:jc w:val="both"/>
        <w:rPr/>
      </w:pPr>
      <w:r w:rsidR="585E2749">
        <w:rPr/>
        <w:t>Application de la règle 3-2-1</w:t>
      </w:r>
    </w:p>
    <w:p w:rsidRPr="009A7F9B" w:rsidR="00646F74" w:rsidP="5FE4F17B" w:rsidRDefault="00646F74" w14:paraId="565C2EF4" w14:textId="5D7E86DF" w14:noSpellErr="1">
      <w:pPr>
        <w:pStyle w:val="ListParagraph"/>
        <w:numPr>
          <w:ilvl w:val="0"/>
          <w:numId w:val="19"/>
        </w:numPr>
        <w:jc w:val="both"/>
        <w:rPr/>
      </w:pPr>
      <w:r w:rsidR="585E2749">
        <w:rPr/>
        <w:t>Sauvegardes automatiques avec version hors ligne</w:t>
      </w:r>
    </w:p>
    <w:p w:rsidRPr="009A7F9B" w:rsidR="00646F74" w:rsidP="5FE4F17B" w:rsidRDefault="00646F74" w14:paraId="0455101F" w14:textId="1914E1A9" w14:noSpellErr="1">
      <w:pPr>
        <w:jc w:val="both"/>
      </w:pPr>
      <w:r w:rsidR="585E2749">
        <w:rPr/>
        <w:t>6. Politique de gestion des incidents</w:t>
      </w:r>
    </w:p>
    <w:p w:rsidRPr="009A7F9B" w:rsidR="00646F74" w:rsidP="5FE4F17B" w:rsidRDefault="00646F74" w14:paraId="26A9D1A3" w14:textId="6107F205" w14:noSpellErr="1">
      <w:pPr>
        <w:pStyle w:val="ListParagraph"/>
        <w:numPr>
          <w:ilvl w:val="0"/>
          <w:numId w:val="19"/>
        </w:numPr>
        <w:jc w:val="both"/>
        <w:rPr/>
      </w:pPr>
      <w:r w:rsidR="585E2749">
        <w:rPr/>
        <w:t>Plan d'intervention détaillé</w:t>
      </w:r>
    </w:p>
    <w:p w:rsidRPr="009A7F9B" w:rsidR="00646F74" w:rsidP="5FE4F17B" w:rsidRDefault="00646F74" w14:paraId="2647D6FB" w14:textId="2629421E" w14:noSpellErr="1">
      <w:pPr>
        <w:pStyle w:val="ListParagraph"/>
        <w:numPr>
          <w:ilvl w:val="0"/>
          <w:numId w:val="19"/>
        </w:numPr>
        <w:jc w:val="both"/>
        <w:rPr/>
      </w:pPr>
      <w:r w:rsidR="585E2749">
        <w:rPr/>
        <w:t>Documentation et tests réguliers</w:t>
      </w:r>
    </w:p>
    <w:p w:rsidRPr="009A7F9B" w:rsidR="00646F74" w:rsidP="5FE4F17B" w:rsidRDefault="00646F74" w14:paraId="37F9C0D0" w14:textId="5569B18C" w14:noSpellErr="1">
      <w:pPr>
        <w:pStyle w:val="ListParagraph"/>
        <w:numPr>
          <w:ilvl w:val="0"/>
          <w:numId w:val="19"/>
        </w:numPr>
        <w:jc w:val="both"/>
        <w:rPr/>
      </w:pPr>
      <w:r w:rsidR="585E2749">
        <w:rPr/>
        <w:t>Mobilisation d'une équipe d'intervention dédiée</w:t>
      </w:r>
    </w:p>
    <w:p w:rsidRPr="009A7F9B" w:rsidR="00646F74" w:rsidP="5FE4F17B" w:rsidRDefault="00646F74" w14:paraId="19BB2611" w14:textId="46458175" w14:noSpellErr="1">
      <w:pPr>
        <w:pStyle w:val="ListParagraph"/>
        <w:numPr>
          <w:ilvl w:val="0"/>
          <w:numId w:val="19"/>
        </w:numPr>
        <w:jc w:val="both"/>
        <w:rPr/>
      </w:pPr>
      <w:r w:rsidR="585E2749">
        <w:rPr/>
        <w:t>Automatisation des processus</w:t>
      </w:r>
    </w:p>
    <w:p w:rsidRPr="009A7F9B" w:rsidR="00646F74" w:rsidP="5FE4F17B" w:rsidRDefault="00646F74" w14:paraId="6C05B177" w14:textId="6142260B" w14:noSpellErr="1">
      <w:pPr>
        <w:pStyle w:val="ListParagraph"/>
        <w:numPr>
          <w:ilvl w:val="0"/>
          <w:numId w:val="19"/>
        </w:numPr>
        <w:jc w:val="both"/>
        <w:rPr/>
      </w:pPr>
      <w:r w:rsidR="585E2749">
        <w:rPr/>
        <w:t>Bilan post-incident systématique</w:t>
      </w:r>
    </w:p>
    <w:p w:rsidRPr="009A7F9B" w:rsidR="00646F74" w:rsidP="5FE4F17B" w:rsidRDefault="00646F74" w14:paraId="1CA0A7A9" w14:textId="36B8CA06" w14:noSpellErr="1">
      <w:pPr>
        <w:jc w:val="both"/>
      </w:pPr>
      <w:r w:rsidR="585E2749">
        <w:rPr/>
        <w:t>7. Registre des incidents</w:t>
      </w:r>
    </w:p>
    <w:p w:rsidRPr="009A7F9B" w:rsidR="00646F74" w:rsidP="5FE4F17B" w:rsidRDefault="00646F74" w14:paraId="4F7AF9B4" w14:textId="62E31A81" w14:noSpellErr="1">
      <w:pPr>
        <w:pStyle w:val="ListParagraph"/>
        <w:numPr>
          <w:ilvl w:val="0"/>
          <w:numId w:val="19"/>
        </w:numPr>
        <w:jc w:val="both"/>
        <w:rPr/>
      </w:pPr>
      <w:r w:rsidR="585E2749">
        <w:rPr/>
        <w:t>Documentation de chaque tentative d'attaque</w:t>
      </w:r>
    </w:p>
    <w:p w:rsidRPr="009A7F9B" w:rsidR="00E16578" w:rsidP="5FE4F17B" w:rsidRDefault="00646F74" w14:paraId="203E281A" w14:textId="1E182B19" w14:noSpellErr="1">
      <w:pPr>
        <w:pStyle w:val="ListParagraph"/>
        <w:numPr>
          <w:ilvl w:val="0"/>
          <w:numId w:val="19"/>
        </w:numPr>
        <w:jc w:val="both"/>
        <w:rPr/>
      </w:pPr>
      <w:r w:rsidR="585E2749">
        <w:rPr/>
        <w:t>Notification obligatoire aux clients en cas de faille sérieuse (Loi 25)</w:t>
      </w:r>
    </w:p>
    <w:p w:rsidRPr="009A7F9B" w:rsidR="00646F74" w:rsidP="5FE4F17B" w:rsidRDefault="00646F74" w14:paraId="39C15ABE" w14:textId="7A3250AE" w14:noSpellErr="1">
      <w:pPr>
        <w:pStyle w:val="Heading4"/>
        <w:jc w:val="both"/>
      </w:pPr>
      <w:r w:rsidR="585E2749">
        <w:rPr/>
        <w:t>Mesures correctives (après incident)</w:t>
      </w:r>
    </w:p>
    <w:p w:rsidRPr="009A7F9B" w:rsidR="00646F74" w:rsidP="5FE4F17B" w:rsidRDefault="00646F74" w14:paraId="5B56302B" w14:textId="261295CF" w14:noSpellErr="1">
      <w:pPr>
        <w:jc w:val="both"/>
      </w:pPr>
      <w:r w:rsidR="585E2749">
        <w:rPr/>
        <w:t>1. Identification des failles exactes</w:t>
      </w:r>
    </w:p>
    <w:p w:rsidRPr="009A7F9B" w:rsidR="00646F74" w:rsidP="5FE4F17B" w:rsidRDefault="00646F74" w14:paraId="798BEAF0" w14:textId="45A24A39" w14:noSpellErr="1">
      <w:pPr>
        <w:pStyle w:val="ListParagraph"/>
        <w:numPr>
          <w:ilvl w:val="0"/>
          <w:numId w:val="19"/>
        </w:numPr>
        <w:jc w:val="both"/>
        <w:rPr/>
      </w:pPr>
      <w:r w:rsidR="585E2749">
        <w:rPr/>
        <w:t>Analyse des causes : mots de passe faibles, composants obsolètes, serveurs non mis à jour</w:t>
      </w:r>
    </w:p>
    <w:p w:rsidRPr="009A7F9B" w:rsidR="00646F74" w:rsidP="5FE4F17B" w:rsidRDefault="00646F74" w14:paraId="0ECDBE4B" w14:textId="3CAE8500" w14:noSpellErr="1">
      <w:pPr>
        <w:jc w:val="both"/>
      </w:pPr>
      <w:r w:rsidR="585E2749">
        <w:rPr/>
        <w:t>2. Application immédiate des correctifs</w:t>
      </w:r>
    </w:p>
    <w:p w:rsidRPr="009A7F9B" w:rsidR="00646F74" w:rsidP="5FE4F17B" w:rsidRDefault="00646F74" w14:paraId="454E1FC5" w14:textId="31FDFF03" w14:noSpellErr="1">
      <w:pPr>
        <w:pStyle w:val="ListParagraph"/>
        <w:numPr>
          <w:ilvl w:val="0"/>
          <w:numId w:val="19"/>
        </w:numPr>
        <w:jc w:val="both"/>
        <w:rPr/>
      </w:pPr>
      <w:r w:rsidR="585E2749">
        <w:rPr/>
        <w:t>Corrections techniques et politiques internes</w:t>
      </w:r>
    </w:p>
    <w:p w:rsidRPr="009A7F9B" w:rsidR="00646F74" w:rsidP="5FE4F17B" w:rsidRDefault="00646F74" w14:paraId="7BD72152" w14:textId="3D9013F4" w14:noSpellErr="1">
      <w:pPr>
        <w:jc w:val="both"/>
      </w:pPr>
      <w:r w:rsidR="585E2749">
        <w:rPr/>
        <w:t>3. Information des personnes concernées</w:t>
      </w:r>
    </w:p>
    <w:p w:rsidRPr="009A7F9B" w:rsidR="00646F74" w:rsidP="5FE4F17B" w:rsidRDefault="00646F74" w14:paraId="61CEF7FB" w14:textId="7C5E23F4" w14:noSpellErr="1">
      <w:pPr>
        <w:pStyle w:val="ListParagraph"/>
        <w:numPr>
          <w:ilvl w:val="0"/>
          <w:numId w:val="19"/>
        </w:numPr>
        <w:jc w:val="both"/>
        <w:rPr/>
      </w:pPr>
      <w:r w:rsidR="585E2749">
        <w:rPr/>
        <w:t>Obligation légale (Loi 25 et PIPEDA)</w:t>
      </w:r>
    </w:p>
    <w:p w:rsidRPr="009A7F9B" w:rsidR="00646F74" w:rsidP="5FE4F17B" w:rsidRDefault="00646F74" w14:paraId="601AC5F9" w14:textId="338BB4AE" w14:noSpellErr="1">
      <w:pPr>
        <w:pStyle w:val="ListParagraph"/>
        <w:numPr>
          <w:ilvl w:val="0"/>
          <w:numId w:val="19"/>
        </w:numPr>
        <w:jc w:val="both"/>
        <w:rPr/>
      </w:pPr>
      <w:r w:rsidR="585E2749">
        <w:rPr/>
        <w:t>Transparence sur l'exposition des données</w:t>
      </w:r>
    </w:p>
    <w:p w:rsidRPr="009A7F9B" w:rsidR="00646F74" w:rsidP="5FE4F17B" w:rsidRDefault="00646F74" w14:paraId="2375F39A" w14:textId="56F3D464" w14:noSpellErr="1">
      <w:pPr>
        <w:jc w:val="both"/>
      </w:pPr>
      <w:r w:rsidR="585E2749">
        <w:rPr/>
        <w:t>4. Validation par un expert externe</w:t>
      </w:r>
    </w:p>
    <w:p w:rsidRPr="009A7F9B" w:rsidR="00646F74" w:rsidP="5FE4F17B" w:rsidRDefault="00646F74" w14:paraId="7F0F1383" w14:textId="573DB45A" w14:noSpellErr="1">
      <w:pPr>
        <w:pStyle w:val="ListParagraph"/>
        <w:numPr>
          <w:ilvl w:val="0"/>
          <w:numId w:val="19"/>
        </w:numPr>
        <w:jc w:val="both"/>
        <w:rPr/>
      </w:pPr>
      <w:r w:rsidR="585E2749">
        <w:rPr/>
        <w:t>Vérification qu'aucune brèche ne subsiste</w:t>
      </w:r>
    </w:p>
    <w:p w:rsidRPr="009A7F9B" w:rsidR="00646F74" w:rsidP="5FE4F17B" w:rsidRDefault="00646F74" w14:paraId="680BF13D" w14:textId="1EF4F4B3" w14:noSpellErr="1">
      <w:pPr>
        <w:pStyle w:val="Heading2"/>
        <w:jc w:val="both"/>
      </w:pPr>
      <w:bookmarkStart w:name="_Toc214805486" w:id="19"/>
      <w:r w:rsidR="585E2749">
        <w:rPr/>
        <w:t>Plan de sensibilisation du personnel</w:t>
      </w:r>
      <w:bookmarkEnd w:id="19"/>
    </w:p>
    <w:p w:rsidRPr="009A7F9B" w:rsidR="00646F74" w:rsidP="5FE4F17B" w:rsidRDefault="00646F74" w14:paraId="04F9334F" w14:textId="4606CFA3" w14:noSpellErr="1">
      <w:pPr>
        <w:pStyle w:val="Heading3"/>
        <w:jc w:val="both"/>
      </w:pPr>
      <w:bookmarkStart w:name="_Toc214805487" w:id="20"/>
      <w:r w:rsidR="585E2749">
        <w:rPr/>
        <w:t>Importance</w:t>
      </w:r>
      <w:bookmarkEnd w:id="20"/>
    </w:p>
    <w:p w:rsidRPr="009A7F9B" w:rsidR="00646F74" w:rsidP="5FE4F17B" w:rsidRDefault="00646F74" w14:paraId="0731385E" w14:textId="41F01B64" w14:noSpellErr="1">
      <w:pPr>
        <w:jc w:val="both"/>
      </w:pPr>
      <w:r w:rsidR="585E2749">
        <w:rPr/>
        <w:t>La majorité des cyberattaques réussissent à cause d'erreurs humaines (phishing, clics sur liens malveillants). La formation des employés est donc essentielle.</w:t>
      </w:r>
    </w:p>
    <w:p w:rsidRPr="009A7F9B" w:rsidR="00646F74" w:rsidP="5FE4F17B" w:rsidRDefault="00646F74" w14:paraId="326500C8" w14:textId="1DCBBAA0" w14:noSpellErr="1">
      <w:pPr>
        <w:pStyle w:val="Heading3"/>
        <w:jc w:val="both"/>
      </w:pPr>
      <w:bookmarkStart w:name="_Toc214805488" w:id="21"/>
      <w:r w:rsidR="585E2749">
        <w:rPr/>
        <w:t>Actions de sensibilisation</w:t>
      </w:r>
      <w:bookmarkEnd w:id="21"/>
    </w:p>
    <w:p w:rsidRPr="009A7F9B" w:rsidR="00646F74" w:rsidP="5FE4F17B" w:rsidRDefault="00646F74" w14:paraId="734A504B" w14:textId="7EFDD1AA" w14:noSpellErr="1">
      <w:pPr>
        <w:jc w:val="both"/>
      </w:pPr>
      <w:r w:rsidR="585E2749">
        <w:rPr/>
        <w:t>1. Formation annuelle obligatoire sur la cybersécurité</w:t>
      </w:r>
    </w:p>
    <w:p w:rsidRPr="009A7F9B" w:rsidR="00646F74" w:rsidP="5FE4F17B" w:rsidRDefault="00646F74" w14:paraId="1E0CCA68" w14:textId="480425C1" w14:noSpellErr="1">
      <w:pPr>
        <w:pStyle w:val="ListParagraph"/>
        <w:numPr>
          <w:ilvl w:val="0"/>
          <w:numId w:val="19"/>
        </w:numPr>
        <w:jc w:val="both"/>
        <w:rPr/>
      </w:pPr>
      <w:r w:rsidR="585E2749">
        <w:rPr/>
        <w:t>Ateliers pratiques avec simulations d'attaques (phishing, ransomware)</w:t>
      </w:r>
    </w:p>
    <w:p w:rsidRPr="009A7F9B" w:rsidR="00646F74" w:rsidP="5FE4F17B" w:rsidRDefault="00646F74" w14:paraId="68A19AA7" w14:textId="27DED036" w14:noSpellErr="1">
      <w:pPr>
        <w:pStyle w:val="ListParagraph"/>
        <w:numPr>
          <w:ilvl w:val="0"/>
          <w:numId w:val="19"/>
        </w:numPr>
        <w:jc w:val="both"/>
        <w:rPr/>
      </w:pPr>
      <w:r w:rsidR="585E2749">
        <w:rPr/>
        <w:t>Séances courtes et engageantes</w:t>
      </w:r>
    </w:p>
    <w:p w:rsidRPr="009A7F9B" w:rsidR="00646F74" w:rsidP="5FE4F17B" w:rsidRDefault="00646F74" w14:paraId="7500FC83" w14:textId="717251C8" w14:noSpellErr="1">
      <w:pPr>
        <w:pStyle w:val="ListParagraph"/>
        <w:numPr>
          <w:ilvl w:val="0"/>
          <w:numId w:val="19"/>
        </w:numPr>
        <w:jc w:val="both"/>
        <w:rPr/>
      </w:pPr>
      <w:r w:rsidR="585E2749">
        <w:rPr/>
        <w:t>Formation spéciale sur la Loi 25 pour les RH et la direction</w:t>
      </w:r>
    </w:p>
    <w:p w:rsidRPr="009A7F9B" w:rsidR="00646F74" w:rsidP="5FE4F17B" w:rsidRDefault="00646F74" w14:paraId="6A2AD194" w14:textId="07D9E761" w14:noSpellErr="1">
      <w:pPr>
        <w:jc w:val="both"/>
      </w:pPr>
      <w:r w:rsidR="585E2749">
        <w:rPr/>
        <w:t>2. Tests de phishing réguliers</w:t>
      </w:r>
    </w:p>
    <w:p w:rsidRPr="009A7F9B" w:rsidR="00646F74" w:rsidP="5FE4F17B" w:rsidRDefault="00646F74" w14:paraId="11540A2A" w14:textId="5D88E55F" w14:noSpellErr="1">
      <w:pPr>
        <w:pStyle w:val="ListParagraph"/>
        <w:numPr>
          <w:ilvl w:val="0"/>
          <w:numId w:val="19"/>
        </w:numPr>
        <w:jc w:val="both"/>
        <w:rPr/>
      </w:pPr>
      <w:r w:rsidR="585E2749">
        <w:rPr/>
        <w:t>3 à 4 simulations par année</w:t>
      </w:r>
    </w:p>
    <w:p w:rsidRPr="009A7F9B" w:rsidR="00646F74" w:rsidP="5FE4F17B" w:rsidRDefault="00646F74" w14:paraId="600433C0" w14:textId="43C42047" w14:noSpellErr="1">
      <w:pPr>
        <w:pStyle w:val="ListParagraph"/>
        <w:numPr>
          <w:ilvl w:val="0"/>
          <w:numId w:val="19"/>
        </w:numPr>
        <w:jc w:val="both"/>
        <w:rPr/>
      </w:pPr>
      <w:r w:rsidR="585E2749">
        <w:rPr/>
        <w:t>Envoi de courriels factices pour évaluer la vigilance</w:t>
      </w:r>
    </w:p>
    <w:p w:rsidRPr="009A7F9B" w:rsidR="00646F74" w:rsidP="5FE4F17B" w:rsidRDefault="00646F74" w14:paraId="33B1FF4B" w14:textId="3F44E014" w14:noSpellErr="1">
      <w:pPr>
        <w:pStyle w:val="ListParagraph"/>
        <w:numPr>
          <w:ilvl w:val="0"/>
          <w:numId w:val="19"/>
        </w:numPr>
        <w:jc w:val="both"/>
        <w:rPr/>
      </w:pPr>
      <w:r w:rsidR="585E2749">
        <w:rPr/>
        <w:t>Analyse des résultats et coaching personnalisé</w:t>
      </w:r>
    </w:p>
    <w:p w:rsidRPr="009A7F9B" w:rsidR="00646F74" w:rsidP="5FE4F17B" w:rsidRDefault="00646F74" w14:paraId="43AF78A9" w14:textId="07C2B8B1" w14:noSpellErr="1">
      <w:pPr>
        <w:jc w:val="both"/>
      </w:pPr>
      <w:r w:rsidR="585E2749">
        <w:rPr/>
        <w:t>3. Matériel éducatif continu</w:t>
      </w:r>
    </w:p>
    <w:p w:rsidRPr="009A7F9B" w:rsidR="00646F74" w:rsidP="5FE4F17B" w:rsidRDefault="00646F74" w14:paraId="5B3BBDC0" w14:textId="46056334" w14:noSpellErr="1">
      <w:pPr>
        <w:pStyle w:val="ListParagraph"/>
        <w:numPr>
          <w:ilvl w:val="0"/>
          <w:numId w:val="19"/>
        </w:numPr>
        <w:jc w:val="both"/>
        <w:rPr/>
      </w:pPr>
      <w:r w:rsidR="585E2749">
        <w:rPr/>
        <w:t>Courtes vidéos ou capsules mensuelles</w:t>
      </w:r>
    </w:p>
    <w:p w:rsidRPr="009A7F9B" w:rsidR="00646F74" w:rsidP="5FE4F17B" w:rsidRDefault="00646F74" w14:paraId="6A828A07" w14:textId="5C992C27" w14:noSpellErr="1">
      <w:pPr>
        <w:pStyle w:val="ListParagraph"/>
        <w:numPr>
          <w:ilvl w:val="0"/>
          <w:numId w:val="19"/>
        </w:numPr>
        <w:jc w:val="both"/>
        <w:rPr/>
      </w:pPr>
      <w:r w:rsidR="585E2749">
        <w:rPr/>
        <w:t>Affiches et rappels visuels</w:t>
      </w:r>
    </w:p>
    <w:p w:rsidRPr="009A7F9B" w:rsidR="00646F74" w:rsidP="5FE4F17B" w:rsidRDefault="00646F74" w14:paraId="79BA1A95" w14:textId="32F49495" w14:noSpellErr="1">
      <w:pPr>
        <w:pStyle w:val="ListParagraph"/>
        <w:numPr>
          <w:ilvl w:val="0"/>
          <w:numId w:val="19"/>
        </w:numPr>
        <w:jc w:val="both"/>
        <w:rPr/>
      </w:pPr>
      <w:r w:rsidR="585E2749">
        <w:rPr/>
        <w:t>Guides sur les bonnes pratiques</w:t>
      </w:r>
    </w:p>
    <w:p w:rsidRPr="009A7F9B" w:rsidR="00646F74" w:rsidP="5FE4F17B" w:rsidRDefault="00646F74" w14:paraId="14EB0EDE" w14:textId="0C15A13B" w14:noSpellErr="1">
      <w:pPr>
        <w:pStyle w:val="ListParagraph"/>
        <w:numPr>
          <w:ilvl w:val="0"/>
          <w:numId w:val="19"/>
        </w:numPr>
        <w:jc w:val="both"/>
        <w:rPr/>
      </w:pPr>
      <w:r w:rsidR="585E2749">
        <w:rPr/>
        <w:t>Infolettres régulières</w:t>
      </w:r>
    </w:p>
    <w:p w:rsidRPr="009A7F9B" w:rsidR="00646F74" w:rsidP="5FE4F17B" w:rsidRDefault="00646F74" w14:paraId="34A9BC9C" w14:textId="7EE21CB0">
      <w:pPr>
        <w:jc w:val="both"/>
      </w:pPr>
      <w:r w:rsidR="585E2749">
        <w:rPr/>
        <w:t xml:space="preserve">4. Culture du « Stop &amp; </w:t>
      </w:r>
      <w:r w:rsidR="585E2749">
        <w:rPr/>
        <w:t>Think</w:t>
      </w:r>
      <w:r w:rsidR="585E2749">
        <w:rPr/>
        <w:t xml:space="preserve"> »</w:t>
      </w:r>
    </w:p>
    <w:p w:rsidRPr="009A7F9B" w:rsidR="00646F74" w:rsidP="5FE4F17B" w:rsidRDefault="00646F74" w14:paraId="435DF3A0" w14:textId="3A7F6778" w14:noSpellErr="1">
      <w:pPr>
        <w:pStyle w:val="ListParagraph"/>
        <w:numPr>
          <w:ilvl w:val="0"/>
          <w:numId w:val="19"/>
        </w:numPr>
        <w:jc w:val="both"/>
        <w:rPr/>
      </w:pPr>
      <w:r w:rsidR="585E2749">
        <w:rPr/>
        <w:t>Vérification systématique avant d'ouvrir des pièces jointes</w:t>
      </w:r>
    </w:p>
    <w:p w:rsidRPr="009A7F9B" w:rsidR="00646F74" w:rsidP="5FE4F17B" w:rsidRDefault="00646F74" w14:paraId="7E73B75D" w14:textId="6E134854" w14:noSpellErr="1">
      <w:pPr>
        <w:pStyle w:val="ListParagraph"/>
        <w:numPr>
          <w:ilvl w:val="0"/>
          <w:numId w:val="19"/>
        </w:numPr>
        <w:jc w:val="both"/>
        <w:rPr/>
      </w:pPr>
      <w:r w:rsidR="585E2749">
        <w:rPr/>
        <w:t>Confirmation requise pour les courriels suspects</w:t>
      </w:r>
    </w:p>
    <w:p w:rsidRPr="009A7F9B" w:rsidR="00646F74" w:rsidP="5FE4F17B" w:rsidRDefault="00646F74" w14:paraId="318293A5" w14:textId="79CE12E9" w14:noSpellErr="1">
      <w:pPr>
        <w:pStyle w:val="ListParagraph"/>
        <w:numPr>
          <w:ilvl w:val="0"/>
          <w:numId w:val="19"/>
        </w:numPr>
        <w:jc w:val="both"/>
        <w:rPr/>
      </w:pPr>
      <w:r w:rsidR="585E2749">
        <w:rPr/>
        <w:t>Ne jamais partager ses identifiants</w:t>
      </w:r>
    </w:p>
    <w:p w:rsidRPr="009A7F9B" w:rsidR="00646F74" w:rsidP="5FE4F17B" w:rsidRDefault="00646F74" w14:paraId="7B6B21F5" w14:textId="05B42D98" w14:noSpellErr="1">
      <w:pPr>
        <w:jc w:val="both"/>
      </w:pPr>
      <w:r w:rsidR="585E2749">
        <w:rPr/>
        <w:t>5. Charte de cybersécurité</w:t>
      </w:r>
    </w:p>
    <w:p w:rsidRPr="009A7F9B" w:rsidR="00646F74" w:rsidP="5FE4F17B" w:rsidRDefault="00646F74" w14:paraId="7C381672" w14:textId="473D3121" w14:noSpellErr="1">
      <w:pPr>
        <w:pStyle w:val="ListParagraph"/>
        <w:numPr>
          <w:ilvl w:val="0"/>
          <w:numId w:val="19"/>
        </w:numPr>
        <w:jc w:val="both"/>
        <w:rPr/>
      </w:pPr>
      <w:r w:rsidR="585E2749">
        <w:rPr/>
        <w:t>Document clair avec règles à suivre</w:t>
      </w:r>
    </w:p>
    <w:p w:rsidRPr="009A7F9B" w:rsidR="00646F74" w:rsidP="5FE4F17B" w:rsidRDefault="00646F74" w14:paraId="3830E21E" w14:textId="3CD9E835" w14:noSpellErr="1">
      <w:pPr>
        <w:pStyle w:val="ListParagraph"/>
        <w:numPr>
          <w:ilvl w:val="0"/>
          <w:numId w:val="19"/>
        </w:numPr>
        <w:jc w:val="both"/>
        <w:rPr/>
      </w:pPr>
      <w:r w:rsidR="585E2749">
        <w:rPr/>
        <w:t>Signature obligatoire dès l'arrivée des employés</w:t>
      </w:r>
    </w:p>
    <w:p w:rsidRPr="009A7F9B" w:rsidR="000929AF" w:rsidP="5FE4F17B" w:rsidRDefault="00646F74" w14:paraId="6D9AAE79" w14:textId="6204C780">
      <w:pPr>
        <w:pStyle w:val="Heading3"/>
        <w:jc w:val="both"/>
        <w:rPr>
          <w:b w:val="0"/>
          <w:bCs w:val="0"/>
        </w:rPr>
      </w:pPr>
      <w:bookmarkStart w:name="_Toc214805489" w:id="22"/>
      <w:commentRangeStart w:id="23"/>
      <w:commentRangeStart w:id="24"/>
      <w:r w:rsidR="585E2749">
        <w:rPr/>
        <w:t>Échéancier</w:t>
      </w:r>
      <w:r w:rsidR="532FAA4B">
        <w:rPr/>
        <w:t xml:space="preserve"> </w:t>
      </w:r>
      <w:r w:rsidR="4A43D402">
        <w:rPr/>
        <w:t>(</w:t>
      </w:r>
      <w:r w:rsidR="630E4401">
        <w:rPr>
          <w:b w:val="0"/>
          <w:bCs w:val="0"/>
        </w:rPr>
        <w:t xml:space="preserve">Annexe </w:t>
      </w:r>
      <w:r w:rsidR="2473FAC3">
        <w:rPr>
          <w:b w:val="0"/>
          <w:bCs w:val="0"/>
        </w:rPr>
        <w:t>D)</w:t>
      </w:r>
      <w:bookmarkEnd w:id="22"/>
      <w:commentRangeEnd w:id="23"/>
      <w:r>
        <w:rPr>
          <w:rStyle w:val="CommentReference"/>
        </w:rPr>
        <w:commentReference w:id="23"/>
      </w:r>
      <w:commentRangeEnd w:id="24"/>
      <w:r>
        <w:rPr>
          <w:rStyle w:val="CommentReference"/>
        </w:rPr>
        <w:commentReference w:id="24"/>
      </w:r>
    </w:p>
    <w:p w:rsidR="3AB740DF" w:rsidP="5FE4F17B" w:rsidRDefault="3AB740DF" w14:paraId="43CA67C6" w14:noSpellErr="1" w14:textId="3B5B000C">
      <w:pPr>
        <w:pStyle w:val="Normal"/>
        <w:jc w:val="both"/>
      </w:pPr>
    </w:p>
    <w:tbl>
      <w:tblPr>
        <w:tblStyle w:val="TableGrid"/>
        <w:tblW w:w="0" w:type="auto"/>
        <w:tblLook w:val="06A0" w:firstRow="1" w:lastRow="0" w:firstColumn="1" w:lastColumn="0" w:noHBand="1" w:noVBand="1"/>
      </w:tblPr>
      <w:tblGrid>
        <w:gridCol w:w="3135"/>
        <w:gridCol w:w="3135"/>
        <w:gridCol w:w="3135"/>
      </w:tblGrid>
      <w:tr w:rsidR="5FE4F17B" w:rsidTr="5FE4F17B" w14:paraId="764A4BE8">
        <w:trPr>
          <w:trHeight w:val="300"/>
        </w:trPr>
        <w:tc>
          <w:tcPr>
            <w:tcW w:w="3135" w:type="dxa"/>
            <w:tcMar/>
          </w:tcPr>
          <w:p w:rsidR="0B0E83D5" w:rsidP="5FE4F17B" w:rsidRDefault="0B0E83D5" w14:paraId="20387F05" w14:textId="2B11083E">
            <w:pPr>
              <w:pStyle w:val="Normal"/>
              <w:jc w:val="both"/>
              <w:rPr>
                <w:rFonts w:ascii="Aptos" w:hAnsi="Aptos" w:eastAsia="Aptos" w:cs="Aptos"/>
                <w:noProof w:val="0"/>
                <w:sz w:val="24"/>
                <w:szCs w:val="24"/>
                <w:lang w:val="fr-CA"/>
              </w:rPr>
            </w:pPr>
            <w:r w:rsidRPr="5FE4F17B" w:rsidR="0B0E83D5">
              <w:rPr>
                <w:rFonts w:ascii="Aptos" w:hAnsi="Aptos" w:eastAsia="Aptos" w:cs="Aptos"/>
                <w:b w:val="1"/>
                <w:bCs w:val="1"/>
                <w:noProof w:val="0"/>
                <w:sz w:val="24"/>
                <w:szCs w:val="24"/>
                <w:lang w:val="fr-CA"/>
              </w:rPr>
              <w:t>Tâche</w:t>
            </w:r>
          </w:p>
        </w:tc>
        <w:tc>
          <w:tcPr>
            <w:tcW w:w="3135" w:type="dxa"/>
            <w:tcMar/>
          </w:tcPr>
          <w:p w:rsidR="0B0E83D5" w:rsidP="5FE4F17B" w:rsidRDefault="0B0E83D5" w14:paraId="59C6AE6C" w14:textId="14B77ED2">
            <w:pPr>
              <w:pStyle w:val="Normal"/>
              <w:jc w:val="both"/>
              <w:rPr>
                <w:rFonts w:ascii="Aptos" w:hAnsi="Aptos" w:eastAsia="Aptos" w:cs="Aptos"/>
                <w:noProof w:val="0"/>
                <w:sz w:val="24"/>
                <w:szCs w:val="24"/>
                <w:lang w:val="fr-CA"/>
              </w:rPr>
            </w:pPr>
            <w:r w:rsidRPr="5FE4F17B" w:rsidR="0B0E83D5">
              <w:rPr>
                <w:rFonts w:ascii="Aptos" w:hAnsi="Aptos" w:eastAsia="Aptos" w:cs="Aptos"/>
                <w:b w:val="1"/>
                <w:bCs w:val="1"/>
                <w:noProof w:val="0"/>
                <w:sz w:val="24"/>
                <w:szCs w:val="24"/>
                <w:lang w:val="fr-CA"/>
              </w:rPr>
              <w:t>Durée</w:t>
            </w:r>
          </w:p>
        </w:tc>
        <w:tc>
          <w:tcPr>
            <w:tcW w:w="3135" w:type="dxa"/>
            <w:tcMar/>
          </w:tcPr>
          <w:p w:rsidR="0B0E83D5" w:rsidP="5FE4F17B" w:rsidRDefault="0B0E83D5" w14:paraId="1B34ED7E" w14:textId="726D66FA">
            <w:pPr>
              <w:pStyle w:val="Normal"/>
              <w:jc w:val="both"/>
              <w:rPr>
                <w:rFonts w:ascii="Aptos" w:hAnsi="Aptos" w:eastAsia="Aptos" w:cs="Aptos"/>
                <w:noProof w:val="0"/>
                <w:sz w:val="24"/>
                <w:szCs w:val="24"/>
                <w:lang w:val="fr-CA"/>
              </w:rPr>
            </w:pPr>
            <w:r w:rsidRPr="5FE4F17B" w:rsidR="0B0E83D5">
              <w:rPr>
                <w:rFonts w:ascii="Aptos" w:hAnsi="Aptos" w:eastAsia="Aptos" w:cs="Aptos"/>
                <w:b w:val="1"/>
                <w:bCs w:val="1"/>
                <w:noProof w:val="0"/>
                <w:sz w:val="24"/>
                <w:szCs w:val="24"/>
                <w:lang w:val="fr-CA"/>
              </w:rPr>
              <w:t>Priorité</w:t>
            </w:r>
          </w:p>
        </w:tc>
      </w:tr>
      <w:tr w:rsidR="5FE4F17B" w:rsidTr="5FE4F17B" w14:paraId="7CF7C197">
        <w:trPr>
          <w:trHeight w:val="300"/>
        </w:trPr>
        <w:tc>
          <w:tcPr>
            <w:tcW w:w="3135" w:type="dxa"/>
            <w:tcMar/>
          </w:tcPr>
          <w:p w:rsidR="5FE4F17B" w:rsidP="5FE4F17B" w:rsidRDefault="5FE4F17B" w14:paraId="71BF8434" w14:textId="6ACFF7B8">
            <w:pPr>
              <w:spacing w:before="0" w:beforeAutospacing="off" w:after="0" w:afterAutospacing="off"/>
              <w:jc w:val="both"/>
            </w:pPr>
            <w:r w:rsidRPr="5FE4F17B" w:rsidR="5FE4F17B">
              <w:rPr>
                <w:rFonts w:ascii="Aptos" w:hAnsi="Aptos" w:eastAsia="Aptos" w:cs="Aptos"/>
                <w:b w:val="1"/>
                <w:bCs w:val="1"/>
                <w:sz w:val="24"/>
                <w:szCs w:val="24"/>
              </w:rPr>
              <w:t>Activer MFA pour tous</w:t>
            </w:r>
          </w:p>
        </w:tc>
        <w:tc>
          <w:tcPr>
            <w:tcW w:w="3135" w:type="dxa"/>
            <w:tcMar/>
          </w:tcPr>
          <w:p w:rsidR="00CE5F4E" w:rsidP="5FE4F17B" w:rsidRDefault="00CE5F4E" w14:paraId="76E56D11" w14:textId="4E1BA727">
            <w:pPr>
              <w:pStyle w:val="Normal"/>
              <w:jc w:val="both"/>
              <w:rPr>
                <w:rFonts w:ascii="Aptos" w:hAnsi="Aptos" w:eastAsia="Aptos" w:cs="Aptos"/>
                <w:noProof w:val="0"/>
                <w:sz w:val="24"/>
                <w:szCs w:val="24"/>
                <w:lang w:val="fr-CA"/>
              </w:rPr>
            </w:pPr>
            <w:r w:rsidRPr="5FE4F17B" w:rsidR="00CE5F4E">
              <w:rPr>
                <w:rFonts w:ascii="Aptos" w:hAnsi="Aptos" w:eastAsia="Aptos" w:cs="Aptos"/>
                <w:b w:val="1"/>
                <w:bCs w:val="1"/>
                <w:noProof w:val="0"/>
                <w:sz w:val="24"/>
                <w:szCs w:val="24"/>
                <w:lang w:val="fr-CA"/>
              </w:rPr>
              <w:t>Semaine 1–2</w:t>
            </w:r>
          </w:p>
        </w:tc>
        <w:tc>
          <w:tcPr>
            <w:tcW w:w="3135" w:type="dxa"/>
            <w:tcMar/>
          </w:tcPr>
          <w:p w:rsidR="00CE5F4E" w:rsidP="5FE4F17B" w:rsidRDefault="00CE5F4E" w14:paraId="1DEFAB1D" w14:textId="2F02130C">
            <w:pPr>
              <w:pStyle w:val="Normal"/>
              <w:jc w:val="both"/>
              <w:rPr>
                <w:rFonts w:ascii="Aptos" w:hAnsi="Aptos" w:eastAsia="Aptos" w:cs="Aptos"/>
                <w:noProof w:val="0"/>
                <w:sz w:val="24"/>
                <w:szCs w:val="24"/>
                <w:lang w:val="fr-CA"/>
              </w:rPr>
            </w:pPr>
            <w:r w:rsidRPr="5FE4F17B" w:rsidR="00CE5F4E">
              <w:rPr>
                <w:rFonts w:ascii="Aptos" w:hAnsi="Aptos" w:eastAsia="Aptos" w:cs="Aptos"/>
                <w:b w:val="1"/>
                <w:bCs w:val="1"/>
                <w:noProof w:val="0"/>
                <w:sz w:val="24"/>
                <w:szCs w:val="24"/>
                <w:lang w:val="fr-CA"/>
              </w:rPr>
              <w:t>Haute</w:t>
            </w:r>
          </w:p>
        </w:tc>
      </w:tr>
      <w:tr w:rsidR="5FE4F17B" w:rsidTr="5FE4F17B" w14:paraId="0C1BFD0E">
        <w:trPr>
          <w:trHeight w:val="300"/>
        </w:trPr>
        <w:tc>
          <w:tcPr>
            <w:tcW w:w="3135" w:type="dxa"/>
            <w:tcMar/>
          </w:tcPr>
          <w:p w:rsidR="00CE5F4E" w:rsidP="5FE4F17B" w:rsidRDefault="00CE5F4E" w14:paraId="2CCFF590" w14:textId="2272710E">
            <w:pPr>
              <w:pStyle w:val="Normal"/>
              <w:jc w:val="both"/>
              <w:rPr>
                <w:rFonts w:ascii="Aptos" w:hAnsi="Aptos" w:eastAsia="Aptos" w:cs="Aptos"/>
                <w:noProof w:val="0"/>
                <w:sz w:val="24"/>
                <w:szCs w:val="24"/>
                <w:lang w:val="fr-CA"/>
              </w:rPr>
            </w:pPr>
            <w:r w:rsidRPr="5FE4F17B" w:rsidR="00CE5F4E">
              <w:rPr>
                <w:rFonts w:ascii="Aptos" w:hAnsi="Aptos" w:eastAsia="Aptos" w:cs="Aptos"/>
                <w:b w:val="1"/>
                <w:bCs w:val="1"/>
                <w:noProof w:val="0"/>
                <w:sz w:val="24"/>
                <w:szCs w:val="24"/>
                <w:lang w:val="fr-CA"/>
              </w:rPr>
              <w:t>Mise à jour/patch complet du site</w:t>
            </w:r>
          </w:p>
        </w:tc>
        <w:tc>
          <w:tcPr>
            <w:tcW w:w="3135" w:type="dxa"/>
            <w:tcMar/>
          </w:tcPr>
          <w:p w:rsidR="00CE5F4E" w:rsidP="5FE4F17B" w:rsidRDefault="00CE5F4E" w14:paraId="481BE8F2" w14:textId="76C83E52">
            <w:pPr>
              <w:pStyle w:val="Normal"/>
              <w:jc w:val="both"/>
              <w:rPr>
                <w:rFonts w:ascii="Aptos" w:hAnsi="Aptos" w:eastAsia="Aptos" w:cs="Aptos"/>
                <w:noProof w:val="0"/>
                <w:sz w:val="24"/>
                <w:szCs w:val="24"/>
                <w:lang w:val="fr-CA"/>
              </w:rPr>
            </w:pPr>
            <w:r w:rsidRPr="5FE4F17B" w:rsidR="00CE5F4E">
              <w:rPr>
                <w:rFonts w:ascii="Aptos" w:hAnsi="Aptos" w:eastAsia="Aptos" w:cs="Aptos"/>
                <w:b w:val="1"/>
                <w:bCs w:val="1"/>
                <w:noProof w:val="0"/>
                <w:sz w:val="24"/>
                <w:szCs w:val="24"/>
                <w:lang w:val="fr-CA"/>
              </w:rPr>
              <w:t>Semaine 1–3</w:t>
            </w:r>
          </w:p>
        </w:tc>
        <w:tc>
          <w:tcPr>
            <w:tcW w:w="3135" w:type="dxa"/>
            <w:tcMar/>
          </w:tcPr>
          <w:p w:rsidR="2363C9E2" w:rsidP="5FE4F17B" w:rsidRDefault="2363C9E2" w14:paraId="29B37B9B" w14:textId="51E27DA7">
            <w:pPr>
              <w:pStyle w:val="Normal"/>
              <w:jc w:val="both"/>
              <w:rPr>
                <w:rFonts w:ascii="Aptos" w:hAnsi="Aptos" w:eastAsia="Aptos" w:cs="Aptos"/>
                <w:noProof w:val="0"/>
                <w:sz w:val="24"/>
                <w:szCs w:val="24"/>
                <w:lang w:val="fr-CA"/>
              </w:rPr>
            </w:pPr>
            <w:r w:rsidRPr="5FE4F17B" w:rsidR="2363C9E2">
              <w:rPr>
                <w:rFonts w:ascii="Aptos" w:hAnsi="Aptos" w:eastAsia="Aptos" w:cs="Aptos"/>
                <w:b w:val="1"/>
                <w:bCs w:val="1"/>
                <w:noProof w:val="0"/>
                <w:sz w:val="24"/>
                <w:szCs w:val="24"/>
                <w:lang w:val="fr-CA"/>
              </w:rPr>
              <w:t>Haute</w:t>
            </w:r>
          </w:p>
        </w:tc>
      </w:tr>
      <w:tr w:rsidR="5FE4F17B" w:rsidTr="5FE4F17B" w14:paraId="777EE00F">
        <w:trPr>
          <w:trHeight w:val="300"/>
        </w:trPr>
        <w:tc>
          <w:tcPr>
            <w:tcW w:w="3135" w:type="dxa"/>
            <w:tcMar/>
          </w:tcPr>
          <w:p w:rsidR="5FE4F17B" w:rsidP="5FE4F17B" w:rsidRDefault="5FE4F17B" w14:paraId="565577C1" w14:textId="1787AB85">
            <w:pPr>
              <w:spacing w:before="0" w:beforeAutospacing="off" w:after="0" w:afterAutospacing="off"/>
              <w:jc w:val="both"/>
            </w:pPr>
            <w:r w:rsidRPr="5FE4F17B" w:rsidR="5FE4F17B">
              <w:rPr>
                <w:rFonts w:ascii="Aptos" w:hAnsi="Aptos" w:eastAsia="Aptos" w:cs="Aptos"/>
                <w:b w:val="1"/>
                <w:bCs w:val="1"/>
                <w:sz w:val="24"/>
                <w:szCs w:val="24"/>
              </w:rPr>
              <w:t>Nomination du RPRP</w:t>
            </w:r>
          </w:p>
        </w:tc>
        <w:tc>
          <w:tcPr>
            <w:tcW w:w="3135" w:type="dxa"/>
            <w:tcMar/>
          </w:tcPr>
          <w:p w:rsidR="5005E4A6" w:rsidP="5FE4F17B" w:rsidRDefault="5005E4A6" w14:paraId="1F1A75B0" w14:textId="56A2DE78">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Semaine 3</w:t>
            </w:r>
          </w:p>
        </w:tc>
        <w:tc>
          <w:tcPr>
            <w:tcW w:w="3135" w:type="dxa"/>
            <w:tcMar/>
          </w:tcPr>
          <w:p w:rsidR="5005E4A6" w:rsidP="5FE4F17B" w:rsidRDefault="5005E4A6" w14:paraId="584C534C" w14:textId="2717ADC4">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Haute</w:t>
            </w:r>
          </w:p>
        </w:tc>
      </w:tr>
      <w:tr w:rsidR="5FE4F17B" w:rsidTr="5FE4F17B" w14:paraId="6028A136">
        <w:trPr>
          <w:trHeight w:val="300"/>
        </w:trPr>
        <w:tc>
          <w:tcPr>
            <w:tcW w:w="3135" w:type="dxa"/>
            <w:tcMar/>
          </w:tcPr>
          <w:p w:rsidR="5005E4A6" w:rsidP="5FE4F17B" w:rsidRDefault="5005E4A6" w14:paraId="4FC2CB11" w14:textId="4BA81FFF">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Mise en place des politiques internes</w:t>
            </w:r>
          </w:p>
        </w:tc>
        <w:tc>
          <w:tcPr>
            <w:tcW w:w="3135" w:type="dxa"/>
            <w:tcMar/>
          </w:tcPr>
          <w:p w:rsidR="5005E4A6" w:rsidP="5FE4F17B" w:rsidRDefault="5005E4A6" w14:paraId="165C0404" w14:textId="0C66B414">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Semaine 3–6</w:t>
            </w:r>
          </w:p>
        </w:tc>
        <w:tc>
          <w:tcPr>
            <w:tcW w:w="3135" w:type="dxa"/>
            <w:tcMar/>
          </w:tcPr>
          <w:p w:rsidR="5005E4A6" w:rsidP="5FE4F17B" w:rsidRDefault="5005E4A6" w14:paraId="1A10AC87" w14:textId="7C6A34B4">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Moyenne</w:t>
            </w:r>
          </w:p>
        </w:tc>
      </w:tr>
      <w:tr w:rsidR="5FE4F17B" w:rsidTr="5FE4F17B" w14:paraId="2E9BF974">
        <w:trPr>
          <w:trHeight w:val="300"/>
        </w:trPr>
        <w:tc>
          <w:tcPr>
            <w:tcW w:w="3135" w:type="dxa"/>
            <w:tcMar/>
          </w:tcPr>
          <w:p w:rsidR="5005E4A6" w:rsidP="5FE4F17B" w:rsidRDefault="5005E4A6" w14:paraId="71C3AAFB" w14:textId="670CA9D8">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Programme de formation du personnel</w:t>
            </w:r>
          </w:p>
        </w:tc>
        <w:tc>
          <w:tcPr>
            <w:tcW w:w="3135" w:type="dxa"/>
            <w:tcMar/>
          </w:tcPr>
          <w:p w:rsidR="5005E4A6" w:rsidP="5FE4F17B" w:rsidRDefault="5005E4A6" w14:paraId="3DE10FAC" w14:textId="6D200481">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Semaine 4–12</w:t>
            </w:r>
          </w:p>
        </w:tc>
        <w:tc>
          <w:tcPr>
            <w:tcW w:w="3135" w:type="dxa"/>
            <w:tcMar/>
          </w:tcPr>
          <w:p w:rsidR="5005E4A6" w:rsidP="5FE4F17B" w:rsidRDefault="5005E4A6" w14:paraId="074A6897" w14:textId="27FB6FFC">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Moyenne</w:t>
            </w:r>
          </w:p>
        </w:tc>
      </w:tr>
      <w:tr w:rsidR="5FE4F17B" w:rsidTr="5FE4F17B" w14:paraId="007FF79E">
        <w:trPr>
          <w:trHeight w:val="300"/>
        </w:trPr>
        <w:tc>
          <w:tcPr>
            <w:tcW w:w="3135" w:type="dxa"/>
            <w:tcMar/>
          </w:tcPr>
          <w:p w:rsidR="5005E4A6" w:rsidP="5FE4F17B" w:rsidRDefault="5005E4A6" w14:paraId="22E5FB31" w14:textId="4B2B33FB">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Audit de sécurité externe</w:t>
            </w:r>
          </w:p>
        </w:tc>
        <w:tc>
          <w:tcPr>
            <w:tcW w:w="3135" w:type="dxa"/>
            <w:tcMar/>
          </w:tcPr>
          <w:p w:rsidR="5005E4A6" w:rsidP="5FE4F17B" w:rsidRDefault="5005E4A6" w14:paraId="4C748AD4" w14:textId="12936108">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Semaine 10–12</w:t>
            </w:r>
          </w:p>
        </w:tc>
        <w:tc>
          <w:tcPr>
            <w:tcW w:w="3135" w:type="dxa"/>
            <w:tcMar/>
          </w:tcPr>
          <w:p w:rsidR="5005E4A6" w:rsidP="5FE4F17B" w:rsidRDefault="5005E4A6" w14:paraId="772FF333" w14:textId="6F56BFFF">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Basse</w:t>
            </w:r>
          </w:p>
        </w:tc>
      </w:tr>
      <w:tr w:rsidR="5FE4F17B" w:rsidTr="5FE4F17B" w14:paraId="22D8FB19">
        <w:trPr>
          <w:trHeight w:val="300"/>
        </w:trPr>
        <w:tc>
          <w:tcPr>
            <w:tcW w:w="3135" w:type="dxa"/>
            <w:tcMar/>
          </w:tcPr>
          <w:p w:rsidR="5005E4A6" w:rsidP="5FE4F17B" w:rsidRDefault="5005E4A6" w14:paraId="26D5703B" w14:textId="05542868">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Mise en place sauvegardes 3-2-1</w:t>
            </w:r>
          </w:p>
        </w:tc>
        <w:tc>
          <w:tcPr>
            <w:tcW w:w="3135" w:type="dxa"/>
            <w:tcMar/>
          </w:tcPr>
          <w:p w:rsidR="5005E4A6" w:rsidP="5FE4F17B" w:rsidRDefault="5005E4A6" w14:paraId="4C14FB3C" w14:textId="6306EA57">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Semaine 5–8</w:t>
            </w:r>
          </w:p>
        </w:tc>
        <w:tc>
          <w:tcPr>
            <w:tcW w:w="3135" w:type="dxa"/>
            <w:tcMar/>
          </w:tcPr>
          <w:p w:rsidR="5005E4A6" w:rsidP="5FE4F17B" w:rsidRDefault="5005E4A6" w14:paraId="55D9197E" w14:textId="35C7903C">
            <w:pPr>
              <w:pStyle w:val="Normal"/>
              <w:jc w:val="both"/>
              <w:rPr>
                <w:rFonts w:ascii="Aptos" w:hAnsi="Aptos" w:eastAsia="Aptos" w:cs="Aptos"/>
                <w:noProof w:val="0"/>
                <w:sz w:val="24"/>
                <w:szCs w:val="24"/>
                <w:lang w:val="fr-CA"/>
              </w:rPr>
            </w:pPr>
            <w:r w:rsidRPr="5FE4F17B" w:rsidR="5005E4A6">
              <w:rPr>
                <w:rFonts w:ascii="Aptos" w:hAnsi="Aptos" w:eastAsia="Aptos" w:cs="Aptos"/>
                <w:b w:val="1"/>
                <w:bCs w:val="1"/>
                <w:noProof w:val="0"/>
                <w:sz w:val="24"/>
                <w:szCs w:val="24"/>
                <w:lang w:val="fr-CA"/>
              </w:rPr>
              <w:t>Moyenne</w:t>
            </w:r>
          </w:p>
        </w:tc>
      </w:tr>
    </w:tbl>
    <w:p w:rsidRPr="00262360" w:rsidR="00262360" w:rsidP="5FE4F17B" w:rsidRDefault="00262360" w14:paraId="7ADC6021" w14:textId="77777777">
      <w:pPr>
        <w:jc w:val="both"/>
      </w:pPr>
    </w:p>
    <w:p w:rsidRPr="009A7F9B" w:rsidR="00880E5E" w:rsidP="5FE4F17B" w:rsidRDefault="00880E5E" w14:paraId="0293EAFA" w14:textId="4D204531" w14:noSpellErr="1">
      <w:pPr>
        <w:pStyle w:val="Heading4"/>
        <w:jc w:val="both"/>
      </w:pPr>
      <w:r w:rsidR="132756F5">
        <w:rPr/>
        <w:t>Résultat attendu.</w:t>
      </w:r>
    </w:p>
    <w:p w:rsidRPr="00880E5E" w:rsidR="00880E5E" w:rsidP="5FE4F17B" w:rsidRDefault="00880E5E" w14:paraId="7FAA2F71" w14:textId="77777777" w14:noSpellErr="1">
      <w:pPr>
        <w:jc w:val="both"/>
      </w:pPr>
      <w:r w:rsidR="132756F5">
        <w:rPr/>
        <w:t>À la fin du plan d’action, l’entreprise devrait :</w:t>
      </w:r>
    </w:p>
    <w:p w:rsidRPr="009A7F9B" w:rsidR="00880E5E" w:rsidP="5FE4F17B" w:rsidRDefault="00880E5E" w14:paraId="3EEAF759" w14:textId="3A7A0684" w14:noSpellErr="1">
      <w:pPr>
        <w:pStyle w:val="ListParagraph"/>
        <w:numPr>
          <w:ilvl w:val="0"/>
          <w:numId w:val="28"/>
        </w:numPr>
        <w:jc w:val="both"/>
        <w:rPr/>
      </w:pPr>
      <w:r w:rsidR="132756F5">
        <w:rPr/>
        <w:t>Être conforme à la Loi 25</w:t>
      </w:r>
    </w:p>
    <w:p w:rsidRPr="009A7F9B" w:rsidR="00880E5E" w:rsidP="5FE4F17B" w:rsidRDefault="00880E5E" w14:paraId="571FF536" w14:textId="6D7FF652" w14:noSpellErr="1">
      <w:pPr>
        <w:pStyle w:val="ListParagraph"/>
        <w:numPr>
          <w:ilvl w:val="0"/>
          <w:numId w:val="28"/>
        </w:numPr>
        <w:jc w:val="both"/>
        <w:rPr/>
      </w:pPr>
      <w:r w:rsidR="132756F5">
        <w:rPr/>
        <w:t>Mieux protéger les données des clients</w:t>
      </w:r>
    </w:p>
    <w:p w:rsidRPr="009A7F9B" w:rsidR="00880E5E" w:rsidP="5FE4F17B" w:rsidRDefault="00880E5E" w14:paraId="000EF755" w14:textId="4DFC4777" w14:noSpellErr="1">
      <w:pPr>
        <w:pStyle w:val="ListParagraph"/>
        <w:numPr>
          <w:ilvl w:val="0"/>
          <w:numId w:val="28"/>
        </w:numPr>
        <w:jc w:val="both"/>
        <w:rPr/>
      </w:pPr>
      <w:r w:rsidR="132756F5">
        <w:rPr/>
        <w:t>Réduire les risques de cyberattaques</w:t>
      </w:r>
    </w:p>
    <w:p w:rsidRPr="009A7F9B" w:rsidR="00880E5E" w:rsidP="5FE4F17B" w:rsidRDefault="00880E5E" w14:paraId="59331BC5" w14:textId="6F78F399" w14:noSpellErr="1">
      <w:pPr>
        <w:pStyle w:val="ListParagraph"/>
        <w:numPr>
          <w:ilvl w:val="0"/>
          <w:numId w:val="28"/>
        </w:numPr>
        <w:jc w:val="both"/>
        <w:rPr/>
      </w:pPr>
      <w:r w:rsidR="132756F5">
        <w:rPr/>
        <w:t>Avoir du personnel plus conscient et mieux formé</w:t>
      </w:r>
    </w:p>
    <w:p w:rsidR="0089642B" w:rsidP="5FE4F17B" w:rsidRDefault="00880E5E" w14:paraId="18BD2EA2" w14:textId="78320DDC" w14:noSpellErr="1">
      <w:pPr>
        <w:pStyle w:val="ListParagraph"/>
        <w:numPr>
          <w:ilvl w:val="0"/>
          <w:numId w:val="28"/>
        </w:numPr>
        <w:jc w:val="both"/>
        <w:rPr/>
      </w:pPr>
      <w:r w:rsidR="132756F5">
        <w:rPr/>
        <w:t>Ce plan d’action aide E-Commerce Express à devenir plus sécuritaire, plus fiable et plus professionnel, tout en renforçant la confiance de ses clients.</w:t>
      </w:r>
    </w:p>
    <w:p w:rsidR="5FE4F17B" w:rsidP="5FE4F17B" w:rsidRDefault="5FE4F17B" w14:paraId="67C2666E" w14:textId="65F19D75">
      <w:pPr>
        <w:pStyle w:val="Normal"/>
        <w:jc w:val="both"/>
      </w:pPr>
    </w:p>
    <w:p w:rsidR="5FE4F17B" w:rsidP="5FE4F17B" w:rsidRDefault="5FE4F17B" w14:paraId="56441479" w14:textId="18E69423">
      <w:pPr>
        <w:pStyle w:val="Normal"/>
        <w:jc w:val="both"/>
      </w:pPr>
    </w:p>
    <w:p w:rsidR="5EADA6F7" w:rsidP="5FE4F17B" w:rsidRDefault="5EADA6F7" w14:paraId="1C76B0D2" w14:textId="1627A43B">
      <w:pPr>
        <w:pStyle w:val="Heading1"/>
        <w:jc w:val="both"/>
      </w:pPr>
      <w:r w:rsidR="5EADA6F7">
        <w:rPr/>
        <w:t>Partie 4 :</w:t>
      </w:r>
    </w:p>
    <w:p w:rsidR="5FE4F17B" w:rsidP="5FE4F17B" w:rsidRDefault="5FE4F17B" w14:paraId="697FAF12" w14:textId="7AFFC184">
      <w:pPr>
        <w:pStyle w:val="Normal"/>
        <w:jc w:val="both"/>
      </w:pPr>
    </w:p>
    <w:p w:rsidRPr="000929AF" w:rsidR="000929AF" w:rsidP="5FE4F17B" w:rsidRDefault="0089642B" w14:paraId="62245649" w14:textId="0CD93137" w14:noSpellErr="1">
      <w:pPr>
        <w:jc w:val="both"/>
      </w:pPr>
      <w:r>
        <w:br w:type="page"/>
      </w:r>
    </w:p>
    <w:sdt>
      <w:sdtPr>
        <w:id w:val="85578854"/>
        <w:docPartObj>
          <w:docPartGallery w:val="Bibliographies"/>
          <w:docPartUnique/>
        </w:docPartObj>
        <w:rPr>
          <w:rFonts w:ascii="Aptos" w:hAnsi="Aptos" w:eastAsia="游明朝" w:cs="Arial" w:asciiTheme="minorAscii" w:hAnsiTheme="minorAscii" w:eastAsiaTheme="minorEastAsia" w:cstheme="minorBidi"/>
          <w:color w:val="auto"/>
          <w:sz w:val="24"/>
          <w:szCs w:val="24"/>
        </w:rPr>
      </w:sdtPr>
      <w:sdtContent>
        <w:p w:rsidR="0089642B" w:rsidP="5FE4F17B" w:rsidRDefault="0089642B" w14:paraId="083AD97D" w14:textId="28168F5A" w14:noSpellErr="1">
          <w:pPr>
            <w:pStyle w:val="Heading1"/>
            <w:jc w:val="both"/>
          </w:pPr>
          <w:r w:rsidR="5B14C8FF">
            <w:rPr/>
            <w:t>Bibliographie</w:t>
          </w:r>
        </w:p>
        <w:sdt>
          <w:sdtPr>
            <w:id w:val="111145805"/>
            <w:bibliography/>
          </w:sdtPr>
          <w:sdtContent>
            <w:p w:rsidR="00F54C49" w:rsidRDefault="0089642B" w14:paraId="5035F4D9" w14:textId="77777777">
              <w:pPr>
                <w:rPr>
                  <w:noProof/>
                </w:rPr>
              </w:pPr>
              <w:r>
                <w:fldChar w:fldCharType="begin"/>
              </w:r>
              <w:r>
                <w:instrText xml:space="preserve"> BIBLIOGRAPHY </w:instrText>
              </w:r>
              <w:r>
                <w:fldChar w:fldCharType="separate"/>
              </w:r>
            </w:p>
            <w:tbl>
              <w:tblPr>
                <w:tblW w:w="9562" w:type="dxa"/>
                <w:tblCellSpacing w:w="15" w:type="dxa"/>
                <w:tblCellMar>
                  <w:top w:w="15" w:type="dxa"/>
                  <w:left w:w="15" w:type="dxa"/>
                  <w:bottom w:w="15" w:type="dxa"/>
                  <w:right w:w="15" w:type="dxa"/>
                </w:tblCellMar>
                <w:tblLook w:val="04A0" w:firstRow="1" w:lastRow="0" w:firstColumn="1" w:lastColumn="0" w:noHBand="0" w:noVBand="1"/>
              </w:tblPr>
              <w:tblGrid>
                <w:gridCol w:w="480"/>
                <w:gridCol w:w="9082"/>
              </w:tblGrid>
              <w:tr w:rsidR="00F54C49" w:rsidTr="5FE4F17B" w14:paraId="36481C6D" w14:textId="77777777">
                <w:trPr>
                  <w:divId w:val="244345049"/>
                  <w:tblCellSpacing w:w="15" w:type="dxa"/>
                </w:trPr>
                <w:tc>
                  <w:tcPr>
                    <w:tcW w:w="480" w:type="dxa"/>
                    <w:tcMar/>
                    <w:hideMark/>
                  </w:tcPr>
                  <w:p w:rsidR="00F54C49" w:rsidRDefault="00F54C49" w14:paraId="0471C277" w14:textId="7A59559A">
                    <w:pPr>
                      <w:pStyle w:val="Bibliography"/>
                      <w:rPr>
                        <w:noProof/>
                      </w:rPr>
                    </w:pPr>
                    <w:r>
                      <w:rPr>
                        <w:noProof/>
                      </w:rPr>
                      <w:t xml:space="preserve">[1] </w:t>
                    </w:r>
                  </w:p>
                </w:tc>
                <w:tc>
                  <w:tcPr>
                    <w:tcW w:w="9082" w:type="dxa"/>
                    <w:tcMar/>
                    <w:hideMark/>
                  </w:tcPr>
                  <w:p w:rsidR="00F54C49" w:rsidRDefault="00F54C49" w14:paraId="1B3E0B67" w14:textId="77777777">
                    <w:pPr>
                      <w:pStyle w:val="Bibliography"/>
                      <w:rPr>
                        <w:noProof/>
                      </w:rPr>
                    </w:pPr>
                    <w:r w:rsidRPr="00F54C49">
                      <w:rPr>
                        <w:noProof/>
                        <w:lang w:val="en-CA"/>
                      </w:rPr>
                      <w:t xml:space="preserve">Sprinto, «ISO 27001 Annex A.8: Asset Management Explained,» 09 10 2024. </w:t>
                    </w:r>
                    <w:r>
                      <w:rPr>
                        <w:noProof/>
                      </w:rPr>
                      <w:t>[En ligne]. Available: https://sprinto.com/blog/iso-27001-annex-a-8-asset-management/.</w:t>
                    </w:r>
                  </w:p>
                </w:tc>
              </w:tr>
              <w:tr w:rsidR="00F54C49" w:rsidTr="5FE4F17B" w14:paraId="7B0CEE44" w14:textId="77777777">
                <w:trPr>
                  <w:divId w:val="244345049"/>
                  <w:tblCellSpacing w:w="15" w:type="dxa"/>
                </w:trPr>
                <w:tc>
                  <w:tcPr>
                    <w:tcW w:w="480" w:type="dxa"/>
                    <w:tcMar/>
                    <w:hideMark/>
                  </w:tcPr>
                  <w:p w:rsidR="00F54C49" w:rsidRDefault="00F54C49" w14:paraId="0777494F" w14:textId="77777777">
                    <w:pPr>
                      <w:pStyle w:val="Bibliography"/>
                      <w:rPr>
                        <w:noProof/>
                      </w:rPr>
                    </w:pPr>
                    <w:r>
                      <w:rPr>
                        <w:noProof/>
                      </w:rPr>
                      <w:t xml:space="preserve">[2] </w:t>
                    </w:r>
                  </w:p>
                </w:tc>
                <w:tc>
                  <w:tcPr>
                    <w:tcW w:w="9082" w:type="dxa"/>
                    <w:tcMar/>
                    <w:hideMark/>
                  </w:tcPr>
                  <w:p w:rsidR="00F54C49" w:rsidRDefault="00F54C49" w14:paraId="064408A9" w14:textId="77777777">
                    <w:pPr>
                      <w:pStyle w:val="Bibliography"/>
                      <w:rPr>
                        <w:noProof/>
                      </w:rPr>
                    </w:pPr>
                    <w:r>
                      <w:rPr>
                        <w:noProof/>
                      </w:rPr>
                      <w:t>C. Watson, «Cornucopia Ecommerce Website Edition v.1.20-EN,» 29 06 2016. [En ligne]. Available: https://owasp.org/www-project-cornucopia/assets/files/Owasp-cornucopia-ecommerce_website-EN.pdf?. [Accès le 15 11 2025].</w:t>
                    </w:r>
                  </w:p>
                </w:tc>
              </w:tr>
              <w:tr w:rsidR="00F54C49" w:rsidTr="5FE4F17B" w14:paraId="137C5C14" w14:textId="77777777">
                <w:trPr>
                  <w:divId w:val="244345049"/>
                  <w:tblCellSpacing w:w="15" w:type="dxa"/>
                </w:trPr>
                <w:tc>
                  <w:tcPr>
                    <w:tcW w:w="480" w:type="dxa"/>
                    <w:tcMar/>
                    <w:hideMark/>
                  </w:tcPr>
                  <w:p w:rsidR="00F54C49" w:rsidRDefault="00F54C49" w14:paraId="3A1DB3B8" w14:textId="77777777">
                    <w:pPr>
                      <w:pStyle w:val="Bibliography"/>
                      <w:rPr>
                        <w:noProof/>
                      </w:rPr>
                    </w:pPr>
                    <w:r>
                      <w:rPr>
                        <w:noProof/>
                      </w:rPr>
                      <w:t xml:space="preserve">[3] </w:t>
                    </w:r>
                  </w:p>
                </w:tc>
                <w:tc>
                  <w:tcPr>
                    <w:tcW w:w="9082" w:type="dxa"/>
                    <w:tcMar/>
                    <w:hideMark/>
                  </w:tcPr>
                  <w:p w:rsidR="00F54C49" w:rsidRDefault="00F54C49" w14:paraId="20846DFE" w14:textId="77777777">
                    <w:pPr>
                      <w:pStyle w:val="Bibliography"/>
                      <w:rPr>
                        <w:noProof/>
                      </w:rPr>
                    </w:pPr>
                    <w:r>
                      <w:rPr>
                        <w:noProof/>
                      </w:rPr>
                      <w:t>Commissariat à la protection de la vie privée du Canada, «En bref : les obligations prévues par la LPRPDE,» 01 05 2024. [En ligne]. Available: https://www.priv.gc.ca/fr/sujets-lies-a-la-protection-de-la-vie-privee/lois-sur-la-protection-des-renseignements-personnels-au-canada/la-loi-sur-la-protection-des-renseignements-personnels-et-les-documents-electroniques-lprpde/lprpde_survol/#entreprise. [Accès le 14 11 2025].</w:t>
                    </w:r>
                  </w:p>
                </w:tc>
              </w:tr>
              <w:tr w:rsidR="00F54C49" w:rsidTr="5FE4F17B" w14:paraId="34A23987" w14:textId="77777777">
                <w:trPr>
                  <w:divId w:val="244345049"/>
                  <w:tblCellSpacing w:w="15" w:type="dxa"/>
                </w:trPr>
                <w:tc>
                  <w:tcPr>
                    <w:tcW w:w="480" w:type="dxa"/>
                    <w:tcMar/>
                    <w:hideMark/>
                  </w:tcPr>
                  <w:p w:rsidR="00F54C49" w:rsidRDefault="00F54C49" w14:paraId="24E52496" w14:textId="77777777">
                    <w:pPr>
                      <w:pStyle w:val="Bibliography"/>
                      <w:rPr>
                        <w:noProof/>
                      </w:rPr>
                    </w:pPr>
                    <w:r>
                      <w:rPr>
                        <w:noProof/>
                      </w:rPr>
                      <w:t xml:space="preserve">[4] </w:t>
                    </w:r>
                  </w:p>
                </w:tc>
                <w:tc>
                  <w:tcPr>
                    <w:tcW w:w="9082" w:type="dxa"/>
                    <w:tcMar/>
                    <w:hideMark/>
                  </w:tcPr>
                  <w:p w:rsidR="00F54C49" w:rsidRDefault="00F54C49" w14:paraId="05B9669D" w14:textId="77777777">
                    <w:pPr>
                      <w:pStyle w:val="Bibliography"/>
                      <w:rPr>
                        <w:noProof/>
                      </w:rPr>
                    </w:pPr>
                    <w:r>
                      <w:rPr>
                        <w:noProof/>
                      </w:rPr>
                      <w:t>Légis Québec, «Loi sur la protection des renseignements personnels dans le secteur privé,» 01 09 2025. [En ligne]. Available: https://www.legisquebec.gouv.qc.ca/fr/document/lc/p-39.1. [Accès le 16 11 2025].</w:t>
                    </w:r>
                  </w:p>
                </w:tc>
              </w:tr>
            </w:tbl>
            <w:p w:rsidR="00F54C49" w:rsidRDefault="00F54C49" w14:paraId="4E85B520" w14:textId="77777777">
              <w:pPr>
                <w:divId w:val="244345049"/>
                <w:rPr>
                  <w:rFonts w:eastAsia="Times New Roman"/>
                  <w:noProof/>
                </w:rPr>
              </w:pPr>
            </w:p>
            <w:p w:rsidR="00AD7EA7" w:rsidRDefault="0089642B" w14:paraId="6BD1FDD4" w14:textId="77777777">
              <w:pPr>
                <w:rPr>
                  <w:b/>
                  <w:bCs/>
                  <w:noProof/>
                </w:rPr>
              </w:pPr>
              <w:r>
                <w:rPr>
                  <w:b/>
                  <w:bCs/>
                  <w:noProof/>
                </w:rPr>
                <w:fldChar w:fldCharType="end"/>
              </w:r>
            </w:p>
            <w:p w:rsidR="00AD7EA7" w:rsidRDefault="00AD7EA7" w14:paraId="0F3D0EC1" w14:textId="77777777">
              <w:pPr>
                <w:rPr>
                  <w:b/>
                  <w:bCs/>
                  <w:noProof/>
                </w:rPr>
              </w:pPr>
              <w:r>
                <w:rPr>
                  <w:b/>
                  <w:bCs/>
                  <w:noProof/>
                </w:rPr>
                <w:br w:type="page"/>
              </w:r>
            </w:p>
            <w:p w:rsidR="00590727" w:rsidP="5FE4F17B" w:rsidRDefault="00AD7EA7" w14:paraId="4A868F94" w14:textId="77777777" w14:noSpellErr="1">
              <w:pPr>
                <w:rPr>
                  <w:sz w:val="28"/>
                  <w:szCs w:val="28"/>
                </w:rPr>
              </w:pPr>
              <w:r w:rsidR="31F316AF">
                <w:rPr/>
                <w:t>ANNEXE 1</w:t>
              </w:r>
              <w:r w:rsidR="6FF4F010">
                <w:rPr/>
                <w:t> :</w:t>
              </w:r>
            </w:p>
            <w:p w:rsidR="0089642B" w:rsidRDefault="00553D98" w14:paraId="54B657D1" w14:textId="26489B9D"/>
          </w:sdtContent>
        </w:sdt>
      </w:sdtContent>
      <w:sdtEndPr>
        <w:rPr>
          <w:rFonts w:ascii="Aptos" w:hAnsi="Aptos" w:eastAsia="游明朝" w:cs="Arial" w:asciiTheme="minorAscii" w:hAnsiTheme="minorAscii" w:eastAsiaTheme="minorEastAsia" w:cstheme="minorBidi"/>
          <w:color w:val="auto"/>
          <w:sz w:val="24"/>
          <w:szCs w:val="24"/>
        </w:rPr>
      </w:sdtEndPr>
    </w:sdt>
    <w:p w:rsidRPr="000929AF" w:rsidR="000929AF" w:rsidP="5FE4F17B" w:rsidRDefault="000929AF" w14:paraId="047F6708" w14:textId="6A74127D">
      <w:pPr>
        <w:jc w:val="both"/>
      </w:pPr>
      <w:r w:rsidR="10B30CDF">
        <w:rPr/>
        <w:t>Annexe A : Tableau d’</w:t>
      </w:r>
      <w:r w:rsidR="03336224">
        <w:rPr/>
        <w:t>évaluation</w:t>
      </w:r>
      <w:r w:rsidR="10B30CDF">
        <w:rPr/>
        <w:t xml:space="preserve"> des risques humains</w:t>
      </w:r>
    </w:p>
    <w:tbl>
      <w:tblPr>
        <w:tblW w:w="0" w:type="auto"/>
        <w:tblInd w:w="-8" w:type="dxa"/>
        <w:tblBorders>
          <w:top w:val="outset" w:color="auto" w:sz="6"/>
          <w:left w:val="outset" w:color="auto" w:sz="6"/>
          <w:bottom w:val="outset" w:color="auto" w:sz="6"/>
          <w:right w:val="outset" w:color="auto" w:sz="6"/>
        </w:tblBorders>
        <w:tblLook w:val="04A0" w:firstRow="1" w:lastRow="0" w:firstColumn="1" w:lastColumn="0" w:noHBand="0" w:noVBand="1"/>
      </w:tblPr>
      <w:tblGrid>
        <w:gridCol w:w="2115"/>
        <w:gridCol w:w="2235"/>
        <w:gridCol w:w="1755"/>
        <w:gridCol w:w="1680"/>
        <w:gridCol w:w="1767"/>
      </w:tblGrid>
      <w:tr w:rsidR="5FE4F17B" w:rsidTr="5FE4F17B" w14:paraId="24E849C1">
        <w:trPr>
          <w:trHeight w:val="300"/>
        </w:trPr>
        <w:tc>
          <w:tcPr>
            <w:tcW w:w="2115" w:type="dxa"/>
            <w:tcBorders>
              <w:top w:val="single" w:color="auto" w:sz="6"/>
              <w:left w:val="single" w:color="auto" w:sz="6"/>
              <w:bottom w:val="single" w:color="auto" w:sz="6"/>
              <w:right w:val="single" w:color="auto" w:sz="6"/>
            </w:tcBorders>
            <w:tcMar/>
          </w:tcPr>
          <w:p w:rsidR="5FE4F17B" w:rsidP="5FE4F17B" w:rsidRDefault="5FE4F17B" w14:noSpellErr="1" w14:paraId="10D657D8">
            <w:pPr>
              <w:jc w:val="center"/>
              <w:rPr>
                <w:b w:val="1"/>
                <w:bCs w:val="1"/>
              </w:rPr>
            </w:pPr>
            <w:r w:rsidRPr="5FE4F17B" w:rsidR="5FE4F17B">
              <w:rPr>
                <w:b w:val="1"/>
                <w:bCs w:val="1"/>
              </w:rPr>
              <w:t>Risques </w:t>
            </w:r>
          </w:p>
        </w:tc>
        <w:tc>
          <w:tcPr>
            <w:tcW w:w="2235" w:type="dxa"/>
            <w:tcBorders>
              <w:top w:val="single" w:color="auto" w:sz="6"/>
              <w:left w:val="single" w:color="auto" w:sz="6"/>
              <w:bottom w:val="single" w:color="auto" w:sz="6"/>
              <w:right w:val="single" w:color="auto" w:sz="6"/>
            </w:tcBorders>
            <w:tcMar/>
          </w:tcPr>
          <w:p w:rsidR="5FE4F17B" w:rsidP="5FE4F17B" w:rsidRDefault="5FE4F17B" w14:noSpellErr="1" w14:paraId="729A7E0B">
            <w:pPr>
              <w:jc w:val="center"/>
              <w:rPr>
                <w:b w:val="1"/>
                <w:bCs w:val="1"/>
              </w:rPr>
            </w:pPr>
            <w:r w:rsidRPr="5FE4F17B" w:rsidR="5FE4F17B">
              <w:rPr>
                <w:b w:val="1"/>
                <w:bCs w:val="1"/>
              </w:rPr>
              <w:t>Description </w:t>
            </w:r>
          </w:p>
        </w:tc>
        <w:tc>
          <w:tcPr>
            <w:tcW w:w="1755" w:type="dxa"/>
            <w:tcBorders>
              <w:top w:val="single" w:color="auto" w:sz="6"/>
              <w:left w:val="single" w:color="auto" w:sz="6"/>
              <w:bottom w:val="single" w:color="auto" w:sz="6"/>
              <w:right w:val="single" w:color="auto" w:sz="6"/>
            </w:tcBorders>
            <w:tcMar/>
          </w:tcPr>
          <w:p w:rsidR="5FE4F17B" w:rsidP="5FE4F17B" w:rsidRDefault="5FE4F17B" w14:noSpellErr="1" w14:paraId="7D685A4A">
            <w:pPr>
              <w:jc w:val="center"/>
              <w:rPr>
                <w:b w:val="1"/>
                <w:bCs w:val="1"/>
              </w:rPr>
            </w:pPr>
            <w:r w:rsidRPr="5FE4F17B" w:rsidR="5FE4F17B">
              <w:rPr>
                <w:b w:val="1"/>
                <w:bCs w:val="1"/>
              </w:rPr>
              <w:t>Impact potentiel </w:t>
            </w:r>
          </w:p>
        </w:tc>
        <w:tc>
          <w:tcPr>
            <w:tcW w:w="1680" w:type="dxa"/>
            <w:tcBorders>
              <w:top w:val="single" w:color="auto" w:sz="6"/>
              <w:left w:val="single" w:color="auto" w:sz="6"/>
              <w:bottom w:val="single" w:color="auto" w:sz="6"/>
              <w:right w:val="single" w:color="auto" w:sz="6"/>
            </w:tcBorders>
            <w:tcMar/>
          </w:tcPr>
          <w:p w:rsidR="5FE4F17B" w:rsidP="5FE4F17B" w:rsidRDefault="5FE4F17B" w14:noSpellErr="1" w14:paraId="2E10AFBA">
            <w:pPr>
              <w:jc w:val="center"/>
              <w:rPr>
                <w:b w:val="1"/>
                <w:bCs w:val="1"/>
              </w:rPr>
            </w:pPr>
            <w:r w:rsidRPr="5FE4F17B" w:rsidR="5FE4F17B">
              <w:rPr>
                <w:b w:val="1"/>
                <w:bCs w:val="1"/>
              </w:rPr>
              <w:t>Probabilité </w:t>
            </w:r>
          </w:p>
        </w:tc>
        <w:tc>
          <w:tcPr>
            <w:tcW w:w="1767" w:type="dxa"/>
            <w:tcBorders>
              <w:top w:val="single" w:color="auto" w:sz="6"/>
              <w:left w:val="single" w:color="auto" w:sz="6"/>
              <w:bottom w:val="single" w:color="auto" w:sz="6"/>
              <w:right w:val="single" w:color="auto" w:sz="6"/>
            </w:tcBorders>
            <w:tcMar/>
          </w:tcPr>
          <w:p w:rsidR="5FE4F17B" w:rsidP="5FE4F17B" w:rsidRDefault="5FE4F17B" w14:noSpellErr="1" w14:paraId="54F1D627">
            <w:pPr>
              <w:jc w:val="center"/>
              <w:rPr>
                <w:b w:val="1"/>
                <w:bCs w:val="1"/>
              </w:rPr>
            </w:pPr>
            <w:r w:rsidRPr="5FE4F17B" w:rsidR="5FE4F17B">
              <w:rPr>
                <w:b w:val="1"/>
                <w:bCs w:val="1"/>
              </w:rPr>
              <w:t>Gravité </w:t>
            </w:r>
          </w:p>
        </w:tc>
      </w:tr>
      <w:tr w:rsidR="5FE4F17B" w:rsidTr="5FE4F17B" w14:paraId="2077CBC4">
        <w:trPr>
          <w:trHeight w:val="300"/>
        </w:trPr>
        <w:tc>
          <w:tcPr>
            <w:tcW w:w="2115" w:type="dxa"/>
            <w:tcBorders>
              <w:top w:val="single" w:color="auto" w:sz="6"/>
              <w:left w:val="single" w:color="auto" w:sz="6"/>
              <w:bottom w:val="single" w:color="auto" w:sz="6"/>
              <w:right w:val="single" w:color="auto" w:sz="6"/>
            </w:tcBorders>
            <w:tcMar/>
          </w:tcPr>
          <w:p w:rsidR="5FE4F17B" w:rsidP="5FE4F17B" w:rsidRDefault="5FE4F17B" w14:noSpellErr="1" w14:paraId="2915ADD3" w14:textId="165298AA">
            <w:pPr>
              <w:jc w:val="both"/>
            </w:pPr>
            <w:r w:rsidR="5FE4F17B">
              <w:rPr/>
              <w:t xml:space="preserve">Ingénierie </w:t>
            </w:r>
            <w:r w:rsidR="5FE4F17B">
              <w:rPr/>
              <w:t>sociale</w:t>
            </w:r>
            <w:r w:rsidR="5FE4F17B">
              <w:rPr/>
              <w:t> </w:t>
            </w:r>
          </w:p>
        </w:tc>
        <w:tc>
          <w:tcPr>
            <w:tcW w:w="2235" w:type="dxa"/>
            <w:tcBorders>
              <w:top w:val="single" w:color="auto" w:sz="6"/>
              <w:left w:val="single" w:color="auto" w:sz="6"/>
              <w:bottom w:val="single" w:color="auto" w:sz="6"/>
              <w:right w:val="single" w:color="auto" w:sz="6"/>
            </w:tcBorders>
            <w:tcMar/>
          </w:tcPr>
          <w:p w:rsidR="5FE4F17B" w:rsidP="5FE4F17B" w:rsidRDefault="5FE4F17B" w14:noSpellErr="1" w14:paraId="3C837300">
            <w:pPr>
              <w:jc w:val="both"/>
            </w:pPr>
            <w:r w:rsidR="5FE4F17B">
              <w:rPr/>
              <w:t>Manipulation psychologique pour obtenir des accès administratifs  </w:t>
            </w:r>
          </w:p>
        </w:tc>
        <w:tc>
          <w:tcPr>
            <w:tcW w:w="1755" w:type="dxa"/>
            <w:tcBorders>
              <w:top w:val="single" w:color="auto" w:sz="6"/>
              <w:left w:val="single" w:color="auto" w:sz="6"/>
              <w:bottom w:val="single" w:color="auto" w:sz="6"/>
              <w:right w:val="single" w:color="auto" w:sz="6"/>
            </w:tcBorders>
            <w:tcMar/>
          </w:tcPr>
          <w:p w:rsidR="5FE4F17B" w:rsidP="5FE4F17B" w:rsidRDefault="5FE4F17B" w14:noSpellErr="1" w14:paraId="54F6FD92">
            <w:pPr>
              <w:jc w:val="both"/>
            </w:pPr>
            <w:r w:rsidR="5FE4F17B">
              <w:rPr/>
              <w:t>Accès illégitime </w:t>
            </w:r>
          </w:p>
        </w:tc>
        <w:tc>
          <w:tcPr>
            <w:tcW w:w="1680" w:type="dxa"/>
            <w:tcBorders>
              <w:top w:val="single" w:color="auto" w:sz="6"/>
              <w:left w:val="single" w:color="auto" w:sz="6"/>
              <w:bottom w:val="single" w:color="auto" w:sz="6"/>
              <w:right w:val="single" w:color="auto" w:sz="6"/>
            </w:tcBorders>
            <w:tcMar/>
            <w:vAlign w:val="top"/>
          </w:tcPr>
          <w:p w:rsidR="5FE4F17B" w:rsidP="5FE4F17B" w:rsidRDefault="5FE4F17B" w14:noSpellErr="1" w14:paraId="3B882E5C">
            <w:pPr>
              <w:jc w:val="center"/>
            </w:pPr>
            <w:r w:rsidR="5FE4F17B">
              <w:rPr/>
              <w:t>Élevé </w:t>
            </w:r>
          </w:p>
        </w:tc>
        <w:tc>
          <w:tcPr>
            <w:tcW w:w="1767" w:type="dxa"/>
            <w:tcBorders>
              <w:top w:val="single" w:color="auto" w:sz="6"/>
              <w:left w:val="single" w:color="auto" w:sz="6"/>
              <w:bottom w:val="single" w:color="auto" w:sz="6"/>
              <w:right w:val="single" w:color="auto" w:sz="6"/>
            </w:tcBorders>
            <w:tcMar/>
            <w:vAlign w:val="top"/>
          </w:tcPr>
          <w:p w:rsidR="5FE4F17B" w:rsidP="5FE4F17B" w:rsidRDefault="5FE4F17B" w14:noSpellErr="1" w14:paraId="355095DE">
            <w:pPr>
              <w:jc w:val="center"/>
            </w:pPr>
            <w:r w:rsidR="5FE4F17B">
              <w:rPr/>
              <w:t>Élevé </w:t>
            </w:r>
          </w:p>
        </w:tc>
      </w:tr>
      <w:tr w:rsidR="5FE4F17B" w:rsidTr="5FE4F17B" w14:paraId="2F5A572E">
        <w:trPr>
          <w:trHeight w:val="300"/>
        </w:trPr>
        <w:tc>
          <w:tcPr>
            <w:tcW w:w="2115" w:type="dxa"/>
            <w:tcBorders>
              <w:top w:val="single" w:color="auto" w:sz="6"/>
              <w:left w:val="single" w:color="auto" w:sz="6"/>
              <w:bottom w:val="single" w:color="auto" w:sz="6"/>
              <w:right w:val="single" w:color="auto" w:sz="6"/>
            </w:tcBorders>
            <w:tcMar/>
          </w:tcPr>
          <w:p w:rsidR="5FE4F17B" w:rsidP="5FE4F17B" w:rsidRDefault="5FE4F17B" w14:noSpellErr="1" w14:paraId="4EAB9D44">
            <w:pPr>
              <w:jc w:val="both"/>
            </w:pPr>
            <w:r w:rsidR="5FE4F17B">
              <w:rPr/>
              <w:t>Erreurs humaines </w:t>
            </w:r>
          </w:p>
        </w:tc>
        <w:tc>
          <w:tcPr>
            <w:tcW w:w="2235" w:type="dxa"/>
            <w:tcBorders>
              <w:top w:val="single" w:color="auto" w:sz="6"/>
              <w:left w:val="single" w:color="auto" w:sz="6"/>
              <w:bottom w:val="single" w:color="auto" w:sz="6"/>
              <w:right w:val="single" w:color="auto" w:sz="6"/>
            </w:tcBorders>
            <w:tcMar/>
          </w:tcPr>
          <w:p w:rsidR="5FE4F17B" w:rsidP="5FE4F17B" w:rsidRDefault="5FE4F17B" w14:noSpellErr="1" w14:paraId="27BBD31A">
            <w:pPr>
              <w:jc w:val="both"/>
            </w:pPr>
            <w:r w:rsidR="5FE4F17B">
              <w:rPr/>
              <w:t>Mauvaise manipulation, mauvaise configuration, partage accidentel d’information sensible. </w:t>
            </w:r>
          </w:p>
        </w:tc>
        <w:tc>
          <w:tcPr>
            <w:tcW w:w="1755" w:type="dxa"/>
            <w:tcBorders>
              <w:top w:val="single" w:color="auto" w:sz="6"/>
              <w:left w:val="single" w:color="auto" w:sz="6"/>
              <w:bottom w:val="single" w:color="auto" w:sz="6"/>
              <w:right w:val="single" w:color="auto" w:sz="6"/>
            </w:tcBorders>
            <w:tcMar/>
          </w:tcPr>
          <w:p w:rsidR="5FE4F17B" w:rsidP="5FE4F17B" w:rsidRDefault="5FE4F17B" w14:noSpellErr="1" w14:paraId="2FF80ADB">
            <w:pPr>
              <w:jc w:val="both"/>
            </w:pPr>
            <w:r w:rsidR="5FE4F17B">
              <w:rPr/>
              <w:t>Perte de données, exposition d’informations confidentielles </w:t>
            </w:r>
          </w:p>
        </w:tc>
        <w:tc>
          <w:tcPr>
            <w:tcW w:w="1680" w:type="dxa"/>
            <w:tcBorders>
              <w:top w:val="single" w:color="auto" w:sz="6"/>
              <w:left w:val="single" w:color="auto" w:sz="6"/>
              <w:bottom w:val="single" w:color="auto" w:sz="6"/>
              <w:right w:val="single" w:color="auto" w:sz="6"/>
            </w:tcBorders>
            <w:tcMar/>
            <w:vAlign w:val="top"/>
          </w:tcPr>
          <w:p w:rsidR="5FE4F17B" w:rsidP="5FE4F17B" w:rsidRDefault="5FE4F17B" w14:noSpellErr="1" w14:paraId="17357364">
            <w:pPr>
              <w:jc w:val="center"/>
            </w:pPr>
            <w:r w:rsidR="5FE4F17B">
              <w:rPr/>
              <w:t>Très élevé  </w:t>
            </w:r>
          </w:p>
        </w:tc>
        <w:tc>
          <w:tcPr>
            <w:tcW w:w="1767" w:type="dxa"/>
            <w:tcBorders>
              <w:top w:val="single" w:color="auto" w:sz="6"/>
              <w:left w:val="single" w:color="auto" w:sz="6"/>
              <w:bottom w:val="single" w:color="auto" w:sz="6"/>
              <w:right w:val="single" w:color="auto" w:sz="6"/>
            </w:tcBorders>
            <w:tcMar/>
            <w:vAlign w:val="top"/>
          </w:tcPr>
          <w:p w:rsidR="5FE4F17B" w:rsidP="5FE4F17B" w:rsidRDefault="5FE4F17B" w14:noSpellErr="1" w14:paraId="31F51B84">
            <w:pPr>
              <w:jc w:val="center"/>
            </w:pPr>
            <w:r w:rsidR="5FE4F17B">
              <w:rPr/>
              <w:t>Moyenne </w:t>
            </w:r>
          </w:p>
        </w:tc>
      </w:tr>
      <w:tr w:rsidR="5FE4F17B" w:rsidTr="5FE4F17B" w14:paraId="63641E54">
        <w:trPr>
          <w:trHeight w:val="300"/>
        </w:trPr>
        <w:tc>
          <w:tcPr>
            <w:tcW w:w="2115" w:type="dxa"/>
            <w:tcBorders>
              <w:top w:val="single" w:color="auto" w:sz="6"/>
              <w:left w:val="single" w:color="auto" w:sz="6"/>
              <w:bottom w:val="single" w:color="auto" w:sz="6"/>
              <w:right w:val="single" w:color="auto" w:sz="6"/>
            </w:tcBorders>
            <w:tcMar/>
          </w:tcPr>
          <w:p w:rsidR="5FE4F17B" w:rsidP="5FE4F17B" w:rsidRDefault="5FE4F17B" w14:noSpellErr="1" w14:paraId="1E52B29C">
            <w:pPr>
              <w:jc w:val="both"/>
            </w:pPr>
            <w:r w:rsidR="5FE4F17B">
              <w:rPr/>
              <w:t>Manque d’information en sécurité </w:t>
            </w:r>
          </w:p>
        </w:tc>
        <w:tc>
          <w:tcPr>
            <w:tcW w:w="2235" w:type="dxa"/>
            <w:tcBorders>
              <w:top w:val="single" w:color="auto" w:sz="6"/>
              <w:left w:val="single" w:color="auto" w:sz="6"/>
              <w:bottom w:val="single" w:color="auto" w:sz="6"/>
              <w:right w:val="single" w:color="auto" w:sz="6"/>
            </w:tcBorders>
            <w:tcMar/>
          </w:tcPr>
          <w:p w:rsidR="5FE4F17B" w:rsidP="5FE4F17B" w:rsidRDefault="5FE4F17B" w14:noSpellErr="1" w14:paraId="015BEC84">
            <w:pPr>
              <w:jc w:val="both"/>
            </w:pPr>
            <w:r w:rsidR="5FE4F17B">
              <w:rPr/>
              <w:t>Absence de connaissance des bonnes pratiques de cybersécurité et de protection des données </w:t>
            </w:r>
          </w:p>
        </w:tc>
        <w:tc>
          <w:tcPr>
            <w:tcW w:w="1755" w:type="dxa"/>
            <w:tcBorders>
              <w:top w:val="single" w:color="auto" w:sz="6"/>
              <w:left w:val="single" w:color="auto" w:sz="6"/>
              <w:bottom w:val="single" w:color="auto" w:sz="6"/>
              <w:right w:val="single" w:color="auto" w:sz="6"/>
            </w:tcBorders>
            <w:tcMar/>
          </w:tcPr>
          <w:p w:rsidR="5FE4F17B" w:rsidP="5FE4F17B" w:rsidRDefault="5FE4F17B" w14:noSpellErr="1" w14:paraId="65BC24A1">
            <w:pPr>
              <w:jc w:val="both"/>
            </w:pPr>
            <w:r w:rsidR="5FE4F17B">
              <w:rPr/>
              <w:t>Non-respect des procédures, mauvaise utilisation des outils </w:t>
            </w:r>
          </w:p>
        </w:tc>
        <w:tc>
          <w:tcPr>
            <w:tcW w:w="1680" w:type="dxa"/>
            <w:tcBorders>
              <w:top w:val="single" w:color="auto" w:sz="6"/>
              <w:left w:val="single" w:color="auto" w:sz="6"/>
              <w:bottom w:val="single" w:color="auto" w:sz="6"/>
              <w:right w:val="single" w:color="auto" w:sz="6"/>
            </w:tcBorders>
            <w:tcMar/>
            <w:vAlign w:val="top"/>
          </w:tcPr>
          <w:p w:rsidR="5FE4F17B" w:rsidP="5FE4F17B" w:rsidRDefault="5FE4F17B" w14:noSpellErr="1" w14:paraId="21D1773C">
            <w:pPr>
              <w:jc w:val="center"/>
            </w:pPr>
            <w:r w:rsidR="5FE4F17B">
              <w:rPr/>
              <w:t>Très élevé </w:t>
            </w:r>
          </w:p>
        </w:tc>
        <w:tc>
          <w:tcPr>
            <w:tcW w:w="1767" w:type="dxa"/>
            <w:tcBorders>
              <w:top w:val="single" w:color="auto" w:sz="6"/>
              <w:left w:val="single" w:color="auto" w:sz="6"/>
              <w:bottom w:val="single" w:color="auto" w:sz="6"/>
              <w:right w:val="single" w:color="auto" w:sz="6"/>
            </w:tcBorders>
            <w:tcMar/>
            <w:vAlign w:val="top"/>
          </w:tcPr>
          <w:p w:rsidR="5FE4F17B" w:rsidP="5FE4F17B" w:rsidRDefault="5FE4F17B" w14:noSpellErr="1" w14:paraId="46EC0698">
            <w:pPr>
              <w:jc w:val="center"/>
            </w:pPr>
            <w:r w:rsidR="5FE4F17B">
              <w:rPr/>
              <w:t>Élevé </w:t>
            </w:r>
          </w:p>
        </w:tc>
      </w:tr>
      <w:tr w:rsidR="5FE4F17B" w:rsidTr="5FE4F17B" w14:paraId="1ABDD9FC">
        <w:trPr>
          <w:trHeight w:val="300"/>
        </w:trPr>
        <w:tc>
          <w:tcPr>
            <w:tcW w:w="2115" w:type="dxa"/>
            <w:tcBorders>
              <w:top w:val="single" w:color="auto" w:sz="6"/>
              <w:left w:val="single" w:color="auto" w:sz="6"/>
              <w:bottom w:val="single" w:color="auto" w:sz="6"/>
              <w:right w:val="single" w:color="auto" w:sz="6"/>
            </w:tcBorders>
            <w:tcMar/>
          </w:tcPr>
          <w:p w:rsidR="5FE4F17B" w:rsidP="5FE4F17B" w:rsidRDefault="5FE4F17B" w14:noSpellErr="1" w14:paraId="6919FED7">
            <w:pPr>
              <w:jc w:val="both"/>
            </w:pPr>
            <w:r w:rsidR="5FE4F17B">
              <w:rPr/>
              <w:t>Utilisation de mot de passe faible </w:t>
            </w:r>
          </w:p>
        </w:tc>
        <w:tc>
          <w:tcPr>
            <w:tcW w:w="2235" w:type="dxa"/>
            <w:tcBorders>
              <w:top w:val="single" w:color="auto" w:sz="6"/>
              <w:left w:val="single" w:color="auto" w:sz="6"/>
              <w:bottom w:val="single" w:color="auto" w:sz="6"/>
              <w:right w:val="single" w:color="auto" w:sz="6"/>
            </w:tcBorders>
            <w:tcMar/>
          </w:tcPr>
          <w:p w:rsidR="5FE4F17B" w:rsidP="5FE4F17B" w:rsidRDefault="5FE4F17B" w14:noSpellErr="1" w14:paraId="37818889">
            <w:pPr>
              <w:jc w:val="both"/>
            </w:pPr>
            <w:r w:rsidR="5FE4F17B">
              <w:rPr/>
              <w:t>Mot de passe simple, réutilisé </w:t>
            </w:r>
          </w:p>
        </w:tc>
        <w:tc>
          <w:tcPr>
            <w:tcW w:w="1755" w:type="dxa"/>
            <w:tcBorders>
              <w:top w:val="single" w:color="auto" w:sz="6"/>
              <w:left w:val="single" w:color="auto" w:sz="6"/>
              <w:bottom w:val="single" w:color="auto" w:sz="6"/>
              <w:right w:val="single" w:color="auto" w:sz="6"/>
            </w:tcBorders>
            <w:tcMar/>
          </w:tcPr>
          <w:p w:rsidR="5FE4F17B" w:rsidP="5FE4F17B" w:rsidRDefault="5FE4F17B" w14:noSpellErr="1" w14:paraId="178EB638">
            <w:pPr>
              <w:jc w:val="both"/>
            </w:pPr>
            <w:r w:rsidR="5FE4F17B">
              <w:rPr/>
              <w:t>Facilite l’accès non autorisé par force brute </w:t>
            </w:r>
          </w:p>
        </w:tc>
        <w:tc>
          <w:tcPr>
            <w:tcW w:w="1680" w:type="dxa"/>
            <w:tcBorders>
              <w:top w:val="single" w:color="auto" w:sz="6"/>
              <w:left w:val="single" w:color="auto" w:sz="6"/>
              <w:bottom w:val="single" w:color="auto" w:sz="6"/>
              <w:right w:val="single" w:color="auto" w:sz="6"/>
            </w:tcBorders>
            <w:tcMar/>
            <w:vAlign w:val="top"/>
          </w:tcPr>
          <w:p w:rsidR="5FE4F17B" w:rsidP="5FE4F17B" w:rsidRDefault="5FE4F17B" w14:noSpellErr="1" w14:paraId="6F7293F9">
            <w:pPr>
              <w:jc w:val="center"/>
            </w:pPr>
            <w:r w:rsidR="5FE4F17B">
              <w:rPr/>
              <w:t>Très élevé </w:t>
            </w:r>
          </w:p>
        </w:tc>
        <w:tc>
          <w:tcPr>
            <w:tcW w:w="1767" w:type="dxa"/>
            <w:tcBorders>
              <w:top w:val="single" w:color="auto" w:sz="6"/>
              <w:left w:val="single" w:color="auto" w:sz="6"/>
              <w:bottom w:val="single" w:color="auto" w:sz="6"/>
              <w:right w:val="single" w:color="auto" w:sz="6"/>
            </w:tcBorders>
            <w:tcMar/>
            <w:vAlign w:val="top"/>
          </w:tcPr>
          <w:p w:rsidR="5FE4F17B" w:rsidP="5FE4F17B" w:rsidRDefault="5FE4F17B" w14:noSpellErr="1" w14:paraId="2C5E2418">
            <w:pPr>
              <w:jc w:val="center"/>
            </w:pPr>
            <w:r w:rsidR="5FE4F17B">
              <w:rPr/>
              <w:t>Élevé </w:t>
            </w:r>
          </w:p>
        </w:tc>
      </w:tr>
      <w:tr w:rsidR="5FE4F17B" w:rsidTr="5FE4F17B" w14:paraId="416430B1">
        <w:trPr>
          <w:trHeight w:val="300"/>
        </w:trPr>
        <w:tc>
          <w:tcPr>
            <w:tcW w:w="2115" w:type="dxa"/>
            <w:tcBorders>
              <w:top w:val="single" w:color="auto" w:sz="6"/>
              <w:left w:val="single" w:color="auto" w:sz="6"/>
              <w:bottom w:val="single" w:color="auto" w:sz="6"/>
              <w:right w:val="single" w:color="auto" w:sz="6"/>
            </w:tcBorders>
            <w:tcMar/>
          </w:tcPr>
          <w:p w:rsidR="5FE4F17B" w:rsidP="5FE4F17B" w:rsidRDefault="5FE4F17B" w14:noSpellErr="1" w14:paraId="4D9BA49F">
            <w:pPr>
              <w:jc w:val="both"/>
            </w:pPr>
            <w:r w:rsidR="5FE4F17B">
              <w:rPr/>
              <w:t>Menace interne malveillante </w:t>
            </w:r>
          </w:p>
        </w:tc>
        <w:tc>
          <w:tcPr>
            <w:tcW w:w="2235" w:type="dxa"/>
            <w:tcBorders>
              <w:top w:val="single" w:color="auto" w:sz="6"/>
              <w:left w:val="single" w:color="auto" w:sz="6"/>
              <w:bottom w:val="single" w:color="auto" w:sz="6"/>
              <w:right w:val="single" w:color="auto" w:sz="6"/>
            </w:tcBorders>
            <w:tcMar/>
          </w:tcPr>
          <w:p w:rsidR="5FE4F17B" w:rsidP="5FE4F17B" w:rsidRDefault="5FE4F17B" w14:noSpellErr="1" w14:paraId="5E197331">
            <w:pPr>
              <w:jc w:val="both"/>
            </w:pPr>
            <w:r w:rsidR="5FE4F17B">
              <w:rPr/>
              <w:t>Employé mécontent ou corrompu </w:t>
            </w:r>
          </w:p>
        </w:tc>
        <w:tc>
          <w:tcPr>
            <w:tcW w:w="1755" w:type="dxa"/>
            <w:tcBorders>
              <w:top w:val="single" w:color="auto" w:sz="6"/>
              <w:left w:val="single" w:color="auto" w:sz="6"/>
              <w:bottom w:val="single" w:color="auto" w:sz="6"/>
              <w:right w:val="single" w:color="auto" w:sz="6"/>
            </w:tcBorders>
            <w:tcMar/>
          </w:tcPr>
          <w:p w:rsidR="5FE4F17B" w:rsidP="5FE4F17B" w:rsidRDefault="5FE4F17B" w14:noSpellErr="1" w14:paraId="39D3CFD4">
            <w:pPr>
              <w:jc w:val="both"/>
            </w:pPr>
            <w:r w:rsidR="5FE4F17B">
              <w:rPr/>
              <w:t>Vol de données, sabotage, difficile à détecter </w:t>
            </w:r>
          </w:p>
        </w:tc>
        <w:tc>
          <w:tcPr>
            <w:tcW w:w="1680" w:type="dxa"/>
            <w:tcBorders>
              <w:top w:val="single" w:color="auto" w:sz="6"/>
              <w:left w:val="single" w:color="auto" w:sz="6"/>
              <w:bottom w:val="single" w:color="auto" w:sz="6"/>
              <w:right w:val="single" w:color="auto" w:sz="6"/>
            </w:tcBorders>
            <w:tcMar/>
            <w:vAlign w:val="top"/>
          </w:tcPr>
          <w:p w:rsidR="5FE4F17B" w:rsidP="5FE4F17B" w:rsidRDefault="5FE4F17B" w14:noSpellErr="1" w14:paraId="32FBAB6E">
            <w:pPr>
              <w:jc w:val="center"/>
            </w:pPr>
            <w:r w:rsidR="5FE4F17B">
              <w:rPr/>
              <w:t>Faible </w:t>
            </w:r>
          </w:p>
        </w:tc>
        <w:tc>
          <w:tcPr>
            <w:tcW w:w="1767" w:type="dxa"/>
            <w:tcBorders>
              <w:top w:val="single" w:color="auto" w:sz="6"/>
              <w:left w:val="single" w:color="auto" w:sz="6"/>
              <w:bottom w:val="single" w:color="auto" w:sz="6"/>
              <w:right w:val="single" w:color="auto" w:sz="6"/>
            </w:tcBorders>
            <w:tcMar/>
            <w:vAlign w:val="top"/>
          </w:tcPr>
          <w:p w:rsidR="5FE4F17B" w:rsidP="5FE4F17B" w:rsidRDefault="5FE4F17B" w14:noSpellErr="1" w14:paraId="170128E9">
            <w:pPr>
              <w:jc w:val="center"/>
            </w:pPr>
            <w:r w:rsidR="5FE4F17B">
              <w:rPr/>
              <w:t>Critique </w:t>
            </w:r>
          </w:p>
        </w:tc>
      </w:tr>
      <w:tr w:rsidR="5FE4F17B" w:rsidTr="5FE4F17B" w14:paraId="75CBD72C">
        <w:trPr>
          <w:trHeight w:val="300"/>
        </w:trPr>
        <w:tc>
          <w:tcPr>
            <w:tcW w:w="2115" w:type="dxa"/>
            <w:tcBorders>
              <w:top w:val="single" w:color="auto" w:sz="6"/>
              <w:left w:val="single" w:color="auto" w:sz="6"/>
              <w:bottom w:val="single" w:color="auto" w:sz="6"/>
              <w:right w:val="single" w:color="auto" w:sz="6"/>
            </w:tcBorders>
            <w:tcMar/>
          </w:tcPr>
          <w:p w:rsidR="5FE4F17B" w:rsidP="5FE4F17B" w:rsidRDefault="5FE4F17B" w14:noSpellErr="1" w14:paraId="2BB041FF">
            <w:pPr>
              <w:jc w:val="both"/>
            </w:pPr>
            <w:r w:rsidR="5FE4F17B">
              <w:rPr/>
              <w:t>Départ d’employés </w:t>
            </w:r>
          </w:p>
        </w:tc>
        <w:tc>
          <w:tcPr>
            <w:tcW w:w="2235" w:type="dxa"/>
            <w:tcBorders>
              <w:top w:val="single" w:color="auto" w:sz="6"/>
              <w:left w:val="single" w:color="auto" w:sz="6"/>
              <w:bottom w:val="single" w:color="auto" w:sz="6"/>
              <w:right w:val="single" w:color="auto" w:sz="6"/>
            </w:tcBorders>
            <w:tcMar/>
          </w:tcPr>
          <w:p w:rsidR="5FE4F17B" w:rsidP="5FE4F17B" w:rsidRDefault="5FE4F17B" w14:noSpellErr="1" w14:paraId="5F5AE577">
            <w:pPr>
              <w:jc w:val="both"/>
            </w:pPr>
            <w:r w:rsidR="5FE4F17B">
              <w:rPr/>
              <w:t>Accès non révoqués </w:t>
            </w:r>
          </w:p>
        </w:tc>
        <w:tc>
          <w:tcPr>
            <w:tcW w:w="1755" w:type="dxa"/>
            <w:tcBorders>
              <w:top w:val="single" w:color="auto" w:sz="6"/>
              <w:left w:val="single" w:color="auto" w:sz="6"/>
              <w:bottom w:val="single" w:color="auto" w:sz="6"/>
              <w:right w:val="single" w:color="auto" w:sz="6"/>
            </w:tcBorders>
            <w:tcMar/>
          </w:tcPr>
          <w:p w:rsidR="5FE4F17B" w:rsidP="5FE4F17B" w:rsidRDefault="5FE4F17B" w14:noSpellErr="1" w14:paraId="786F4073">
            <w:pPr>
              <w:jc w:val="both"/>
            </w:pPr>
            <w:r w:rsidR="5FE4F17B">
              <w:rPr/>
              <w:t>Sabotage différé </w:t>
            </w:r>
          </w:p>
        </w:tc>
        <w:tc>
          <w:tcPr>
            <w:tcW w:w="1680" w:type="dxa"/>
            <w:tcBorders>
              <w:top w:val="single" w:color="auto" w:sz="6"/>
              <w:left w:val="single" w:color="auto" w:sz="6"/>
              <w:bottom w:val="single" w:color="auto" w:sz="6"/>
              <w:right w:val="single" w:color="auto" w:sz="6"/>
            </w:tcBorders>
            <w:tcMar/>
            <w:vAlign w:val="top"/>
          </w:tcPr>
          <w:p w:rsidR="5FE4F17B" w:rsidP="5FE4F17B" w:rsidRDefault="5FE4F17B" w14:noSpellErr="1" w14:paraId="395F2E0F">
            <w:pPr>
              <w:jc w:val="center"/>
            </w:pPr>
            <w:r w:rsidR="5FE4F17B">
              <w:rPr/>
              <w:t>Moyenne </w:t>
            </w:r>
          </w:p>
        </w:tc>
        <w:tc>
          <w:tcPr>
            <w:tcW w:w="1767" w:type="dxa"/>
            <w:tcBorders>
              <w:top w:val="single" w:color="auto" w:sz="6"/>
              <w:left w:val="single" w:color="auto" w:sz="6"/>
              <w:bottom w:val="single" w:color="auto" w:sz="6"/>
              <w:right w:val="single" w:color="auto" w:sz="6"/>
            </w:tcBorders>
            <w:tcMar/>
            <w:vAlign w:val="top"/>
          </w:tcPr>
          <w:p w:rsidR="5FE4F17B" w:rsidP="5FE4F17B" w:rsidRDefault="5FE4F17B" w14:noSpellErr="1" w14:paraId="654B6BF2">
            <w:pPr>
              <w:jc w:val="center"/>
            </w:pPr>
            <w:r w:rsidR="5FE4F17B">
              <w:rPr/>
              <w:t>Moyenne </w:t>
            </w:r>
          </w:p>
        </w:tc>
      </w:tr>
    </w:tbl>
    <w:p w:rsidRPr="000929AF" w:rsidR="000929AF" w:rsidP="5FE4F17B" w:rsidRDefault="000929AF" w14:paraId="05297FF2" w14:textId="1BED4D7A">
      <w:pPr>
        <w:jc w:val="both"/>
      </w:pPr>
    </w:p>
    <w:p w:rsidRPr="000929AF" w:rsidR="000929AF" w:rsidP="5FE4F17B" w:rsidRDefault="000929AF" w14:paraId="56FA3A61" w14:textId="281FE054">
      <w:pPr>
        <w:jc w:val="both"/>
      </w:pPr>
      <w:r w:rsidR="40D2376F">
        <w:rPr/>
        <w:t>Annexe B :</w:t>
      </w:r>
      <w:r w:rsidR="041CEBB3">
        <w:rPr/>
        <w:t xml:space="preserve"> Tableau d’évaluation des risques techniques</w:t>
      </w:r>
    </w:p>
    <w:tbl>
      <w:tblPr>
        <w:tblW w:w="0" w:type="auto"/>
        <w:tblInd w:w="-8" w:type="dxa"/>
        <w:tblBorders>
          <w:top w:val="outset" w:color="auto" w:sz="6"/>
          <w:left w:val="outset" w:color="auto" w:sz="6"/>
          <w:bottom w:val="outset" w:color="auto" w:sz="6"/>
          <w:right w:val="outset" w:color="auto" w:sz="6"/>
        </w:tblBorders>
        <w:tblLook w:val="04A0" w:firstRow="1" w:lastRow="0" w:firstColumn="1" w:lastColumn="0" w:noHBand="0" w:noVBand="1"/>
      </w:tblPr>
      <w:tblGrid>
        <w:gridCol w:w="2565"/>
        <w:gridCol w:w="1635"/>
        <w:gridCol w:w="1965"/>
        <w:gridCol w:w="1605"/>
        <w:gridCol w:w="1782"/>
      </w:tblGrid>
      <w:tr w:rsidR="5FE4F17B" w:rsidTr="5FE4F17B" w14:paraId="36573EAA">
        <w:trPr>
          <w:trHeight w:val="300"/>
        </w:trPr>
        <w:tc>
          <w:tcPr>
            <w:tcW w:w="2565" w:type="dxa"/>
            <w:tcBorders>
              <w:top w:val="single" w:color="auto" w:sz="6"/>
              <w:left w:val="single" w:color="auto" w:sz="6"/>
              <w:bottom w:val="single" w:color="auto" w:sz="6"/>
              <w:right w:val="single" w:color="auto" w:sz="6"/>
            </w:tcBorders>
            <w:tcMar/>
          </w:tcPr>
          <w:p w:rsidR="5FE4F17B" w:rsidP="5FE4F17B" w:rsidRDefault="5FE4F17B" w14:noSpellErr="1" w14:paraId="2192ED88">
            <w:pPr>
              <w:jc w:val="center"/>
              <w:rPr>
                <w:b w:val="1"/>
                <w:bCs w:val="1"/>
              </w:rPr>
            </w:pPr>
            <w:r w:rsidRPr="5FE4F17B" w:rsidR="5FE4F17B">
              <w:rPr>
                <w:b w:val="1"/>
                <w:bCs w:val="1"/>
              </w:rPr>
              <w:t>Risque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3FC052B8">
            <w:pPr>
              <w:jc w:val="center"/>
              <w:rPr>
                <w:b w:val="1"/>
                <w:bCs w:val="1"/>
              </w:rPr>
            </w:pPr>
            <w:r w:rsidRPr="5FE4F17B" w:rsidR="5FE4F17B">
              <w:rPr>
                <w:b w:val="1"/>
                <w:bCs w:val="1"/>
              </w:rPr>
              <w:t>Description </w:t>
            </w:r>
          </w:p>
        </w:tc>
        <w:tc>
          <w:tcPr>
            <w:tcW w:w="1965" w:type="dxa"/>
            <w:tcBorders>
              <w:top w:val="single" w:color="auto" w:sz="6"/>
              <w:left w:val="single" w:color="auto" w:sz="6"/>
              <w:bottom w:val="single" w:color="auto" w:sz="6"/>
              <w:right w:val="single" w:color="auto" w:sz="6"/>
            </w:tcBorders>
            <w:tcMar/>
          </w:tcPr>
          <w:p w:rsidR="5FE4F17B" w:rsidP="5FE4F17B" w:rsidRDefault="5FE4F17B" w14:noSpellErr="1" w14:paraId="75F94B8D">
            <w:pPr>
              <w:jc w:val="center"/>
              <w:rPr>
                <w:b w:val="1"/>
                <w:bCs w:val="1"/>
              </w:rPr>
            </w:pPr>
            <w:r w:rsidRPr="5FE4F17B" w:rsidR="5FE4F17B">
              <w:rPr>
                <w:b w:val="1"/>
                <w:bCs w:val="1"/>
              </w:rPr>
              <w:t>Impact potentiel </w:t>
            </w:r>
          </w:p>
        </w:tc>
        <w:tc>
          <w:tcPr>
            <w:tcW w:w="1605" w:type="dxa"/>
            <w:tcBorders>
              <w:top w:val="single" w:color="auto" w:sz="6"/>
              <w:left w:val="single" w:color="auto" w:sz="6"/>
              <w:bottom w:val="single" w:color="auto" w:sz="6"/>
              <w:right w:val="single" w:color="auto" w:sz="6"/>
            </w:tcBorders>
            <w:tcMar/>
          </w:tcPr>
          <w:p w:rsidR="5FE4F17B" w:rsidP="5FE4F17B" w:rsidRDefault="5FE4F17B" w14:noSpellErr="1" w14:paraId="7ABC44AA">
            <w:pPr>
              <w:jc w:val="center"/>
              <w:rPr>
                <w:b w:val="1"/>
                <w:bCs w:val="1"/>
              </w:rPr>
            </w:pPr>
            <w:r w:rsidRPr="5FE4F17B" w:rsidR="5FE4F17B">
              <w:rPr>
                <w:b w:val="1"/>
                <w:bCs w:val="1"/>
              </w:rPr>
              <w:t>Probabilité </w:t>
            </w:r>
          </w:p>
        </w:tc>
        <w:tc>
          <w:tcPr>
            <w:tcW w:w="1782" w:type="dxa"/>
            <w:tcBorders>
              <w:top w:val="single" w:color="auto" w:sz="6"/>
              <w:left w:val="single" w:color="auto" w:sz="6"/>
              <w:bottom w:val="single" w:color="auto" w:sz="6"/>
              <w:right w:val="single" w:color="auto" w:sz="6"/>
            </w:tcBorders>
            <w:tcMar/>
          </w:tcPr>
          <w:p w:rsidR="5FE4F17B" w:rsidP="5FE4F17B" w:rsidRDefault="5FE4F17B" w14:noSpellErr="1" w14:paraId="21F12962">
            <w:pPr>
              <w:jc w:val="center"/>
              <w:rPr>
                <w:b w:val="1"/>
                <w:bCs w:val="1"/>
              </w:rPr>
            </w:pPr>
            <w:r w:rsidRPr="5FE4F17B" w:rsidR="5FE4F17B">
              <w:rPr>
                <w:b w:val="1"/>
                <w:bCs w:val="1"/>
              </w:rPr>
              <w:t>Gravité </w:t>
            </w:r>
          </w:p>
        </w:tc>
      </w:tr>
      <w:tr w:rsidR="5FE4F17B" w:rsidTr="5FE4F17B" w14:paraId="0A7C8BE0">
        <w:trPr>
          <w:trHeight w:val="300"/>
        </w:trPr>
        <w:tc>
          <w:tcPr>
            <w:tcW w:w="2565" w:type="dxa"/>
            <w:tcBorders>
              <w:top w:val="single" w:color="auto" w:sz="6"/>
              <w:left w:val="single" w:color="auto" w:sz="6"/>
              <w:bottom w:val="single" w:color="auto" w:sz="6"/>
              <w:right w:val="single" w:color="auto" w:sz="6"/>
            </w:tcBorders>
            <w:tcMar/>
          </w:tcPr>
          <w:p w:rsidR="5FE4F17B" w:rsidP="5FE4F17B" w:rsidRDefault="5FE4F17B" w14:noSpellErr="1" w14:paraId="6BEEE2A4">
            <w:pPr>
              <w:jc w:val="both"/>
            </w:pPr>
            <w:r w:rsidR="5FE4F17B">
              <w:rPr/>
              <w:t>Défaillance des équipement réseau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07F67EDE">
            <w:pPr>
              <w:jc w:val="both"/>
            </w:pPr>
            <w:r w:rsidR="5FE4F17B">
              <w:rPr/>
              <w:t>Surcharge réseau </w:t>
            </w:r>
          </w:p>
        </w:tc>
        <w:tc>
          <w:tcPr>
            <w:tcW w:w="1965" w:type="dxa"/>
            <w:tcBorders>
              <w:top w:val="single" w:color="auto" w:sz="6"/>
              <w:left w:val="single" w:color="auto" w:sz="6"/>
              <w:bottom w:val="single" w:color="auto" w:sz="6"/>
              <w:right w:val="single" w:color="auto" w:sz="6"/>
            </w:tcBorders>
            <w:tcMar/>
          </w:tcPr>
          <w:p w:rsidR="5FE4F17B" w:rsidP="5FE4F17B" w:rsidRDefault="5FE4F17B" w14:noSpellErr="1" w14:paraId="5A0DE166">
            <w:pPr>
              <w:jc w:val="both"/>
            </w:pPr>
            <w:r w:rsidR="5FE4F17B">
              <w:rPr/>
              <w:t>Perte de connectivité, interruption des communications </w:t>
            </w:r>
          </w:p>
        </w:tc>
        <w:tc>
          <w:tcPr>
            <w:tcW w:w="1605" w:type="dxa"/>
            <w:tcBorders>
              <w:top w:val="single" w:color="auto" w:sz="6"/>
              <w:left w:val="single" w:color="auto" w:sz="6"/>
              <w:bottom w:val="single" w:color="auto" w:sz="6"/>
              <w:right w:val="single" w:color="auto" w:sz="6"/>
            </w:tcBorders>
            <w:tcMar/>
            <w:vAlign w:val="top"/>
          </w:tcPr>
          <w:p w:rsidR="5FE4F17B" w:rsidP="5FE4F17B" w:rsidRDefault="5FE4F17B" w14:noSpellErr="1" w14:paraId="70E3758A">
            <w:pPr>
              <w:jc w:val="center"/>
            </w:pPr>
            <w:r w:rsidR="5FE4F17B">
              <w:rPr/>
              <w:t>Moyenne </w:t>
            </w:r>
          </w:p>
        </w:tc>
        <w:tc>
          <w:tcPr>
            <w:tcW w:w="1782" w:type="dxa"/>
            <w:tcBorders>
              <w:top w:val="single" w:color="auto" w:sz="6"/>
              <w:left w:val="single" w:color="auto" w:sz="6"/>
              <w:bottom w:val="single" w:color="auto" w:sz="6"/>
              <w:right w:val="single" w:color="auto" w:sz="6"/>
            </w:tcBorders>
            <w:tcMar/>
            <w:vAlign w:val="top"/>
          </w:tcPr>
          <w:p w:rsidR="5FE4F17B" w:rsidP="5FE4F17B" w:rsidRDefault="5FE4F17B" w14:noSpellErr="1" w14:paraId="4105A4A4">
            <w:pPr>
              <w:jc w:val="center"/>
            </w:pPr>
            <w:r w:rsidR="5FE4F17B">
              <w:rPr/>
              <w:t>Élevée </w:t>
            </w:r>
          </w:p>
          <w:p w:rsidR="5FE4F17B" w:rsidP="5FE4F17B" w:rsidRDefault="5FE4F17B" w14:noSpellErr="1" w14:paraId="20FE7BE4">
            <w:pPr>
              <w:jc w:val="center"/>
            </w:pPr>
            <w:r w:rsidR="5FE4F17B">
              <w:rPr/>
              <w:t> </w:t>
            </w:r>
          </w:p>
        </w:tc>
      </w:tr>
      <w:tr w:rsidR="5FE4F17B" w:rsidTr="5FE4F17B" w14:paraId="18C6D9DA">
        <w:trPr>
          <w:trHeight w:val="300"/>
        </w:trPr>
        <w:tc>
          <w:tcPr>
            <w:tcW w:w="2565" w:type="dxa"/>
            <w:tcBorders>
              <w:top w:val="single" w:color="auto" w:sz="6"/>
              <w:left w:val="single" w:color="auto" w:sz="6"/>
              <w:bottom w:val="single" w:color="auto" w:sz="6"/>
              <w:right w:val="single" w:color="auto" w:sz="6"/>
            </w:tcBorders>
            <w:tcMar/>
          </w:tcPr>
          <w:p w:rsidR="5FE4F17B" w:rsidP="5FE4F17B" w:rsidRDefault="5FE4F17B" w14:noSpellErr="1" w14:paraId="6B7D2FC0">
            <w:pPr>
              <w:jc w:val="both"/>
            </w:pPr>
            <w:r w:rsidR="5FE4F17B">
              <w:rPr/>
              <w:t>Vulnérabilités des logiciels métier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5BA5EB32">
            <w:pPr>
              <w:jc w:val="both"/>
            </w:pPr>
            <w:r w:rsidR="5FE4F17B">
              <w:rPr/>
              <w:t>Failles de sécurité dans la plateforme e-commerce  </w:t>
            </w:r>
          </w:p>
        </w:tc>
        <w:tc>
          <w:tcPr>
            <w:tcW w:w="1965" w:type="dxa"/>
            <w:tcBorders>
              <w:top w:val="single" w:color="auto" w:sz="6"/>
              <w:left w:val="single" w:color="auto" w:sz="6"/>
              <w:bottom w:val="single" w:color="auto" w:sz="6"/>
              <w:right w:val="single" w:color="auto" w:sz="6"/>
            </w:tcBorders>
            <w:tcMar/>
          </w:tcPr>
          <w:p w:rsidR="5FE4F17B" w:rsidP="5FE4F17B" w:rsidRDefault="5FE4F17B" w14:noSpellErr="1" w14:paraId="60B9E89B">
            <w:pPr>
              <w:jc w:val="both"/>
            </w:pPr>
            <w:r w:rsidR="5FE4F17B">
              <w:rPr/>
              <w:t>Vol d'informations de paiement </w:t>
            </w:r>
          </w:p>
        </w:tc>
        <w:tc>
          <w:tcPr>
            <w:tcW w:w="1605" w:type="dxa"/>
            <w:tcBorders>
              <w:top w:val="single" w:color="auto" w:sz="6"/>
              <w:left w:val="single" w:color="auto" w:sz="6"/>
              <w:bottom w:val="single" w:color="auto" w:sz="6"/>
              <w:right w:val="single" w:color="auto" w:sz="6"/>
            </w:tcBorders>
            <w:tcMar/>
            <w:vAlign w:val="top"/>
          </w:tcPr>
          <w:p w:rsidR="5FE4F17B" w:rsidP="5FE4F17B" w:rsidRDefault="5FE4F17B" w14:noSpellErr="1" w14:paraId="569A9066">
            <w:pPr>
              <w:jc w:val="center"/>
            </w:pPr>
            <w:r w:rsidR="5FE4F17B">
              <w:rPr/>
              <w:t>Élevée </w:t>
            </w:r>
          </w:p>
        </w:tc>
        <w:tc>
          <w:tcPr>
            <w:tcW w:w="1782" w:type="dxa"/>
            <w:tcBorders>
              <w:top w:val="single" w:color="auto" w:sz="6"/>
              <w:left w:val="single" w:color="auto" w:sz="6"/>
              <w:bottom w:val="single" w:color="auto" w:sz="6"/>
              <w:right w:val="single" w:color="auto" w:sz="6"/>
            </w:tcBorders>
            <w:tcMar/>
            <w:vAlign w:val="top"/>
          </w:tcPr>
          <w:p w:rsidR="5FE4F17B" w:rsidP="5FE4F17B" w:rsidRDefault="5FE4F17B" w14:noSpellErr="1" w14:paraId="6AC7D415">
            <w:pPr>
              <w:jc w:val="center"/>
            </w:pPr>
            <w:r w:rsidR="5FE4F17B">
              <w:rPr/>
              <w:t>Critique </w:t>
            </w:r>
          </w:p>
        </w:tc>
      </w:tr>
      <w:tr w:rsidR="5FE4F17B" w:rsidTr="5FE4F17B" w14:paraId="52E201B1">
        <w:trPr>
          <w:trHeight w:val="300"/>
        </w:trPr>
        <w:tc>
          <w:tcPr>
            <w:tcW w:w="2565" w:type="dxa"/>
            <w:tcBorders>
              <w:top w:val="single" w:color="auto" w:sz="6"/>
              <w:left w:val="single" w:color="auto" w:sz="6"/>
              <w:bottom w:val="single" w:color="auto" w:sz="6"/>
              <w:right w:val="single" w:color="auto" w:sz="6"/>
            </w:tcBorders>
            <w:tcMar/>
          </w:tcPr>
          <w:p w:rsidR="5FE4F17B" w:rsidP="5FE4F17B" w:rsidRDefault="5FE4F17B" w14:noSpellErr="1" w14:paraId="4CBC2828">
            <w:pPr>
              <w:jc w:val="both"/>
            </w:pPr>
            <w:r w:rsidR="5FE4F17B">
              <w:rPr/>
              <w:t>Base de données non sécurisée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320D7856">
            <w:pPr>
              <w:jc w:val="both"/>
            </w:pPr>
            <w:r w:rsidR="5FE4F17B">
              <w:rPr/>
              <w:t>Absence de chiffrement </w:t>
            </w:r>
          </w:p>
        </w:tc>
        <w:tc>
          <w:tcPr>
            <w:tcW w:w="1965" w:type="dxa"/>
            <w:tcBorders>
              <w:top w:val="single" w:color="auto" w:sz="6"/>
              <w:left w:val="single" w:color="auto" w:sz="6"/>
              <w:bottom w:val="single" w:color="auto" w:sz="6"/>
              <w:right w:val="single" w:color="auto" w:sz="6"/>
            </w:tcBorders>
            <w:tcMar/>
          </w:tcPr>
          <w:p w:rsidR="5FE4F17B" w:rsidP="5FE4F17B" w:rsidRDefault="5FE4F17B" w14:noSpellErr="1" w14:paraId="03FC45FE">
            <w:pPr>
              <w:jc w:val="both"/>
            </w:pPr>
            <w:r w:rsidR="5FE4F17B">
              <w:rPr/>
              <w:t>Exposition massive de données sensibles </w:t>
            </w:r>
          </w:p>
        </w:tc>
        <w:tc>
          <w:tcPr>
            <w:tcW w:w="1605" w:type="dxa"/>
            <w:tcBorders>
              <w:top w:val="single" w:color="auto" w:sz="6"/>
              <w:left w:val="single" w:color="auto" w:sz="6"/>
              <w:bottom w:val="single" w:color="auto" w:sz="6"/>
              <w:right w:val="single" w:color="auto" w:sz="6"/>
            </w:tcBorders>
            <w:tcMar/>
            <w:vAlign w:val="top"/>
          </w:tcPr>
          <w:p w:rsidR="5FE4F17B" w:rsidP="5FE4F17B" w:rsidRDefault="5FE4F17B" w14:noSpellErr="1" w14:paraId="14D035CA">
            <w:pPr>
              <w:jc w:val="center"/>
            </w:pPr>
            <w:r w:rsidR="5FE4F17B">
              <w:rPr/>
              <w:t>Élevée </w:t>
            </w:r>
          </w:p>
        </w:tc>
        <w:tc>
          <w:tcPr>
            <w:tcW w:w="1782" w:type="dxa"/>
            <w:tcBorders>
              <w:top w:val="single" w:color="auto" w:sz="6"/>
              <w:left w:val="single" w:color="auto" w:sz="6"/>
              <w:bottom w:val="single" w:color="auto" w:sz="6"/>
              <w:right w:val="single" w:color="auto" w:sz="6"/>
            </w:tcBorders>
            <w:tcMar/>
            <w:vAlign w:val="top"/>
          </w:tcPr>
          <w:p w:rsidR="5FE4F17B" w:rsidP="5FE4F17B" w:rsidRDefault="5FE4F17B" w14:noSpellErr="1" w14:paraId="5168C01D">
            <w:pPr>
              <w:jc w:val="center"/>
            </w:pPr>
            <w:r w:rsidR="5FE4F17B">
              <w:rPr/>
              <w:t>Critique </w:t>
            </w:r>
          </w:p>
        </w:tc>
      </w:tr>
      <w:tr w:rsidR="5FE4F17B" w:rsidTr="5FE4F17B" w14:paraId="29D85C3C">
        <w:trPr>
          <w:trHeight w:val="300"/>
        </w:trPr>
        <w:tc>
          <w:tcPr>
            <w:tcW w:w="2565" w:type="dxa"/>
            <w:tcBorders>
              <w:top w:val="single" w:color="auto" w:sz="6"/>
              <w:left w:val="single" w:color="auto" w:sz="6"/>
              <w:bottom w:val="single" w:color="auto" w:sz="6"/>
              <w:right w:val="single" w:color="auto" w:sz="6"/>
            </w:tcBorders>
            <w:tcMar/>
          </w:tcPr>
          <w:p w:rsidR="5FE4F17B" w:rsidP="5FE4F17B" w:rsidRDefault="5FE4F17B" w14:noSpellErr="1" w14:paraId="573AFD6F">
            <w:pPr>
              <w:jc w:val="both"/>
            </w:pPr>
            <w:r w:rsidR="5FE4F17B">
              <w:rPr/>
              <w:t>Absence de monitoring et détection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497E9A66">
            <w:pPr>
              <w:jc w:val="both"/>
            </w:pPr>
            <w:r w:rsidR="5FE4F17B">
              <w:rPr/>
              <w:t>Alertes non configurées </w:t>
            </w:r>
          </w:p>
        </w:tc>
        <w:tc>
          <w:tcPr>
            <w:tcW w:w="1965" w:type="dxa"/>
            <w:tcBorders>
              <w:top w:val="single" w:color="auto" w:sz="6"/>
              <w:left w:val="single" w:color="auto" w:sz="6"/>
              <w:bottom w:val="single" w:color="auto" w:sz="6"/>
              <w:right w:val="single" w:color="auto" w:sz="6"/>
            </w:tcBorders>
            <w:tcMar/>
          </w:tcPr>
          <w:p w:rsidR="5FE4F17B" w:rsidP="5FE4F17B" w:rsidRDefault="5FE4F17B" w14:noSpellErr="1" w14:paraId="7C7918E1">
            <w:pPr>
              <w:jc w:val="both"/>
            </w:pPr>
            <w:r w:rsidR="5FE4F17B">
              <w:rPr/>
              <w:t>Détection tardive ou absente des incidents </w:t>
            </w:r>
          </w:p>
        </w:tc>
        <w:tc>
          <w:tcPr>
            <w:tcW w:w="1605" w:type="dxa"/>
            <w:tcBorders>
              <w:top w:val="single" w:color="auto" w:sz="6"/>
              <w:left w:val="single" w:color="auto" w:sz="6"/>
              <w:bottom w:val="single" w:color="auto" w:sz="6"/>
              <w:right w:val="single" w:color="auto" w:sz="6"/>
            </w:tcBorders>
            <w:tcMar/>
            <w:vAlign w:val="top"/>
          </w:tcPr>
          <w:p w:rsidR="5FE4F17B" w:rsidP="5FE4F17B" w:rsidRDefault="5FE4F17B" w14:noSpellErr="1" w14:paraId="6338CEEF">
            <w:pPr>
              <w:jc w:val="center"/>
            </w:pPr>
            <w:r w:rsidR="5FE4F17B">
              <w:rPr/>
              <w:t>Élevée </w:t>
            </w:r>
          </w:p>
        </w:tc>
        <w:tc>
          <w:tcPr>
            <w:tcW w:w="1782" w:type="dxa"/>
            <w:tcBorders>
              <w:top w:val="single" w:color="auto" w:sz="6"/>
              <w:left w:val="single" w:color="auto" w:sz="6"/>
              <w:bottom w:val="single" w:color="auto" w:sz="6"/>
              <w:right w:val="single" w:color="auto" w:sz="6"/>
            </w:tcBorders>
            <w:tcMar/>
            <w:vAlign w:val="top"/>
          </w:tcPr>
          <w:p w:rsidR="5FE4F17B" w:rsidP="5FE4F17B" w:rsidRDefault="5FE4F17B" w14:noSpellErr="1" w14:paraId="7A95B9BA">
            <w:pPr>
              <w:jc w:val="center"/>
            </w:pPr>
            <w:r w:rsidR="5FE4F17B">
              <w:rPr/>
              <w:t>Élevée </w:t>
            </w:r>
          </w:p>
        </w:tc>
      </w:tr>
      <w:tr w:rsidR="5FE4F17B" w:rsidTr="5FE4F17B" w14:paraId="291C8D19">
        <w:trPr>
          <w:trHeight w:val="300"/>
        </w:trPr>
        <w:tc>
          <w:tcPr>
            <w:tcW w:w="2565" w:type="dxa"/>
            <w:tcBorders>
              <w:top w:val="single" w:color="auto" w:sz="6"/>
              <w:left w:val="single" w:color="auto" w:sz="6"/>
              <w:bottom w:val="single" w:color="auto" w:sz="6"/>
              <w:right w:val="single" w:color="auto" w:sz="6"/>
            </w:tcBorders>
            <w:tcMar/>
          </w:tcPr>
          <w:p w:rsidR="5FE4F17B" w:rsidP="5FE4F17B" w:rsidRDefault="5FE4F17B" w14:noSpellErr="1" w14:paraId="2C63A42E">
            <w:pPr>
              <w:jc w:val="both"/>
            </w:pPr>
            <w:r w:rsidR="5FE4F17B">
              <w:rPr/>
              <w:t>Mauvaise gestion des accès et authentification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41215403">
            <w:pPr>
              <w:jc w:val="both"/>
            </w:pPr>
            <w:r w:rsidR="5FE4F17B">
              <w:rPr/>
              <w:t>Comptes avec privilèges trop élevés, absence de MFA </w:t>
            </w:r>
          </w:p>
        </w:tc>
        <w:tc>
          <w:tcPr>
            <w:tcW w:w="1965" w:type="dxa"/>
            <w:tcBorders>
              <w:top w:val="single" w:color="auto" w:sz="6"/>
              <w:left w:val="single" w:color="auto" w:sz="6"/>
              <w:bottom w:val="single" w:color="auto" w:sz="6"/>
              <w:right w:val="single" w:color="auto" w:sz="6"/>
            </w:tcBorders>
            <w:tcMar/>
          </w:tcPr>
          <w:p w:rsidR="5FE4F17B" w:rsidP="5FE4F17B" w:rsidRDefault="5FE4F17B" w14:noSpellErr="1" w14:paraId="4B9CAB0E">
            <w:pPr>
              <w:jc w:val="both"/>
            </w:pPr>
            <w:r w:rsidR="5FE4F17B">
              <w:rPr/>
              <w:t>Escalade de privilèges, difficulté à tracer les actions </w:t>
            </w:r>
          </w:p>
        </w:tc>
        <w:tc>
          <w:tcPr>
            <w:tcW w:w="1605" w:type="dxa"/>
            <w:tcBorders>
              <w:top w:val="single" w:color="auto" w:sz="6"/>
              <w:left w:val="single" w:color="auto" w:sz="6"/>
              <w:bottom w:val="single" w:color="auto" w:sz="6"/>
              <w:right w:val="single" w:color="auto" w:sz="6"/>
            </w:tcBorders>
            <w:tcMar/>
            <w:vAlign w:val="top"/>
          </w:tcPr>
          <w:p w:rsidR="5FE4F17B" w:rsidP="5FE4F17B" w:rsidRDefault="5FE4F17B" w14:noSpellErr="1" w14:paraId="3C81BA8D">
            <w:pPr>
              <w:jc w:val="center"/>
            </w:pPr>
            <w:r w:rsidR="5FE4F17B">
              <w:rPr/>
              <w:t>Élevée </w:t>
            </w:r>
          </w:p>
        </w:tc>
        <w:tc>
          <w:tcPr>
            <w:tcW w:w="1782" w:type="dxa"/>
            <w:tcBorders>
              <w:top w:val="single" w:color="auto" w:sz="6"/>
              <w:left w:val="single" w:color="auto" w:sz="6"/>
              <w:bottom w:val="single" w:color="auto" w:sz="6"/>
              <w:right w:val="single" w:color="auto" w:sz="6"/>
            </w:tcBorders>
            <w:tcMar/>
            <w:vAlign w:val="top"/>
          </w:tcPr>
          <w:p w:rsidR="5FE4F17B" w:rsidP="5FE4F17B" w:rsidRDefault="5FE4F17B" w14:noSpellErr="1" w14:paraId="21D40657">
            <w:pPr>
              <w:jc w:val="center"/>
            </w:pPr>
            <w:r w:rsidR="5FE4F17B">
              <w:rPr/>
              <w:t>Critique </w:t>
            </w:r>
          </w:p>
        </w:tc>
      </w:tr>
      <w:tr w:rsidR="5FE4F17B" w:rsidTr="5FE4F17B" w14:paraId="51622C81">
        <w:trPr>
          <w:trHeight w:val="300"/>
        </w:trPr>
        <w:tc>
          <w:tcPr>
            <w:tcW w:w="2565" w:type="dxa"/>
            <w:tcBorders>
              <w:top w:val="single" w:color="auto" w:sz="6"/>
              <w:left w:val="single" w:color="auto" w:sz="6"/>
              <w:bottom w:val="single" w:color="auto" w:sz="6"/>
              <w:right w:val="single" w:color="auto" w:sz="6"/>
            </w:tcBorders>
            <w:tcMar/>
          </w:tcPr>
          <w:p w:rsidR="5FE4F17B" w:rsidP="5FE4F17B" w:rsidRDefault="5FE4F17B" w14:noSpellErr="1" w14:paraId="62520C72">
            <w:pPr>
              <w:jc w:val="both"/>
            </w:pPr>
            <w:r w:rsidR="5FE4F17B">
              <w:rPr/>
              <w:t>Dépendance aux fournisseurs externes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7FB05A43">
            <w:pPr>
              <w:jc w:val="both"/>
            </w:pPr>
            <w:r w:rsidR="5FE4F17B">
              <w:rPr/>
              <w:t>Cloud mal configuré </w:t>
            </w:r>
          </w:p>
        </w:tc>
        <w:tc>
          <w:tcPr>
            <w:tcW w:w="1965" w:type="dxa"/>
            <w:tcBorders>
              <w:top w:val="single" w:color="auto" w:sz="6"/>
              <w:left w:val="single" w:color="auto" w:sz="6"/>
              <w:bottom w:val="single" w:color="auto" w:sz="6"/>
              <w:right w:val="single" w:color="auto" w:sz="6"/>
            </w:tcBorders>
            <w:tcMar/>
          </w:tcPr>
          <w:p w:rsidR="5FE4F17B" w:rsidP="5FE4F17B" w:rsidRDefault="5FE4F17B" w14:noSpellErr="1" w14:paraId="019A93A1">
            <w:pPr>
              <w:jc w:val="both"/>
            </w:pPr>
            <w:r w:rsidR="5FE4F17B">
              <w:rPr/>
              <w:t>Interruption de service </w:t>
            </w:r>
          </w:p>
        </w:tc>
        <w:tc>
          <w:tcPr>
            <w:tcW w:w="1605" w:type="dxa"/>
            <w:tcBorders>
              <w:top w:val="single" w:color="auto" w:sz="6"/>
              <w:left w:val="single" w:color="auto" w:sz="6"/>
              <w:bottom w:val="single" w:color="auto" w:sz="6"/>
              <w:right w:val="single" w:color="auto" w:sz="6"/>
            </w:tcBorders>
            <w:tcMar/>
            <w:vAlign w:val="top"/>
          </w:tcPr>
          <w:p w:rsidR="5FE4F17B" w:rsidP="5FE4F17B" w:rsidRDefault="5FE4F17B" w14:noSpellErr="1" w14:paraId="4C3FF7CA">
            <w:pPr>
              <w:jc w:val="center"/>
            </w:pPr>
            <w:r w:rsidR="5FE4F17B">
              <w:rPr/>
              <w:t>Moyenne </w:t>
            </w:r>
          </w:p>
        </w:tc>
        <w:tc>
          <w:tcPr>
            <w:tcW w:w="1782" w:type="dxa"/>
            <w:tcBorders>
              <w:top w:val="single" w:color="auto" w:sz="6"/>
              <w:left w:val="single" w:color="auto" w:sz="6"/>
              <w:bottom w:val="single" w:color="auto" w:sz="6"/>
              <w:right w:val="single" w:color="auto" w:sz="6"/>
            </w:tcBorders>
            <w:tcMar/>
            <w:vAlign w:val="top"/>
          </w:tcPr>
          <w:p w:rsidR="5FE4F17B" w:rsidP="5FE4F17B" w:rsidRDefault="5FE4F17B" w14:noSpellErr="1" w14:paraId="5790E1B3">
            <w:pPr>
              <w:jc w:val="center"/>
            </w:pPr>
            <w:r w:rsidR="5FE4F17B">
              <w:rPr/>
              <w:t>Élevée </w:t>
            </w:r>
          </w:p>
        </w:tc>
      </w:tr>
    </w:tbl>
    <w:p w:rsidRPr="000929AF" w:rsidR="000929AF" w:rsidP="5FE4F17B" w:rsidRDefault="000929AF" w14:paraId="73265676" w14:textId="1B13DC91">
      <w:pPr>
        <w:jc w:val="both"/>
      </w:pPr>
    </w:p>
    <w:p w:rsidRPr="000929AF" w:rsidR="000929AF" w:rsidP="5FE4F17B" w:rsidRDefault="000929AF" w14:paraId="74294336" w14:textId="5CFF0069">
      <w:pPr>
        <w:jc w:val="both"/>
      </w:pPr>
      <w:r w:rsidR="2FFBD889">
        <w:rPr/>
        <w:t xml:space="preserve">Annexe C : </w:t>
      </w:r>
      <w:r w:rsidR="4DAD03A2">
        <w:rPr/>
        <w:t>Tableau d’évaluation des risques organisationnels</w:t>
      </w:r>
    </w:p>
    <w:tbl>
      <w:tblPr>
        <w:tblW w:w="0" w:type="auto"/>
        <w:tblInd w:w="-8" w:type="dxa"/>
        <w:tblBorders>
          <w:top w:val="outset" w:color="auto" w:sz="6"/>
          <w:left w:val="outset" w:color="auto" w:sz="6"/>
          <w:bottom w:val="outset" w:color="auto" w:sz="6"/>
          <w:right w:val="outset" w:color="auto" w:sz="6"/>
        </w:tblBorders>
        <w:tblLook w:val="04A0" w:firstRow="1" w:lastRow="0" w:firstColumn="1" w:lastColumn="0" w:noHBand="0" w:noVBand="1"/>
      </w:tblPr>
      <w:tblGrid>
        <w:gridCol w:w="2265"/>
        <w:gridCol w:w="2190"/>
        <w:gridCol w:w="1635"/>
        <w:gridCol w:w="1635"/>
        <w:gridCol w:w="1575"/>
      </w:tblGrid>
      <w:tr w:rsidR="5FE4F17B" w:rsidTr="5FE4F17B" w14:paraId="6E744175">
        <w:trPr>
          <w:trHeight w:val="300"/>
        </w:trPr>
        <w:tc>
          <w:tcPr>
            <w:tcW w:w="2265" w:type="dxa"/>
            <w:tcBorders>
              <w:top w:val="single" w:color="auto" w:sz="6"/>
              <w:left w:val="single" w:color="auto" w:sz="6"/>
              <w:bottom w:val="single" w:color="auto" w:sz="6"/>
              <w:right w:val="single" w:color="auto" w:sz="6"/>
            </w:tcBorders>
            <w:tcMar/>
            <w:vAlign w:val="top"/>
          </w:tcPr>
          <w:p w:rsidR="5FE4F17B" w:rsidP="5FE4F17B" w:rsidRDefault="5FE4F17B" w14:noSpellErr="1" w14:paraId="2C5B74BA">
            <w:pPr>
              <w:jc w:val="center"/>
              <w:rPr>
                <w:b w:val="1"/>
                <w:bCs w:val="1"/>
              </w:rPr>
            </w:pPr>
            <w:r w:rsidRPr="5FE4F17B" w:rsidR="5FE4F17B">
              <w:rPr>
                <w:b w:val="1"/>
                <w:bCs w:val="1"/>
              </w:rPr>
              <w:t>Risque </w:t>
            </w:r>
          </w:p>
        </w:tc>
        <w:tc>
          <w:tcPr>
            <w:tcW w:w="2190" w:type="dxa"/>
            <w:tcBorders>
              <w:top w:val="single" w:color="auto" w:sz="6"/>
              <w:left w:val="single" w:color="auto" w:sz="6"/>
              <w:bottom w:val="single" w:color="auto" w:sz="6"/>
              <w:right w:val="single" w:color="auto" w:sz="6"/>
            </w:tcBorders>
            <w:tcMar/>
            <w:vAlign w:val="top"/>
          </w:tcPr>
          <w:p w:rsidR="5FE4F17B" w:rsidP="5FE4F17B" w:rsidRDefault="5FE4F17B" w14:noSpellErr="1" w14:paraId="59CD67F1">
            <w:pPr>
              <w:jc w:val="center"/>
              <w:rPr>
                <w:b w:val="1"/>
                <w:bCs w:val="1"/>
              </w:rPr>
            </w:pPr>
            <w:r w:rsidRPr="5FE4F17B" w:rsidR="5FE4F17B">
              <w:rPr>
                <w:b w:val="1"/>
                <w:bCs w:val="1"/>
              </w:rPr>
              <w:t>Description </w:t>
            </w:r>
          </w:p>
        </w:tc>
        <w:tc>
          <w:tcPr>
            <w:tcW w:w="1635" w:type="dxa"/>
            <w:tcBorders>
              <w:top w:val="single" w:color="auto" w:sz="6"/>
              <w:left w:val="single" w:color="auto" w:sz="6"/>
              <w:bottom w:val="single" w:color="auto" w:sz="6"/>
              <w:right w:val="single" w:color="auto" w:sz="6"/>
            </w:tcBorders>
            <w:tcMar/>
            <w:vAlign w:val="top"/>
          </w:tcPr>
          <w:p w:rsidR="5FE4F17B" w:rsidP="5FE4F17B" w:rsidRDefault="5FE4F17B" w14:noSpellErr="1" w14:paraId="34284707">
            <w:pPr>
              <w:jc w:val="center"/>
              <w:rPr>
                <w:b w:val="1"/>
                <w:bCs w:val="1"/>
              </w:rPr>
            </w:pPr>
            <w:r w:rsidRPr="5FE4F17B" w:rsidR="5FE4F17B">
              <w:rPr>
                <w:b w:val="1"/>
                <w:bCs w:val="1"/>
              </w:rPr>
              <w:t>Impact potentiel </w:t>
            </w:r>
          </w:p>
        </w:tc>
        <w:tc>
          <w:tcPr>
            <w:tcW w:w="1635" w:type="dxa"/>
            <w:tcBorders>
              <w:top w:val="single" w:color="auto" w:sz="6"/>
              <w:left w:val="single" w:color="auto" w:sz="6"/>
              <w:bottom w:val="single" w:color="auto" w:sz="6"/>
              <w:right w:val="single" w:color="auto" w:sz="6"/>
            </w:tcBorders>
            <w:tcMar/>
            <w:vAlign w:val="top"/>
          </w:tcPr>
          <w:p w:rsidR="5FE4F17B" w:rsidP="5FE4F17B" w:rsidRDefault="5FE4F17B" w14:noSpellErr="1" w14:paraId="2E96A59A">
            <w:pPr>
              <w:jc w:val="center"/>
              <w:rPr>
                <w:b w:val="1"/>
                <w:bCs w:val="1"/>
              </w:rPr>
            </w:pPr>
            <w:r w:rsidRPr="5FE4F17B" w:rsidR="5FE4F17B">
              <w:rPr>
                <w:b w:val="1"/>
                <w:bCs w:val="1"/>
              </w:rPr>
              <w:t>Probabilité </w:t>
            </w:r>
          </w:p>
        </w:tc>
        <w:tc>
          <w:tcPr>
            <w:tcW w:w="1575" w:type="dxa"/>
            <w:tcBorders>
              <w:top w:val="single" w:color="auto" w:sz="6"/>
              <w:left w:val="single" w:color="auto" w:sz="6"/>
              <w:bottom w:val="single" w:color="auto" w:sz="6"/>
              <w:right w:val="single" w:color="auto" w:sz="6"/>
            </w:tcBorders>
            <w:tcMar/>
            <w:vAlign w:val="top"/>
          </w:tcPr>
          <w:p w:rsidR="5FE4F17B" w:rsidP="5FE4F17B" w:rsidRDefault="5FE4F17B" w14:noSpellErr="1" w14:paraId="03DC655F">
            <w:pPr>
              <w:jc w:val="center"/>
              <w:rPr>
                <w:b w:val="1"/>
                <w:bCs w:val="1"/>
              </w:rPr>
            </w:pPr>
            <w:r w:rsidRPr="5FE4F17B" w:rsidR="5FE4F17B">
              <w:rPr>
                <w:b w:val="1"/>
                <w:bCs w:val="1"/>
              </w:rPr>
              <w:t>Gravité </w:t>
            </w:r>
          </w:p>
        </w:tc>
      </w:tr>
      <w:tr w:rsidR="5FE4F17B" w:rsidTr="5FE4F17B" w14:paraId="7C47A82D">
        <w:trPr>
          <w:trHeight w:val="300"/>
        </w:trPr>
        <w:tc>
          <w:tcPr>
            <w:tcW w:w="2265" w:type="dxa"/>
            <w:tcBorders>
              <w:top w:val="single" w:color="auto" w:sz="6"/>
              <w:left w:val="single" w:color="auto" w:sz="6"/>
              <w:bottom w:val="single" w:color="auto" w:sz="6"/>
              <w:right w:val="single" w:color="auto" w:sz="6"/>
            </w:tcBorders>
            <w:tcMar/>
          </w:tcPr>
          <w:p w:rsidR="5FE4F17B" w:rsidP="5FE4F17B" w:rsidRDefault="5FE4F17B" w14:noSpellErr="1" w14:paraId="034BFE3F">
            <w:pPr>
              <w:jc w:val="both"/>
            </w:pPr>
            <w:r w:rsidR="5FE4F17B">
              <w:rPr/>
              <w:t>Absence de politique de sécurité formelle </w:t>
            </w:r>
          </w:p>
        </w:tc>
        <w:tc>
          <w:tcPr>
            <w:tcW w:w="2190" w:type="dxa"/>
            <w:tcBorders>
              <w:top w:val="single" w:color="auto" w:sz="6"/>
              <w:left w:val="single" w:color="auto" w:sz="6"/>
              <w:bottom w:val="single" w:color="auto" w:sz="6"/>
              <w:right w:val="single" w:color="auto" w:sz="6"/>
            </w:tcBorders>
            <w:tcMar/>
          </w:tcPr>
          <w:p w:rsidR="5FE4F17B" w:rsidP="5FE4F17B" w:rsidRDefault="5FE4F17B" w14:noSpellErr="1" w14:paraId="09B1AF6B">
            <w:pPr>
              <w:jc w:val="both"/>
            </w:pPr>
            <w:r w:rsidR="5FE4F17B">
              <w:rPr/>
              <w:t>Procédures non documentées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04E459AB">
            <w:pPr>
              <w:jc w:val="both"/>
            </w:pPr>
            <w:r w:rsidR="5FE4F17B">
              <w:rPr/>
              <w:t>Confusion en cas d'incident, absence de cadre de référence </w:t>
            </w:r>
          </w:p>
        </w:tc>
        <w:tc>
          <w:tcPr>
            <w:tcW w:w="1635" w:type="dxa"/>
            <w:tcBorders>
              <w:top w:val="single" w:color="auto" w:sz="6"/>
              <w:left w:val="single" w:color="auto" w:sz="6"/>
              <w:bottom w:val="single" w:color="auto" w:sz="6"/>
              <w:right w:val="single" w:color="auto" w:sz="6"/>
            </w:tcBorders>
            <w:tcMar/>
            <w:vAlign w:val="top"/>
          </w:tcPr>
          <w:p w:rsidR="5FE4F17B" w:rsidP="5FE4F17B" w:rsidRDefault="5FE4F17B" w14:noSpellErr="1" w14:paraId="7C87B9C1">
            <w:pPr>
              <w:jc w:val="center"/>
            </w:pPr>
            <w:r w:rsidR="5FE4F17B">
              <w:rPr/>
              <w:t>Élevée </w:t>
            </w:r>
          </w:p>
        </w:tc>
        <w:tc>
          <w:tcPr>
            <w:tcW w:w="1575" w:type="dxa"/>
            <w:tcBorders>
              <w:top w:val="single" w:color="auto" w:sz="6"/>
              <w:left w:val="single" w:color="auto" w:sz="6"/>
              <w:bottom w:val="single" w:color="auto" w:sz="6"/>
              <w:right w:val="single" w:color="auto" w:sz="6"/>
            </w:tcBorders>
            <w:tcMar/>
            <w:vAlign w:val="top"/>
          </w:tcPr>
          <w:p w:rsidR="5FE4F17B" w:rsidP="5FE4F17B" w:rsidRDefault="5FE4F17B" w14:noSpellErr="1" w14:paraId="50E2AD04">
            <w:pPr>
              <w:jc w:val="center"/>
            </w:pPr>
            <w:r w:rsidR="5FE4F17B">
              <w:rPr/>
              <w:t>Élevée </w:t>
            </w:r>
          </w:p>
        </w:tc>
      </w:tr>
      <w:tr w:rsidR="5FE4F17B" w:rsidTr="5FE4F17B" w14:paraId="3980E601">
        <w:trPr>
          <w:trHeight w:val="300"/>
        </w:trPr>
        <w:tc>
          <w:tcPr>
            <w:tcW w:w="2265" w:type="dxa"/>
            <w:tcBorders>
              <w:top w:val="single" w:color="auto" w:sz="6"/>
              <w:left w:val="single" w:color="auto" w:sz="6"/>
              <w:bottom w:val="single" w:color="auto" w:sz="6"/>
              <w:right w:val="single" w:color="auto" w:sz="6"/>
            </w:tcBorders>
            <w:tcMar/>
          </w:tcPr>
          <w:p w:rsidR="5FE4F17B" w:rsidP="5FE4F17B" w:rsidRDefault="5FE4F17B" w14:noSpellErr="1" w14:paraId="4AA07D22">
            <w:pPr>
              <w:jc w:val="both"/>
            </w:pPr>
            <w:r w:rsidR="5FE4F17B">
              <w:rPr/>
              <w:t>Non-conformité réglementaire </w:t>
            </w:r>
          </w:p>
        </w:tc>
        <w:tc>
          <w:tcPr>
            <w:tcW w:w="2190" w:type="dxa"/>
            <w:tcBorders>
              <w:top w:val="single" w:color="auto" w:sz="6"/>
              <w:left w:val="single" w:color="auto" w:sz="6"/>
              <w:bottom w:val="single" w:color="auto" w:sz="6"/>
              <w:right w:val="single" w:color="auto" w:sz="6"/>
            </w:tcBorders>
            <w:tcMar/>
          </w:tcPr>
          <w:p w:rsidR="5FE4F17B" w:rsidP="5FE4F17B" w:rsidRDefault="5FE4F17B" w14:noSpellErr="1" w14:paraId="7F6FEB8C">
            <w:pPr>
              <w:jc w:val="both"/>
            </w:pPr>
            <w:r w:rsidR="5FE4F17B">
              <w:rPr/>
              <w:t>Non-respect de la Loi 25, LPRPDE, PCI-DSS, standards ISO 27001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29D6445A">
            <w:pPr>
              <w:jc w:val="both"/>
            </w:pPr>
            <w:r w:rsidR="5FE4F17B">
              <w:rPr/>
              <w:t>Sanctions, perte de licence </w:t>
            </w:r>
          </w:p>
        </w:tc>
        <w:tc>
          <w:tcPr>
            <w:tcW w:w="1635" w:type="dxa"/>
            <w:tcBorders>
              <w:top w:val="single" w:color="auto" w:sz="6"/>
              <w:left w:val="single" w:color="auto" w:sz="6"/>
              <w:bottom w:val="single" w:color="auto" w:sz="6"/>
              <w:right w:val="single" w:color="auto" w:sz="6"/>
            </w:tcBorders>
            <w:tcMar/>
            <w:vAlign w:val="top"/>
          </w:tcPr>
          <w:p w:rsidR="5FE4F17B" w:rsidP="5FE4F17B" w:rsidRDefault="5FE4F17B" w14:noSpellErr="1" w14:paraId="6A59BBCC">
            <w:pPr>
              <w:jc w:val="center"/>
            </w:pPr>
            <w:r w:rsidR="5FE4F17B">
              <w:rPr/>
              <w:t>Moyenne </w:t>
            </w:r>
          </w:p>
        </w:tc>
        <w:tc>
          <w:tcPr>
            <w:tcW w:w="1575" w:type="dxa"/>
            <w:tcBorders>
              <w:top w:val="single" w:color="auto" w:sz="6"/>
              <w:left w:val="single" w:color="auto" w:sz="6"/>
              <w:bottom w:val="single" w:color="auto" w:sz="6"/>
              <w:right w:val="single" w:color="auto" w:sz="6"/>
            </w:tcBorders>
            <w:tcMar/>
            <w:vAlign w:val="top"/>
          </w:tcPr>
          <w:p w:rsidR="5FE4F17B" w:rsidP="5FE4F17B" w:rsidRDefault="5FE4F17B" w14:noSpellErr="1" w14:paraId="4D43EC91">
            <w:pPr>
              <w:jc w:val="center"/>
            </w:pPr>
            <w:r w:rsidR="5FE4F17B">
              <w:rPr/>
              <w:t>Critique </w:t>
            </w:r>
          </w:p>
        </w:tc>
      </w:tr>
      <w:tr w:rsidR="5FE4F17B" w:rsidTr="5FE4F17B" w14:paraId="34111AB0">
        <w:trPr>
          <w:trHeight w:val="300"/>
        </w:trPr>
        <w:tc>
          <w:tcPr>
            <w:tcW w:w="2265" w:type="dxa"/>
            <w:tcBorders>
              <w:top w:val="single" w:color="auto" w:sz="6"/>
              <w:left w:val="single" w:color="auto" w:sz="6"/>
              <w:bottom w:val="single" w:color="auto" w:sz="6"/>
              <w:right w:val="single" w:color="auto" w:sz="6"/>
            </w:tcBorders>
            <w:tcMar/>
          </w:tcPr>
          <w:p w:rsidR="5FE4F17B" w:rsidP="5FE4F17B" w:rsidRDefault="5FE4F17B" w14:noSpellErr="1" w14:paraId="0C38C42E">
            <w:pPr>
              <w:jc w:val="both"/>
            </w:pPr>
            <w:r w:rsidR="5FE4F17B">
              <w:rPr/>
              <w:t>Budget sécurité insuffisant </w:t>
            </w:r>
          </w:p>
        </w:tc>
        <w:tc>
          <w:tcPr>
            <w:tcW w:w="2190" w:type="dxa"/>
            <w:tcBorders>
              <w:top w:val="single" w:color="auto" w:sz="6"/>
              <w:left w:val="single" w:color="auto" w:sz="6"/>
              <w:bottom w:val="single" w:color="auto" w:sz="6"/>
              <w:right w:val="single" w:color="auto" w:sz="6"/>
            </w:tcBorders>
            <w:tcMar/>
          </w:tcPr>
          <w:p w:rsidR="5FE4F17B" w:rsidP="5FE4F17B" w:rsidRDefault="5FE4F17B" w14:noSpellErr="1" w14:paraId="1FDAA65F">
            <w:pPr>
              <w:jc w:val="both"/>
            </w:pPr>
            <w:r w:rsidR="5FE4F17B">
              <w:rPr/>
              <w:t>Ressources financières limitées allouées à la cybersécurité et aux outils de protection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0303F03C">
            <w:pPr>
              <w:jc w:val="both"/>
            </w:pPr>
            <w:r w:rsidR="5FE4F17B">
              <w:rPr/>
              <w:t>Incapacité à répondre aux menaces modernes </w:t>
            </w:r>
          </w:p>
        </w:tc>
        <w:tc>
          <w:tcPr>
            <w:tcW w:w="1635" w:type="dxa"/>
            <w:tcBorders>
              <w:top w:val="single" w:color="auto" w:sz="6"/>
              <w:left w:val="single" w:color="auto" w:sz="6"/>
              <w:bottom w:val="single" w:color="auto" w:sz="6"/>
              <w:right w:val="single" w:color="auto" w:sz="6"/>
            </w:tcBorders>
            <w:tcMar/>
            <w:vAlign w:val="top"/>
          </w:tcPr>
          <w:p w:rsidR="5FE4F17B" w:rsidP="5FE4F17B" w:rsidRDefault="5FE4F17B" w14:noSpellErr="1" w14:paraId="1575EE1F">
            <w:pPr>
              <w:jc w:val="center"/>
            </w:pPr>
            <w:r w:rsidR="5FE4F17B">
              <w:rPr/>
              <w:t>Moyenne </w:t>
            </w:r>
          </w:p>
        </w:tc>
        <w:tc>
          <w:tcPr>
            <w:tcW w:w="1575" w:type="dxa"/>
            <w:tcBorders>
              <w:top w:val="single" w:color="auto" w:sz="6"/>
              <w:left w:val="single" w:color="auto" w:sz="6"/>
              <w:bottom w:val="single" w:color="auto" w:sz="6"/>
              <w:right w:val="single" w:color="auto" w:sz="6"/>
            </w:tcBorders>
            <w:tcMar/>
            <w:vAlign w:val="top"/>
          </w:tcPr>
          <w:p w:rsidR="5FE4F17B" w:rsidP="5FE4F17B" w:rsidRDefault="5FE4F17B" w14:noSpellErr="1" w14:paraId="04F03A02">
            <w:pPr>
              <w:jc w:val="center"/>
            </w:pPr>
            <w:r w:rsidR="5FE4F17B">
              <w:rPr/>
              <w:t>Élevée </w:t>
            </w:r>
          </w:p>
        </w:tc>
      </w:tr>
      <w:tr w:rsidR="5FE4F17B" w:rsidTr="5FE4F17B" w14:paraId="3CA7A0E8">
        <w:trPr>
          <w:trHeight w:val="300"/>
        </w:trPr>
        <w:tc>
          <w:tcPr>
            <w:tcW w:w="2265" w:type="dxa"/>
            <w:tcBorders>
              <w:top w:val="single" w:color="auto" w:sz="6"/>
              <w:left w:val="single" w:color="auto" w:sz="6"/>
              <w:bottom w:val="single" w:color="auto" w:sz="6"/>
              <w:right w:val="single" w:color="auto" w:sz="6"/>
            </w:tcBorders>
            <w:tcMar/>
          </w:tcPr>
          <w:p w:rsidR="5FE4F17B" w:rsidP="5FE4F17B" w:rsidRDefault="5FE4F17B" w14:noSpellErr="1" w14:paraId="1E76648C">
            <w:pPr>
              <w:jc w:val="both"/>
            </w:pPr>
            <w:r w:rsidR="5FE4F17B">
              <w:rPr/>
              <w:t>Communication de crise inadéquate </w:t>
            </w:r>
          </w:p>
        </w:tc>
        <w:tc>
          <w:tcPr>
            <w:tcW w:w="2190" w:type="dxa"/>
            <w:tcBorders>
              <w:top w:val="single" w:color="auto" w:sz="6"/>
              <w:left w:val="single" w:color="auto" w:sz="6"/>
              <w:bottom w:val="single" w:color="auto" w:sz="6"/>
              <w:right w:val="single" w:color="auto" w:sz="6"/>
            </w:tcBorders>
            <w:tcMar/>
          </w:tcPr>
          <w:p w:rsidR="5FE4F17B" w:rsidP="5FE4F17B" w:rsidRDefault="5FE4F17B" w14:noSpellErr="1" w14:paraId="1FEB4668">
            <w:pPr>
              <w:jc w:val="both"/>
            </w:pPr>
            <w:r w:rsidR="5FE4F17B">
              <w:rPr/>
              <w:t>Absence de plan de communication en cas de violation de données ou incident majeur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0C19F533">
            <w:pPr>
              <w:jc w:val="both"/>
            </w:pPr>
            <w:r w:rsidR="5FE4F17B">
              <w:rPr/>
              <w:t>Gestion chaotique de la crise, atteinte à la réputation </w:t>
            </w:r>
          </w:p>
        </w:tc>
        <w:tc>
          <w:tcPr>
            <w:tcW w:w="1635" w:type="dxa"/>
            <w:tcBorders>
              <w:top w:val="single" w:color="auto" w:sz="6"/>
              <w:left w:val="single" w:color="auto" w:sz="6"/>
              <w:bottom w:val="single" w:color="auto" w:sz="6"/>
              <w:right w:val="single" w:color="auto" w:sz="6"/>
            </w:tcBorders>
            <w:tcMar/>
            <w:vAlign w:val="top"/>
          </w:tcPr>
          <w:p w:rsidR="5FE4F17B" w:rsidP="5FE4F17B" w:rsidRDefault="5FE4F17B" w14:noSpellErr="1" w14:paraId="4AC554FA">
            <w:pPr>
              <w:jc w:val="center"/>
            </w:pPr>
            <w:r w:rsidR="5FE4F17B">
              <w:rPr/>
              <w:t>Moyenne </w:t>
            </w:r>
          </w:p>
        </w:tc>
        <w:tc>
          <w:tcPr>
            <w:tcW w:w="1575" w:type="dxa"/>
            <w:tcBorders>
              <w:top w:val="single" w:color="auto" w:sz="6"/>
              <w:left w:val="single" w:color="auto" w:sz="6"/>
              <w:bottom w:val="single" w:color="auto" w:sz="6"/>
              <w:right w:val="single" w:color="auto" w:sz="6"/>
            </w:tcBorders>
            <w:tcMar/>
            <w:vAlign w:val="top"/>
          </w:tcPr>
          <w:p w:rsidR="5FE4F17B" w:rsidP="5FE4F17B" w:rsidRDefault="5FE4F17B" w14:noSpellErr="1" w14:paraId="2563CAB5">
            <w:pPr>
              <w:jc w:val="center"/>
            </w:pPr>
            <w:r w:rsidR="5FE4F17B">
              <w:rPr/>
              <w:t>Élevée </w:t>
            </w:r>
          </w:p>
        </w:tc>
      </w:tr>
      <w:tr w:rsidR="5FE4F17B" w:rsidTr="5FE4F17B" w14:paraId="48AC4A26">
        <w:trPr>
          <w:trHeight w:val="300"/>
        </w:trPr>
        <w:tc>
          <w:tcPr>
            <w:tcW w:w="2265" w:type="dxa"/>
            <w:tcBorders>
              <w:top w:val="single" w:color="auto" w:sz="6"/>
              <w:left w:val="single" w:color="auto" w:sz="6"/>
              <w:bottom w:val="single" w:color="auto" w:sz="6"/>
              <w:right w:val="single" w:color="auto" w:sz="6"/>
            </w:tcBorders>
            <w:tcMar/>
          </w:tcPr>
          <w:p w:rsidR="5FE4F17B" w:rsidP="5FE4F17B" w:rsidRDefault="5FE4F17B" w14:noSpellErr="1" w14:paraId="7B1D4F23">
            <w:pPr>
              <w:jc w:val="both"/>
            </w:pPr>
            <w:r w:rsidR="5FE4F17B">
              <w:rPr/>
              <w:t>Absence de plan de continuité </w:t>
            </w:r>
          </w:p>
        </w:tc>
        <w:tc>
          <w:tcPr>
            <w:tcW w:w="2190" w:type="dxa"/>
            <w:tcBorders>
              <w:top w:val="single" w:color="auto" w:sz="6"/>
              <w:left w:val="single" w:color="auto" w:sz="6"/>
              <w:bottom w:val="single" w:color="auto" w:sz="6"/>
              <w:right w:val="single" w:color="auto" w:sz="6"/>
            </w:tcBorders>
            <w:tcMar/>
          </w:tcPr>
          <w:p w:rsidR="5FE4F17B" w:rsidP="5FE4F17B" w:rsidRDefault="5FE4F17B" w14:noSpellErr="1" w14:paraId="511DDD3B">
            <w:pPr>
              <w:jc w:val="both"/>
            </w:pPr>
            <w:r w:rsidR="5FE4F17B">
              <w:rPr/>
              <w:t>Pas de stratégie définie pour reprendre les opérations après un incident majeur </w:t>
            </w:r>
          </w:p>
        </w:tc>
        <w:tc>
          <w:tcPr>
            <w:tcW w:w="1635" w:type="dxa"/>
            <w:tcBorders>
              <w:top w:val="single" w:color="auto" w:sz="6"/>
              <w:left w:val="single" w:color="auto" w:sz="6"/>
              <w:bottom w:val="single" w:color="auto" w:sz="6"/>
              <w:right w:val="single" w:color="auto" w:sz="6"/>
            </w:tcBorders>
            <w:tcMar/>
          </w:tcPr>
          <w:p w:rsidR="5FE4F17B" w:rsidP="5FE4F17B" w:rsidRDefault="5FE4F17B" w14:noSpellErr="1" w14:paraId="26E45FE0">
            <w:pPr>
              <w:jc w:val="both"/>
            </w:pPr>
            <w:r w:rsidR="5FE4F17B">
              <w:rPr/>
              <w:t>Arrêt prolongé des activités, pertes financières massives. </w:t>
            </w:r>
          </w:p>
        </w:tc>
        <w:tc>
          <w:tcPr>
            <w:tcW w:w="1635" w:type="dxa"/>
            <w:tcBorders>
              <w:top w:val="single" w:color="auto" w:sz="6"/>
              <w:left w:val="single" w:color="auto" w:sz="6"/>
              <w:bottom w:val="single" w:color="auto" w:sz="6"/>
              <w:right w:val="single" w:color="auto" w:sz="6"/>
            </w:tcBorders>
            <w:tcMar/>
            <w:vAlign w:val="top"/>
          </w:tcPr>
          <w:p w:rsidR="5FE4F17B" w:rsidP="5FE4F17B" w:rsidRDefault="5FE4F17B" w14:noSpellErr="1" w14:paraId="45D1B825">
            <w:pPr>
              <w:jc w:val="center"/>
            </w:pPr>
            <w:r w:rsidR="5FE4F17B">
              <w:rPr/>
              <w:t>Élevée </w:t>
            </w:r>
          </w:p>
        </w:tc>
        <w:tc>
          <w:tcPr>
            <w:tcW w:w="1575" w:type="dxa"/>
            <w:tcBorders>
              <w:top w:val="single" w:color="auto" w:sz="6"/>
              <w:left w:val="single" w:color="auto" w:sz="6"/>
              <w:bottom w:val="single" w:color="auto" w:sz="6"/>
              <w:right w:val="single" w:color="auto" w:sz="6"/>
            </w:tcBorders>
            <w:tcMar/>
            <w:vAlign w:val="top"/>
          </w:tcPr>
          <w:p w:rsidR="5FE4F17B" w:rsidP="5FE4F17B" w:rsidRDefault="5FE4F17B" w14:noSpellErr="1" w14:paraId="6781A2F5">
            <w:pPr>
              <w:jc w:val="center"/>
            </w:pPr>
            <w:r w:rsidR="5FE4F17B">
              <w:rPr/>
              <w:t>Critique </w:t>
            </w:r>
          </w:p>
        </w:tc>
      </w:tr>
    </w:tbl>
    <w:p w:rsidRPr="000929AF" w:rsidR="000929AF" w:rsidP="5FE4F17B" w:rsidRDefault="000929AF" w14:paraId="234451EE" w14:textId="78139612">
      <w:pPr>
        <w:jc w:val="both"/>
      </w:pPr>
    </w:p>
    <w:p w:rsidRPr="000929AF" w:rsidR="000929AF" w:rsidP="5FE4F17B" w:rsidRDefault="000929AF" w14:paraId="2937E0C4" w14:textId="6E51863E">
      <w:pPr>
        <w:jc w:val="both"/>
      </w:pPr>
    </w:p>
    <w:p w:rsidRPr="000929AF" w:rsidR="000929AF" w:rsidP="5FE4F17B" w:rsidRDefault="000929AF" w14:paraId="270F11F4" w14:textId="0E678995">
      <w:pPr>
        <w:jc w:val="both"/>
      </w:pPr>
      <w:r w:rsidR="7F58464D">
        <w:rPr/>
        <w:t xml:space="preserve">Annexe </w:t>
      </w:r>
      <w:r w:rsidR="306E1901">
        <w:rPr/>
        <w:t>D</w:t>
      </w:r>
      <w:r w:rsidR="7F58464D">
        <w:rPr/>
        <w:t xml:space="preserve"> </w:t>
      </w:r>
      <w:r w:rsidR="7F58464D">
        <w:rPr/>
        <w:t xml:space="preserve">: </w:t>
      </w:r>
      <w:r w:rsidR="05EFB0C6">
        <w:rPr/>
        <w:t>Échéancier</w:t>
      </w:r>
      <w:r w:rsidR="5699EA49">
        <w:rPr/>
        <w:t xml:space="preserve"> de formation </w:t>
      </w:r>
      <w:r w:rsidR="05EFB0C6">
        <w:rPr/>
        <w:t>du personnel</w:t>
      </w:r>
      <w:r w:rsidR="03DD2135">
        <w:rPr/>
        <w:t xml:space="preserve"> à la cybersécurité</w:t>
      </w:r>
    </w:p>
    <w:tbl>
      <w:tblPr>
        <w:tblStyle w:val="TableGrid"/>
        <w:tblW w:w="0" w:type="auto"/>
        <w:tblLook w:val="06A0" w:firstRow="1" w:lastRow="0" w:firstColumn="1" w:lastColumn="0" w:noHBand="1" w:noVBand="1"/>
      </w:tblPr>
      <w:tblGrid>
        <w:gridCol w:w="3135"/>
        <w:gridCol w:w="3135"/>
        <w:gridCol w:w="3135"/>
      </w:tblGrid>
      <w:tr w:rsidR="5FE4F17B" w:rsidTr="5FE4F17B" w14:paraId="6DA4DB78">
        <w:trPr>
          <w:trHeight w:val="300"/>
        </w:trPr>
        <w:tc>
          <w:tcPr>
            <w:tcW w:w="3135" w:type="dxa"/>
            <w:tcMar/>
          </w:tcPr>
          <w:p w:rsidR="5FE4F17B" w:rsidP="5FE4F17B" w:rsidRDefault="5FE4F17B" w14:paraId="6E20A311" w14:textId="2B11083E">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Tâche</w:t>
            </w:r>
          </w:p>
        </w:tc>
        <w:tc>
          <w:tcPr>
            <w:tcW w:w="3135" w:type="dxa"/>
            <w:tcMar/>
          </w:tcPr>
          <w:p w:rsidR="5FE4F17B" w:rsidP="5FE4F17B" w:rsidRDefault="5FE4F17B" w14:paraId="21A17570" w14:textId="14B77ED2">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Durée</w:t>
            </w:r>
          </w:p>
        </w:tc>
        <w:tc>
          <w:tcPr>
            <w:tcW w:w="3135" w:type="dxa"/>
            <w:tcMar/>
          </w:tcPr>
          <w:p w:rsidR="5FE4F17B" w:rsidP="5FE4F17B" w:rsidRDefault="5FE4F17B" w14:paraId="47E86E90" w14:textId="726D66FA">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Priorité</w:t>
            </w:r>
          </w:p>
        </w:tc>
      </w:tr>
      <w:tr w:rsidR="5FE4F17B" w:rsidTr="5FE4F17B" w14:paraId="3AD84F04">
        <w:trPr>
          <w:trHeight w:val="300"/>
        </w:trPr>
        <w:tc>
          <w:tcPr>
            <w:tcW w:w="3135" w:type="dxa"/>
            <w:tcMar/>
          </w:tcPr>
          <w:p w:rsidR="5FE4F17B" w:rsidP="5FE4F17B" w:rsidRDefault="5FE4F17B" w14:paraId="0931C8A5" w14:textId="6ACFF7B8">
            <w:pPr>
              <w:spacing w:before="0" w:beforeAutospacing="off" w:after="0" w:afterAutospacing="off"/>
              <w:jc w:val="both"/>
            </w:pPr>
            <w:r w:rsidRPr="5FE4F17B" w:rsidR="5FE4F17B">
              <w:rPr>
                <w:rFonts w:ascii="Aptos" w:hAnsi="Aptos" w:eastAsia="Aptos" w:cs="Aptos"/>
                <w:b w:val="1"/>
                <w:bCs w:val="1"/>
                <w:sz w:val="24"/>
                <w:szCs w:val="24"/>
              </w:rPr>
              <w:t>Activer MFA pour tous</w:t>
            </w:r>
          </w:p>
        </w:tc>
        <w:tc>
          <w:tcPr>
            <w:tcW w:w="3135" w:type="dxa"/>
            <w:tcMar/>
          </w:tcPr>
          <w:p w:rsidR="5FE4F17B" w:rsidP="5FE4F17B" w:rsidRDefault="5FE4F17B" w14:paraId="317EA755" w14:textId="4E1BA727">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Semaine 1–2</w:t>
            </w:r>
          </w:p>
        </w:tc>
        <w:tc>
          <w:tcPr>
            <w:tcW w:w="3135" w:type="dxa"/>
            <w:tcMar/>
          </w:tcPr>
          <w:p w:rsidR="5FE4F17B" w:rsidP="5FE4F17B" w:rsidRDefault="5FE4F17B" w14:paraId="1C6F85C0" w14:textId="2F02130C">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Haute</w:t>
            </w:r>
          </w:p>
        </w:tc>
      </w:tr>
      <w:tr w:rsidR="5FE4F17B" w:rsidTr="5FE4F17B" w14:paraId="4693CE98">
        <w:trPr>
          <w:trHeight w:val="300"/>
        </w:trPr>
        <w:tc>
          <w:tcPr>
            <w:tcW w:w="3135" w:type="dxa"/>
            <w:tcMar/>
          </w:tcPr>
          <w:p w:rsidR="5FE4F17B" w:rsidP="5FE4F17B" w:rsidRDefault="5FE4F17B" w14:paraId="34B004AE" w14:textId="2272710E">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Mise à jour/patch complet du site</w:t>
            </w:r>
          </w:p>
        </w:tc>
        <w:tc>
          <w:tcPr>
            <w:tcW w:w="3135" w:type="dxa"/>
            <w:tcMar/>
          </w:tcPr>
          <w:p w:rsidR="5FE4F17B" w:rsidP="5FE4F17B" w:rsidRDefault="5FE4F17B" w14:paraId="000C557F" w14:textId="76C83E52">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Semaine 1–3</w:t>
            </w:r>
          </w:p>
        </w:tc>
        <w:tc>
          <w:tcPr>
            <w:tcW w:w="3135" w:type="dxa"/>
            <w:tcMar/>
          </w:tcPr>
          <w:p w:rsidR="5FE4F17B" w:rsidP="5FE4F17B" w:rsidRDefault="5FE4F17B" w14:paraId="12E73FFE" w14:textId="51E27DA7">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Haute</w:t>
            </w:r>
          </w:p>
        </w:tc>
      </w:tr>
      <w:tr w:rsidR="5FE4F17B" w:rsidTr="5FE4F17B" w14:paraId="188D1307">
        <w:trPr>
          <w:trHeight w:val="300"/>
        </w:trPr>
        <w:tc>
          <w:tcPr>
            <w:tcW w:w="3135" w:type="dxa"/>
            <w:tcMar/>
          </w:tcPr>
          <w:p w:rsidR="5FE4F17B" w:rsidP="5FE4F17B" w:rsidRDefault="5FE4F17B" w14:paraId="7375DAF9" w14:textId="1787AB85">
            <w:pPr>
              <w:spacing w:before="0" w:beforeAutospacing="off" w:after="0" w:afterAutospacing="off"/>
              <w:jc w:val="both"/>
            </w:pPr>
            <w:r w:rsidRPr="5FE4F17B" w:rsidR="5FE4F17B">
              <w:rPr>
                <w:rFonts w:ascii="Aptos" w:hAnsi="Aptos" w:eastAsia="Aptos" w:cs="Aptos"/>
                <w:b w:val="1"/>
                <w:bCs w:val="1"/>
                <w:sz w:val="24"/>
                <w:szCs w:val="24"/>
              </w:rPr>
              <w:t>Nomination du RPRP</w:t>
            </w:r>
          </w:p>
        </w:tc>
        <w:tc>
          <w:tcPr>
            <w:tcW w:w="3135" w:type="dxa"/>
            <w:tcMar/>
          </w:tcPr>
          <w:p w:rsidR="5FE4F17B" w:rsidP="5FE4F17B" w:rsidRDefault="5FE4F17B" w14:paraId="676B034B" w14:textId="56A2DE78">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Semaine 3</w:t>
            </w:r>
          </w:p>
        </w:tc>
        <w:tc>
          <w:tcPr>
            <w:tcW w:w="3135" w:type="dxa"/>
            <w:tcMar/>
          </w:tcPr>
          <w:p w:rsidR="5FE4F17B" w:rsidP="5FE4F17B" w:rsidRDefault="5FE4F17B" w14:paraId="15B0427B" w14:textId="2717ADC4">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Haute</w:t>
            </w:r>
          </w:p>
        </w:tc>
      </w:tr>
      <w:tr w:rsidR="5FE4F17B" w:rsidTr="5FE4F17B" w14:paraId="284BE157">
        <w:trPr>
          <w:trHeight w:val="300"/>
        </w:trPr>
        <w:tc>
          <w:tcPr>
            <w:tcW w:w="3135" w:type="dxa"/>
            <w:tcMar/>
          </w:tcPr>
          <w:p w:rsidR="5FE4F17B" w:rsidP="5FE4F17B" w:rsidRDefault="5FE4F17B" w14:paraId="73FDEB80" w14:textId="4BA81FFF">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Mise en place des politiques internes</w:t>
            </w:r>
          </w:p>
        </w:tc>
        <w:tc>
          <w:tcPr>
            <w:tcW w:w="3135" w:type="dxa"/>
            <w:tcMar/>
          </w:tcPr>
          <w:p w:rsidR="5FE4F17B" w:rsidP="5FE4F17B" w:rsidRDefault="5FE4F17B" w14:paraId="62489CC7" w14:textId="0C66B414">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Semaine 3–6</w:t>
            </w:r>
          </w:p>
        </w:tc>
        <w:tc>
          <w:tcPr>
            <w:tcW w:w="3135" w:type="dxa"/>
            <w:tcMar/>
          </w:tcPr>
          <w:p w:rsidR="5FE4F17B" w:rsidP="5FE4F17B" w:rsidRDefault="5FE4F17B" w14:paraId="295E7311" w14:textId="7C6A34B4">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Moyenne</w:t>
            </w:r>
          </w:p>
        </w:tc>
      </w:tr>
      <w:tr w:rsidR="5FE4F17B" w:rsidTr="5FE4F17B" w14:paraId="7D66F481">
        <w:trPr>
          <w:trHeight w:val="300"/>
        </w:trPr>
        <w:tc>
          <w:tcPr>
            <w:tcW w:w="3135" w:type="dxa"/>
            <w:tcMar/>
          </w:tcPr>
          <w:p w:rsidR="5FE4F17B" w:rsidP="5FE4F17B" w:rsidRDefault="5FE4F17B" w14:paraId="0567FFDF" w14:textId="670CA9D8">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Programme de formation du personnel</w:t>
            </w:r>
          </w:p>
        </w:tc>
        <w:tc>
          <w:tcPr>
            <w:tcW w:w="3135" w:type="dxa"/>
            <w:tcMar/>
          </w:tcPr>
          <w:p w:rsidR="5FE4F17B" w:rsidP="5FE4F17B" w:rsidRDefault="5FE4F17B" w14:paraId="341935A6" w14:textId="6D200481">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Semaine 4–12</w:t>
            </w:r>
          </w:p>
        </w:tc>
        <w:tc>
          <w:tcPr>
            <w:tcW w:w="3135" w:type="dxa"/>
            <w:tcMar/>
          </w:tcPr>
          <w:p w:rsidR="5FE4F17B" w:rsidP="5FE4F17B" w:rsidRDefault="5FE4F17B" w14:paraId="03D0AA33" w14:textId="27FB6FFC">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Moyenne</w:t>
            </w:r>
          </w:p>
        </w:tc>
      </w:tr>
      <w:tr w:rsidR="5FE4F17B" w:rsidTr="5FE4F17B" w14:paraId="29E194DA">
        <w:trPr>
          <w:trHeight w:val="300"/>
        </w:trPr>
        <w:tc>
          <w:tcPr>
            <w:tcW w:w="3135" w:type="dxa"/>
            <w:tcMar/>
          </w:tcPr>
          <w:p w:rsidR="5FE4F17B" w:rsidP="5FE4F17B" w:rsidRDefault="5FE4F17B" w14:paraId="67C6AA46" w14:textId="4B2B33FB">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Audit de sécurité externe</w:t>
            </w:r>
          </w:p>
        </w:tc>
        <w:tc>
          <w:tcPr>
            <w:tcW w:w="3135" w:type="dxa"/>
            <w:tcMar/>
          </w:tcPr>
          <w:p w:rsidR="5FE4F17B" w:rsidP="5FE4F17B" w:rsidRDefault="5FE4F17B" w14:paraId="397430CD" w14:textId="12936108">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Semaine 10–12</w:t>
            </w:r>
          </w:p>
        </w:tc>
        <w:tc>
          <w:tcPr>
            <w:tcW w:w="3135" w:type="dxa"/>
            <w:tcMar/>
          </w:tcPr>
          <w:p w:rsidR="5FE4F17B" w:rsidP="5FE4F17B" w:rsidRDefault="5FE4F17B" w14:paraId="354CF364" w14:textId="6F56BFFF">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Basse</w:t>
            </w:r>
          </w:p>
        </w:tc>
      </w:tr>
      <w:tr w:rsidR="5FE4F17B" w:rsidTr="5FE4F17B" w14:paraId="3C87BEE0">
        <w:trPr>
          <w:trHeight w:val="300"/>
        </w:trPr>
        <w:tc>
          <w:tcPr>
            <w:tcW w:w="3135" w:type="dxa"/>
            <w:tcMar/>
          </w:tcPr>
          <w:p w:rsidR="5FE4F17B" w:rsidP="5FE4F17B" w:rsidRDefault="5FE4F17B" w14:paraId="1969C3AB" w14:textId="05542868">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Mise en place sauvegardes 3-2-1</w:t>
            </w:r>
          </w:p>
        </w:tc>
        <w:tc>
          <w:tcPr>
            <w:tcW w:w="3135" w:type="dxa"/>
            <w:tcMar/>
          </w:tcPr>
          <w:p w:rsidR="5FE4F17B" w:rsidP="5FE4F17B" w:rsidRDefault="5FE4F17B" w14:paraId="62393BCE" w14:textId="6306EA57">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Semaine 5–8</w:t>
            </w:r>
          </w:p>
        </w:tc>
        <w:tc>
          <w:tcPr>
            <w:tcW w:w="3135" w:type="dxa"/>
            <w:tcMar/>
          </w:tcPr>
          <w:p w:rsidR="5FE4F17B" w:rsidP="5FE4F17B" w:rsidRDefault="5FE4F17B" w14:paraId="6B553C44" w14:textId="35C7903C">
            <w:pPr>
              <w:pStyle w:val="Normal"/>
              <w:jc w:val="both"/>
              <w:rPr>
                <w:rFonts w:ascii="Aptos" w:hAnsi="Aptos" w:eastAsia="Aptos" w:cs="Aptos"/>
                <w:noProof w:val="0"/>
                <w:sz w:val="24"/>
                <w:szCs w:val="24"/>
                <w:lang w:val="fr-CA"/>
              </w:rPr>
            </w:pPr>
            <w:r w:rsidRPr="5FE4F17B" w:rsidR="5FE4F17B">
              <w:rPr>
                <w:rFonts w:ascii="Aptos" w:hAnsi="Aptos" w:eastAsia="Aptos" w:cs="Aptos"/>
                <w:b w:val="1"/>
                <w:bCs w:val="1"/>
                <w:noProof w:val="0"/>
                <w:sz w:val="24"/>
                <w:szCs w:val="24"/>
                <w:lang w:val="fr-CA"/>
              </w:rPr>
              <w:t>Moyenne</w:t>
            </w:r>
          </w:p>
        </w:tc>
      </w:tr>
    </w:tbl>
    <w:p w:rsidR="5FE4F17B" w:rsidP="5FE4F17B" w:rsidRDefault="5FE4F17B" w14:paraId="7EFA0874" w14:textId="111698ED">
      <w:pPr>
        <w:jc w:val="both"/>
      </w:pPr>
    </w:p>
    <w:p w:rsidRPr="000929AF" w:rsidR="000929AF" w:rsidP="5FE4F17B" w:rsidRDefault="000929AF" w14:paraId="0830728B" w14:textId="77777777" w14:noSpellErr="1">
      <w:pPr>
        <w:jc w:val="both"/>
      </w:pPr>
      <w:r w:rsidR="68BDE358">
        <w:rPr/>
        <w:t> </w:t>
      </w:r>
    </w:p>
    <w:p w:rsidRPr="000929AF" w:rsidR="000929AF" w:rsidP="5FE4F17B" w:rsidRDefault="000929AF" w14:paraId="45A6FB1D" w14:textId="77777777" w14:noSpellErr="1">
      <w:pPr>
        <w:jc w:val="both"/>
      </w:pPr>
      <w:r w:rsidR="68BDE358">
        <w:rPr/>
        <w:t> </w:t>
      </w:r>
    </w:p>
    <w:p w:rsidRPr="000929AF" w:rsidR="000929AF" w:rsidP="5FE4F17B" w:rsidRDefault="000929AF" w14:paraId="31FC5F5A" w14:textId="77777777" w14:noSpellErr="1">
      <w:pPr>
        <w:jc w:val="both"/>
      </w:pPr>
      <w:r w:rsidR="68BDE358">
        <w:rPr/>
        <w:t> </w:t>
      </w:r>
    </w:p>
    <w:p w:rsidRPr="000929AF" w:rsidR="000929AF" w:rsidP="5FE4F17B" w:rsidRDefault="000929AF" w14:paraId="39E2D50A" w14:textId="77777777" w14:noSpellErr="1">
      <w:pPr>
        <w:jc w:val="both"/>
      </w:pPr>
      <w:r w:rsidR="68BDE358">
        <w:rPr/>
        <w:t> </w:t>
      </w:r>
    </w:p>
    <w:p w:rsidRPr="000929AF" w:rsidR="000929AF" w:rsidP="5FE4F17B" w:rsidRDefault="000929AF" w14:paraId="4E13B633" w14:textId="77777777" w14:noSpellErr="1">
      <w:pPr>
        <w:jc w:val="both"/>
      </w:pPr>
      <w:r w:rsidR="68BDE358">
        <w:rPr/>
        <w:t> </w:t>
      </w:r>
    </w:p>
    <w:p w:rsidRPr="009A7F9B" w:rsidR="008E5517" w:rsidP="5FE4F17B" w:rsidRDefault="008E5517" w14:paraId="672A6659" w14:textId="77777777">
      <w:pPr>
        <w:jc w:val="both"/>
      </w:pPr>
    </w:p>
    <w:p w:rsidRPr="009A7F9B" w:rsidR="00E74547" w:rsidP="5FE4F17B" w:rsidRDefault="00E74547" w14:paraId="6DDE4AE0" w14:textId="77777777">
      <w:pPr>
        <w:jc w:val="both"/>
      </w:pPr>
    </w:p>
    <w:sectPr w:rsidRPr="009A7F9B" w:rsidR="00E74547">
      <w:pgSz w:w="12240" w:h="15840"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C" w:author="Chapleau, Annie Claude" w:date="2025-11-23T15:36:00Z" w:id="23">
    <w:p w:rsidR="00A641EF" w:rsidP="00A641EF" w:rsidRDefault="00726E2E" w14:paraId="20DF713D" w14:textId="188D9602">
      <w:pPr>
        <w:pStyle w:val="CommentText"/>
      </w:pPr>
      <w:r>
        <w:rPr>
          <w:rStyle w:val="CommentReference"/>
        </w:rPr>
        <w:annotationRef/>
      </w:r>
      <w:r w:rsidR="00A641EF">
        <w:rPr>
          <w:lang w:val="en-CA"/>
        </w:rPr>
        <w:fldChar w:fldCharType="begin"/>
      </w:r>
      <w:r w:rsidR="00A641EF">
        <w:rPr>
          <w:lang w:val="en-CA"/>
        </w:rPr>
        <w:instrText>HYPERLINK "mailto:balm91@uqo.ca"</w:instrText>
      </w:r>
      <w:bookmarkStart w:name="_@_C80BC21764AF4FF4A201BF7ADB2D8BACZ" w:id="25"/>
      <w:r w:rsidR="00A641EF">
        <w:rPr>
          <w:lang w:val="en-CA"/>
        </w:rPr>
      </w:r>
      <w:r w:rsidR="00A641EF">
        <w:rPr>
          <w:lang w:val="en-CA"/>
        </w:rPr>
        <w:fldChar w:fldCharType="separate"/>
      </w:r>
      <w:bookmarkEnd w:id="25"/>
      <w:r w:rsidRPr="00A641EF" w:rsidR="00A641EF">
        <w:rPr>
          <w:rStyle w:val="Mention"/>
          <w:noProof/>
          <w:lang w:val="en-CA"/>
        </w:rPr>
        <w:t>@Balde, Mohamed Nabika</w:t>
      </w:r>
      <w:r w:rsidR="00A641EF">
        <w:rPr>
          <w:lang w:val="en-CA"/>
        </w:rPr>
        <w:fldChar w:fldCharType="end"/>
      </w:r>
      <w:r w:rsidR="00A641EF">
        <w:rPr>
          <w:lang w:val="en-CA"/>
        </w:rPr>
        <w:t xml:space="preserve">  Puisque je ne peux pas faire de modification dans ton document je n’ai pas été en mesure de copier ton tableau. Pourrais-tu l’ajouter ici? </w:t>
      </w:r>
    </w:p>
  </w:comment>
  <w:comment w:initials="BMN" w:author="Balde, Mohamed Nabika" w:date="2025-11-23T18:01:00Z" w:id="24">
    <w:p w:rsidR="00121B11" w:rsidP="00121B11" w:rsidRDefault="00121B11" w14:paraId="7E6F51D9" w14:textId="77777777">
      <w:r>
        <w:rPr>
          <w:rStyle w:val="CommentReference"/>
        </w:rPr>
        <w:annotationRef/>
      </w:r>
      <w:r>
        <w:rPr>
          <w:sz w:val="20"/>
          <w:szCs w:val="20"/>
        </w:rPr>
        <w:t xml:space="preserve">Parfait </w:t>
      </w:r>
    </w:p>
  </w:comment>
</w:comments>
</file>

<file path=word/commentsExtended.xml><?xml version="1.0" encoding="utf-8"?>
<w15:commentsEx xmlns:mc="http://schemas.openxmlformats.org/markup-compatibility/2006" xmlns:w15="http://schemas.microsoft.com/office/word/2012/wordml" mc:Ignorable="w15">
  <w15:commentEx w15:done="1" w15:paraId="20DF713D"/>
  <w15:commentEx w15:done="1" w15:paraId="7E6F51D9" w15:paraIdParent="20DF713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1D5BB14" w16cex:dateUtc="2025-11-23T20:36:00Z"/>
  <w16cex:commentExtensible w16cex:durableId="69EC2C26" w16cex:dateUtc="2025-11-23T23:01:00Z"/>
</w16cex:commentsExtensible>
</file>

<file path=word/commentsIds.xml><?xml version="1.0" encoding="utf-8"?>
<w16cid:commentsIds xmlns:mc="http://schemas.openxmlformats.org/markup-compatibility/2006" xmlns:w16cid="http://schemas.microsoft.com/office/word/2016/wordml/cid" mc:Ignorable="w16cid">
  <w16cid:commentId w16cid:paraId="20DF713D" w16cid:durableId="31D5BB14"/>
  <w16cid:commentId w16cid:paraId="7E6F51D9" w16cid:durableId="69EC2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489A" w:rsidP="008E5517" w:rsidRDefault="009D489A" w14:paraId="3A9B3401" w14:textId="77777777">
      <w:pPr>
        <w:spacing w:after="0" w:line="240" w:lineRule="auto"/>
      </w:pPr>
      <w:r>
        <w:separator/>
      </w:r>
    </w:p>
  </w:endnote>
  <w:endnote w:type="continuationSeparator" w:id="0">
    <w:p w:rsidR="009D489A" w:rsidP="008E5517" w:rsidRDefault="009D489A" w14:paraId="42B149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489A" w:rsidP="008E5517" w:rsidRDefault="009D489A" w14:paraId="0584234F" w14:textId="77777777">
      <w:pPr>
        <w:spacing w:after="0" w:line="240" w:lineRule="auto"/>
      </w:pPr>
      <w:r>
        <w:separator/>
      </w:r>
    </w:p>
  </w:footnote>
  <w:footnote w:type="continuationSeparator" w:id="0">
    <w:p w:rsidR="009D489A" w:rsidP="008E5517" w:rsidRDefault="009D489A" w14:paraId="16C2908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0">
    <w:nsid w:val="3c6f2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a52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c944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103BD4"/>
    <w:multiLevelType w:val="multilevel"/>
    <w:tmpl w:val="E0F6D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3C96D4E"/>
    <w:multiLevelType w:val="multilevel"/>
    <w:tmpl w:val="21982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6546718"/>
    <w:multiLevelType w:val="multilevel"/>
    <w:tmpl w:val="B782A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6A52924"/>
    <w:multiLevelType w:val="hybridMultilevel"/>
    <w:tmpl w:val="0C4613F2"/>
    <w:lvl w:ilvl="0" w:tplc="0C0C0001">
      <w:start w:val="1"/>
      <w:numFmt w:val="bullet"/>
      <w:lvlText w:val=""/>
      <w:lvlJc w:val="left"/>
      <w:pPr>
        <w:ind w:left="1428" w:hanging="360"/>
      </w:pPr>
      <w:rPr>
        <w:rFonts w:hint="default" w:ascii="Symbol" w:hAnsi="Symbol"/>
      </w:rPr>
    </w:lvl>
    <w:lvl w:ilvl="1" w:tplc="0C0C0003" w:tentative="1">
      <w:start w:val="1"/>
      <w:numFmt w:val="bullet"/>
      <w:lvlText w:val="o"/>
      <w:lvlJc w:val="left"/>
      <w:pPr>
        <w:ind w:left="2148" w:hanging="360"/>
      </w:pPr>
      <w:rPr>
        <w:rFonts w:hint="default" w:ascii="Courier New" w:hAnsi="Courier New" w:cs="Courier New"/>
      </w:rPr>
    </w:lvl>
    <w:lvl w:ilvl="2" w:tplc="0C0C0005" w:tentative="1">
      <w:start w:val="1"/>
      <w:numFmt w:val="bullet"/>
      <w:lvlText w:val=""/>
      <w:lvlJc w:val="left"/>
      <w:pPr>
        <w:ind w:left="2868" w:hanging="360"/>
      </w:pPr>
      <w:rPr>
        <w:rFonts w:hint="default" w:ascii="Wingdings" w:hAnsi="Wingdings"/>
      </w:rPr>
    </w:lvl>
    <w:lvl w:ilvl="3" w:tplc="0C0C0001" w:tentative="1">
      <w:start w:val="1"/>
      <w:numFmt w:val="bullet"/>
      <w:lvlText w:val=""/>
      <w:lvlJc w:val="left"/>
      <w:pPr>
        <w:ind w:left="3588" w:hanging="360"/>
      </w:pPr>
      <w:rPr>
        <w:rFonts w:hint="default" w:ascii="Symbol" w:hAnsi="Symbol"/>
      </w:rPr>
    </w:lvl>
    <w:lvl w:ilvl="4" w:tplc="0C0C0003" w:tentative="1">
      <w:start w:val="1"/>
      <w:numFmt w:val="bullet"/>
      <w:lvlText w:val="o"/>
      <w:lvlJc w:val="left"/>
      <w:pPr>
        <w:ind w:left="4308" w:hanging="360"/>
      </w:pPr>
      <w:rPr>
        <w:rFonts w:hint="default" w:ascii="Courier New" w:hAnsi="Courier New" w:cs="Courier New"/>
      </w:rPr>
    </w:lvl>
    <w:lvl w:ilvl="5" w:tplc="0C0C0005" w:tentative="1">
      <w:start w:val="1"/>
      <w:numFmt w:val="bullet"/>
      <w:lvlText w:val=""/>
      <w:lvlJc w:val="left"/>
      <w:pPr>
        <w:ind w:left="5028" w:hanging="360"/>
      </w:pPr>
      <w:rPr>
        <w:rFonts w:hint="default" w:ascii="Wingdings" w:hAnsi="Wingdings"/>
      </w:rPr>
    </w:lvl>
    <w:lvl w:ilvl="6" w:tplc="0C0C0001" w:tentative="1">
      <w:start w:val="1"/>
      <w:numFmt w:val="bullet"/>
      <w:lvlText w:val=""/>
      <w:lvlJc w:val="left"/>
      <w:pPr>
        <w:ind w:left="5748" w:hanging="360"/>
      </w:pPr>
      <w:rPr>
        <w:rFonts w:hint="default" w:ascii="Symbol" w:hAnsi="Symbol"/>
      </w:rPr>
    </w:lvl>
    <w:lvl w:ilvl="7" w:tplc="0C0C0003" w:tentative="1">
      <w:start w:val="1"/>
      <w:numFmt w:val="bullet"/>
      <w:lvlText w:val="o"/>
      <w:lvlJc w:val="left"/>
      <w:pPr>
        <w:ind w:left="6468" w:hanging="360"/>
      </w:pPr>
      <w:rPr>
        <w:rFonts w:hint="default" w:ascii="Courier New" w:hAnsi="Courier New" w:cs="Courier New"/>
      </w:rPr>
    </w:lvl>
    <w:lvl w:ilvl="8" w:tplc="0C0C0005" w:tentative="1">
      <w:start w:val="1"/>
      <w:numFmt w:val="bullet"/>
      <w:lvlText w:val=""/>
      <w:lvlJc w:val="left"/>
      <w:pPr>
        <w:ind w:left="7188" w:hanging="360"/>
      </w:pPr>
      <w:rPr>
        <w:rFonts w:hint="default" w:ascii="Wingdings" w:hAnsi="Wingdings"/>
      </w:rPr>
    </w:lvl>
  </w:abstractNum>
  <w:abstractNum w:abstractNumId="4" w15:restartNumberingAfterBreak="0">
    <w:nsid w:val="0A3A7232"/>
    <w:multiLevelType w:val="multilevel"/>
    <w:tmpl w:val="93F49E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624FA"/>
    <w:multiLevelType w:val="multilevel"/>
    <w:tmpl w:val="A83EEF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E6C0A0F"/>
    <w:multiLevelType w:val="multilevel"/>
    <w:tmpl w:val="3E78D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A130CFA"/>
    <w:multiLevelType w:val="multilevel"/>
    <w:tmpl w:val="0DAA92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60962DC"/>
    <w:multiLevelType w:val="hybridMultilevel"/>
    <w:tmpl w:val="CCF454A2"/>
    <w:lvl w:ilvl="0" w:tplc="0E66D186">
      <w:start w:val="1"/>
      <w:numFmt w:val="decimal"/>
      <w:lvlText w:val="%1."/>
      <w:lvlJc w:val="left"/>
      <w:pPr>
        <w:tabs>
          <w:tab w:val="num" w:pos="720"/>
        </w:tabs>
        <w:ind w:left="720" w:hanging="360"/>
      </w:pPr>
    </w:lvl>
    <w:lvl w:ilvl="1" w:tplc="93D25A8E" w:tentative="1">
      <w:start w:val="1"/>
      <w:numFmt w:val="decimal"/>
      <w:lvlText w:val="%2."/>
      <w:lvlJc w:val="left"/>
      <w:pPr>
        <w:tabs>
          <w:tab w:val="num" w:pos="1440"/>
        </w:tabs>
        <w:ind w:left="1440" w:hanging="360"/>
      </w:pPr>
    </w:lvl>
    <w:lvl w:ilvl="2" w:tplc="4B02F2AA" w:tentative="1">
      <w:start w:val="1"/>
      <w:numFmt w:val="decimal"/>
      <w:lvlText w:val="%3."/>
      <w:lvlJc w:val="left"/>
      <w:pPr>
        <w:tabs>
          <w:tab w:val="num" w:pos="2160"/>
        </w:tabs>
        <w:ind w:left="2160" w:hanging="360"/>
      </w:pPr>
    </w:lvl>
    <w:lvl w:ilvl="3" w:tplc="1CEE6062" w:tentative="1">
      <w:start w:val="1"/>
      <w:numFmt w:val="decimal"/>
      <w:lvlText w:val="%4."/>
      <w:lvlJc w:val="left"/>
      <w:pPr>
        <w:tabs>
          <w:tab w:val="num" w:pos="2880"/>
        </w:tabs>
        <w:ind w:left="2880" w:hanging="360"/>
      </w:pPr>
    </w:lvl>
    <w:lvl w:ilvl="4" w:tplc="E8886F64" w:tentative="1">
      <w:start w:val="1"/>
      <w:numFmt w:val="decimal"/>
      <w:lvlText w:val="%5."/>
      <w:lvlJc w:val="left"/>
      <w:pPr>
        <w:tabs>
          <w:tab w:val="num" w:pos="3600"/>
        </w:tabs>
        <w:ind w:left="3600" w:hanging="360"/>
      </w:pPr>
    </w:lvl>
    <w:lvl w:ilvl="5" w:tplc="C008A6BE" w:tentative="1">
      <w:start w:val="1"/>
      <w:numFmt w:val="decimal"/>
      <w:lvlText w:val="%6."/>
      <w:lvlJc w:val="left"/>
      <w:pPr>
        <w:tabs>
          <w:tab w:val="num" w:pos="4320"/>
        </w:tabs>
        <w:ind w:left="4320" w:hanging="360"/>
      </w:pPr>
    </w:lvl>
    <w:lvl w:ilvl="6" w:tplc="775EC61A" w:tentative="1">
      <w:start w:val="1"/>
      <w:numFmt w:val="decimal"/>
      <w:lvlText w:val="%7."/>
      <w:lvlJc w:val="left"/>
      <w:pPr>
        <w:tabs>
          <w:tab w:val="num" w:pos="5040"/>
        </w:tabs>
        <w:ind w:left="5040" w:hanging="360"/>
      </w:pPr>
    </w:lvl>
    <w:lvl w:ilvl="7" w:tplc="46F0BFB0" w:tentative="1">
      <w:start w:val="1"/>
      <w:numFmt w:val="decimal"/>
      <w:lvlText w:val="%8."/>
      <w:lvlJc w:val="left"/>
      <w:pPr>
        <w:tabs>
          <w:tab w:val="num" w:pos="5760"/>
        </w:tabs>
        <w:ind w:left="5760" w:hanging="360"/>
      </w:pPr>
    </w:lvl>
    <w:lvl w:ilvl="8" w:tplc="3FD43CB8" w:tentative="1">
      <w:start w:val="1"/>
      <w:numFmt w:val="decimal"/>
      <w:lvlText w:val="%9."/>
      <w:lvlJc w:val="left"/>
      <w:pPr>
        <w:tabs>
          <w:tab w:val="num" w:pos="6480"/>
        </w:tabs>
        <w:ind w:left="6480" w:hanging="360"/>
      </w:pPr>
    </w:lvl>
  </w:abstractNum>
  <w:abstractNum w:abstractNumId="9" w15:restartNumberingAfterBreak="0">
    <w:nsid w:val="34AA0CF5"/>
    <w:multiLevelType w:val="multilevel"/>
    <w:tmpl w:val="AA40FC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A440803"/>
    <w:multiLevelType w:val="multilevel"/>
    <w:tmpl w:val="24B0F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62E2255"/>
    <w:multiLevelType w:val="multilevel"/>
    <w:tmpl w:val="B4001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855324D"/>
    <w:multiLevelType w:val="multilevel"/>
    <w:tmpl w:val="FE107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F1A59B5"/>
    <w:multiLevelType w:val="multilevel"/>
    <w:tmpl w:val="8CD65B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1F43FF5"/>
    <w:multiLevelType w:val="multilevel"/>
    <w:tmpl w:val="D6FE6A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55B07945"/>
    <w:multiLevelType w:val="multilevel"/>
    <w:tmpl w:val="4EB2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180D3F"/>
    <w:multiLevelType w:val="multilevel"/>
    <w:tmpl w:val="9A08A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56762D61"/>
    <w:multiLevelType w:val="multilevel"/>
    <w:tmpl w:val="4C8631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8516FAE"/>
    <w:multiLevelType w:val="multilevel"/>
    <w:tmpl w:val="7702E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637435B9"/>
    <w:multiLevelType w:val="hybridMultilevel"/>
    <w:tmpl w:val="0B04E0D0"/>
    <w:lvl w:ilvl="0" w:tplc="0C0C0001">
      <w:start w:val="1"/>
      <w:numFmt w:val="bullet"/>
      <w:lvlText w:val=""/>
      <w:lvlJc w:val="left"/>
      <w:pPr>
        <w:ind w:left="720" w:hanging="360"/>
      </w:pPr>
      <w:rPr>
        <w:rFonts w:hint="default" w:ascii="Symbol" w:hAnsi="Symbol"/>
      </w:rPr>
    </w:lvl>
    <w:lvl w:ilvl="1" w:tplc="31C813E6">
      <w:start w:val="4"/>
      <w:numFmt w:val="bullet"/>
      <w:lvlText w:val="·"/>
      <w:lvlJc w:val="left"/>
      <w:pPr>
        <w:ind w:left="1440" w:hanging="360"/>
      </w:pPr>
      <w:rPr>
        <w:rFonts w:hint="default" w:ascii="Aptos" w:hAnsi="Aptos" w:eastAsiaTheme="minorHAnsi" w:cstheme="minorBidi"/>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0" w15:restartNumberingAfterBreak="0">
    <w:nsid w:val="638B14E1"/>
    <w:multiLevelType w:val="multilevel"/>
    <w:tmpl w:val="85E40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3C7089D"/>
    <w:multiLevelType w:val="multilevel"/>
    <w:tmpl w:val="3BD008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520197"/>
    <w:multiLevelType w:val="hybridMultilevel"/>
    <w:tmpl w:val="50624ED6"/>
    <w:lvl w:ilvl="0" w:tplc="0C0C0001">
      <w:start w:val="1"/>
      <w:numFmt w:val="bullet"/>
      <w:lvlText w:val=""/>
      <w:lvlJc w:val="left"/>
      <w:pPr>
        <w:ind w:left="1428" w:hanging="360"/>
      </w:pPr>
      <w:rPr>
        <w:rFonts w:hint="default" w:ascii="Symbol" w:hAnsi="Symbol"/>
      </w:rPr>
    </w:lvl>
    <w:lvl w:ilvl="1" w:tplc="0C0C0003" w:tentative="1">
      <w:start w:val="1"/>
      <w:numFmt w:val="bullet"/>
      <w:lvlText w:val="o"/>
      <w:lvlJc w:val="left"/>
      <w:pPr>
        <w:ind w:left="2148" w:hanging="360"/>
      </w:pPr>
      <w:rPr>
        <w:rFonts w:hint="default" w:ascii="Courier New" w:hAnsi="Courier New" w:cs="Courier New"/>
      </w:rPr>
    </w:lvl>
    <w:lvl w:ilvl="2" w:tplc="0C0C0005" w:tentative="1">
      <w:start w:val="1"/>
      <w:numFmt w:val="bullet"/>
      <w:lvlText w:val=""/>
      <w:lvlJc w:val="left"/>
      <w:pPr>
        <w:ind w:left="2868" w:hanging="360"/>
      </w:pPr>
      <w:rPr>
        <w:rFonts w:hint="default" w:ascii="Wingdings" w:hAnsi="Wingdings"/>
      </w:rPr>
    </w:lvl>
    <w:lvl w:ilvl="3" w:tplc="0C0C0001" w:tentative="1">
      <w:start w:val="1"/>
      <w:numFmt w:val="bullet"/>
      <w:lvlText w:val=""/>
      <w:lvlJc w:val="left"/>
      <w:pPr>
        <w:ind w:left="3588" w:hanging="360"/>
      </w:pPr>
      <w:rPr>
        <w:rFonts w:hint="default" w:ascii="Symbol" w:hAnsi="Symbol"/>
      </w:rPr>
    </w:lvl>
    <w:lvl w:ilvl="4" w:tplc="0C0C0003" w:tentative="1">
      <w:start w:val="1"/>
      <w:numFmt w:val="bullet"/>
      <w:lvlText w:val="o"/>
      <w:lvlJc w:val="left"/>
      <w:pPr>
        <w:ind w:left="4308" w:hanging="360"/>
      </w:pPr>
      <w:rPr>
        <w:rFonts w:hint="default" w:ascii="Courier New" w:hAnsi="Courier New" w:cs="Courier New"/>
      </w:rPr>
    </w:lvl>
    <w:lvl w:ilvl="5" w:tplc="0C0C0005" w:tentative="1">
      <w:start w:val="1"/>
      <w:numFmt w:val="bullet"/>
      <w:lvlText w:val=""/>
      <w:lvlJc w:val="left"/>
      <w:pPr>
        <w:ind w:left="5028" w:hanging="360"/>
      </w:pPr>
      <w:rPr>
        <w:rFonts w:hint="default" w:ascii="Wingdings" w:hAnsi="Wingdings"/>
      </w:rPr>
    </w:lvl>
    <w:lvl w:ilvl="6" w:tplc="0C0C0001" w:tentative="1">
      <w:start w:val="1"/>
      <w:numFmt w:val="bullet"/>
      <w:lvlText w:val=""/>
      <w:lvlJc w:val="left"/>
      <w:pPr>
        <w:ind w:left="5748" w:hanging="360"/>
      </w:pPr>
      <w:rPr>
        <w:rFonts w:hint="default" w:ascii="Symbol" w:hAnsi="Symbol"/>
      </w:rPr>
    </w:lvl>
    <w:lvl w:ilvl="7" w:tplc="0C0C0003" w:tentative="1">
      <w:start w:val="1"/>
      <w:numFmt w:val="bullet"/>
      <w:lvlText w:val="o"/>
      <w:lvlJc w:val="left"/>
      <w:pPr>
        <w:ind w:left="6468" w:hanging="360"/>
      </w:pPr>
      <w:rPr>
        <w:rFonts w:hint="default" w:ascii="Courier New" w:hAnsi="Courier New" w:cs="Courier New"/>
      </w:rPr>
    </w:lvl>
    <w:lvl w:ilvl="8" w:tplc="0C0C0005" w:tentative="1">
      <w:start w:val="1"/>
      <w:numFmt w:val="bullet"/>
      <w:lvlText w:val=""/>
      <w:lvlJc w:val="left"/>
      <w:pPr>
        <w:ind w:left="7188" w:hanging="360"/>
      </w:pPr>
      <w:rPr>
        <w:rFonts w:hint="default" w:ascii="Wingdings" w:hAnsi="Wingdings"/>
      </w:rPr>
    </w:lvl>
  </w:abstractNum>
  <w:abstractNum w:abstractNumId="23" w15:restartNumberingAfterBreak="0">
    <w:nsid w:val="789D7908"/>
    <w:multiLevelType w:val="multilevel"/>
    <w:tmpl w:val="00507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8B50BAB"/>
    <w:multiLevelType w:val="multilevel"/>
    <w:tmpl w:val="83D27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BC50298"/>
    <w:multiLevelType w:val="multilevel"/>
    <w:tmpl w:val="51046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7BFC4AE6"/>
    <w:multiLevelType w:val="multilevel"/>
    <w:tmpl w:val="35A212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7ECB150C"/>
    <w:multiLevelType w:val="multilevel"/>
    <w:tmpl w:val="3D90346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31">
    <w:abstractNumId w:val="30"/>
  </w:num>
  <w:num w:numId="30">
    <w:abstractNumId w:val="29"/>
  </w:num>
  <w:num w:numId="29">
    <w:abstractNumId w:val="28"/>
  </w:num>
  <w:num w:numId="1" w16cid:durableId="259602034">
    <w:abstractNumId w:val="16"/>
  </w:num>
  <w:num w:numId="2" w16cid:durableId="1986425092">
    <w:abstractNumId w:val="24"/>
  </w:num>
  <w:num w:numId="3" w16cid:durableId="1779327372">
    <w:abstractNumId w:val="14"/>
  </w:num>
  <w:num w:numId="4" w16cid:durableId="720641862">
    <w:abstractNumId w:val="11"/>
  </w:num>
  <w:num w:numId="5" w16cid:durableId="44376008">
    <w:abstractNumId w:val="20"/>
  </w:num>
  <w:num w:numId="6" w16cid:durableId="1257985148">
    <w:abstractNumId w:val="2"/>
  </w:num>
  <w:num w:numId="7" w16cid:durableId="577789316">
    <w:abstractNumId w:val="23"/>
  </w:num>
  <w:num w:numId="8" w16cid:durableId="801074183">
    <w:abstractNumId w:val="26"/>
  </w:num>
  <w:num w:numId="9" w16cid:durableId="1721126168">
    <w:abstractNumId w:val="7"/>
  </w:num>
  <w:num w:numId="10" w16cid:durableId="1097825804">
    <w:abstractNumId w:val="18"/>
  </w:num>
  <w:num w:numId="11" w16cid:durableId="901915529">
    <w:abstractNumId w:val="17"/>
  </w:num>
  <w:num w:numId="12" w16cid:durableId="1440224049">
    <w:abstractNumId w:val="25"/>
  </w:num>
  <w:num w:numId="13" w16cid:durableId="41760179">
    <w:abstractNumId w:val="1"/>
  </w:num>
  <w:num w:numId="14" w16cid:durableId="1288509961">
    <w:abstractNumId w:val="12"/>
  </w:num>
  <w:num w:numId="15" w16cid:durableId="62946994">
    <w:abstractNumId w:val="0"/>
  </w:num>
  <w:num w:numId="16" w16cid:durableId="2060936021">
    <w:abstractNumId w:val="10"/>
  </w:num>
  <w:num w:numId="17" w16cid:durableId="834762981">
    <w:abstractNumId w:val="6"/>
  </w:num>
  <w:num w:numId="18" w16cid:durableId="715668081">
    <w:abstractNumId w:val="9"/>
  </w:num>
  <w:num w:numId="19" w16cid:durableId="214392411">
    <w:abstractNumId w:val="13"/>
  </w:num>
  <w:num w:numId="20" w16cid:durableId="185680544">
    <w:abstractNumId w:val="15"/>
  </w:num>
  <w:num w:numId="21" w16cid:durableId="843782105">
    <w:abstractNumId w:val="8"/>
  </w:num>
  <w:num w:numId="22" w16cid:durableId="1863202391">
    <w:abstractNumId w:val="4"/>
  </w:num>
  <w:num w:numId="23" w16cid:durableId="1267423221">
    <w:abstractNumId w:val="21"/>
  </w:num>
  <w:num w:numId="24" w16cid:durableId="1587031943">
    <w:abstractNumId w:val="5"/>
  </w:num>
  <w:num w:numId="25" w16cid:durableId="52315073">
    <w:abstractNumId w:val="27"/>
  </w:num>
  <w:num w:numId="26" w16cid:durableId="1221214255">
    <w:abstractNumId w:val="3"/>
  </w:num>
  <w:num w:numId="27" w16cid:durableId="1136801040">
    <w:abstractNumId w:val="22"/>
  </w:num>
  <w:num w:numId="28" w16cid:durableId="166913793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pleau, Annie Claude">
    <w15:presenceInfo w15:providerId="AD" w15:userId="S::chaa243@uqo.ca::3c223614-cf96-4ca2-afbe-d8cfe0566bc5"/>
  </w15:person>
  <w15:person w15:author="Balde, Mohamed Nabika">
    <w15:presenceInfo w15:providerId="AD" w15:userId="S::balm91@uqo.ca::8b2c27d1-8250-40c5-8949-36ac109aac0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35FEC"/>
    <w:rsid w:val="00042A5A"/>
    <w:rsid w:val="00085AE7"/>
    <w:rsid w:val="000929AF"/>
    <w:rsid w:val="000D46D0"/>
    <w:rsid w:val="00121B11"/>
    <w:rsid w:val="001C6519"/>
    <w:rsid w:val="001D1AA2"/>
    <w:rsid w:val="00201A3B"/>
    <w:rsid w:val="00262360"/>
    <w:rsid w:val="00272781"/>
    <w:rsid w:val="002B39FB"/>
    <w:rsid w:val="002B51D3"/>
    <w:rsid w:val="003436EF"/>
    <w:rsid w:val="00356798"/>
    <w:rsid w:val="00370CF0"/>
    <w:rsid w:val="003B25E4"/>
    <w:rsid w:val="003E796E"/>
    <w:rsid w:val="004129E1"/>
    <w:rsid w:val="004B5469"/>
    <w:rsid w:val="004F2CD9"/>
    <w:rsid w:val="005154EA"/>
    <w:rsid w:val="00553D98"/>
    <w:rsid w:val="00590727"/>
    <w:rsid w:val="005B085D"/>
    <w:rsid w:val="005C1FFC"/>
    <w:rsid w:val="00611C8A"/>
    <w:rsid w:val="00646F74"/>
    <w:rsid w:val="006B02F8"/>
    <w:rsid w:val="00726E2E"/>
    <w:rsid w:val="007629BD"/>
    <w:rsid w:val="00852E1D"/>
    <w:rsid w:val="00880E5E"/>
    <w:rsid w:val="00891C68"/>
    <w:rsid w:val="0089642B"/>
    <w:rsid w:val="008E5517"/>
    <w:rsid w:val="009A7F9B"/>
    <w:rsid w:val="009D489A"/>
    <w:rsid w:val="009F26D1"/>
    <w:rsid w:val="00A3235F"/>
    <w:rsid w:val="00A35B5C"/>
    <w:rsid w:val="00A5672C"/>
    <w:rsid w:val="00A641EF"/>
    <w:rsid w:val="00AC774E"/>
    <w:rsid w:val="00AD3715"/>
    <w:rsid w:val="00AD7EA7"/>
    <w:rsid w:val="00B5392C"/>
    <w:rsid w:val="00BA7B28"/>
    <w:rsid w:val="00C67899"/>
    <w:rsid w:val="00C7067A"/>
    <w:rsid w:val="00C8288E"/>
    <w:rsid w:val="00CE133A"/>
    <w:rsid w:val="00CE5F4E"/>
    <w:rsid w:val="00CE6DF9"/>
    <w:rsid w:val="00D03A43"/>
    <w:rsid w:val="00D45B9E"/>
    <w:rsid w:val="00D54117"/>
    <w:rsid w:val="00D60B58"/>
    <w:rsid w:val="00E16578"/>
    <w:rsid w:val="00E74547"/>
    <w:rsid w:val="00E83808"/>
    <w:rsid w:val="00E83BAF"/>
    <w:rsid w:val="00F120FF"/>
    <w:rsid w:val="00F54C49"/>
    <w:rsid w:val="00FB0678"/>
    <w:rsid w:val="02027557"/>
    <w:rsid w:val="02B9C449"/>
    <w:rsid w:val="03336224"/>
    <w:rsid w:val="035A402F"/>
    <w:rsid w:val="035A9AE3"/>
    <w:rsid w:val="039EC13E"/>
    <w:rsid w:val="03DD2135"/>
    <w:rsid w:val="041CEBB3"/>
    <w:rsid w:val="04E18A36"/>
    <w:rsid w:val="05C23435"/>
    <w:rsid w:val="05C68CD8"/>
    <w:rsid w:val="05EFB0C6"/>
    <w:rsid w:val="07CD1D99"/>
    <w:rsid w:val="07CFB597"/>
    <w:rsid w:val="08334D8A"/>
    <w:rsid w:val="09D5E740"/>
    <w:rsid w:val="09DBB0EB"/>
    <w:rsid w:val="0A6587F0"/>
    <w:rsid w:val="0A926E4F"/>
    <w:rsid w:val="0AC4BC98"/>
    <w:rsid w:val="0B0DC49A"/>
    <w:rsid w:val="0B0E83D5"/>
    <w:rsid w:val="0B90154D"/>
    <w:rsid w:val="0BB53C56"/>
    <w:rsid w:val="0CAC16D9"/>
    <w:rsid w:val="0D8E16D7"/>
    <w:rsid w:val="0D8E16D7"/>
    <w:rsid w:val="0DC68818"/>
    <w:rsid w:val="0DDEC798"/>
    <w:rsid w:val="108838AE"/>
    <w:rsid w:val="10B30CDF"/>
    <w:rsid w:val="110FB385"/>
    <w:rsid w:val="1184E7B1"/>
    <w:rsid w:val="11B8648F"/>
    <w:rsid w:val="11C2F763"/>
    <w:rsid w:val="132756F5"/>
    <w:rsid w:val="136B505E"/>
    <w:rsid w:val="139D097F"/>
    <w:rsid w:val="1447EEB2"/>
    <w:rsid w:val="16E5AC40"/>
    <w:rsid w:val="16E5AC40"/>
    <w:rsid w:val="17B107C4"/>
    <w:rsid w:val="181EE966"/>
    <w:rsid w:val="18CF9A75"/>
    <w:rsid w:val="18D0D723"/>
    <w:rsid w:val="18FCDCCA"/>
    <w:rsid w:val="19805CED"/>
    <w:rsid w:val="19F0CE88"/>
    <w:rsid w:val="1A39B4F5"/>
    <w:rsid w:val="1A92B68E"/>
    <w:rsid w:val="1A92BAF2"/>
    <w:rsid w:val="1AA9EC0B"/>
    <w:rsid w:val="1AF6A185"/>
    <w:rsid w:val="1B06D428"/>
    <w:rsid w:val="1B734161"/>
    <w:rsid w:val="1BFAC672"/>
    <w:rsid w:val="1CC5A481"/>
    <w:rsid w:val="1D2AD9E5"/>
    <w:rsid w:val="1E17E3CE"/>
    <w:rsid w:val="1E707B56"/>
    <w:rsid w:val="1E86FD35"/>
    <w:rsid w:val="1F5BB6D1"/>
    <w:rsid w:val="1FDC6E4D"/>
    <w:rsid w:val="207B261E"/>
    <w:rsid w:val="207B261E"/>
    <w:rsid w:val="20FFD01C"/>
    <w:rsid w:val="227FCD29"/>
    <w:rsid w:val="22C5406A"/>
    <w:rsid w:val="23340943"/>
    <w:rsid w:val="2363C9E2"/>
    <w:rsid w:val="23F50F9C"/>
    <w:rsid w:val="2473FAC3"/>
    <w:rsid w:val="254B3DAA"/>
    <w:rsid w:val="254B3DAA"/>
    <w:rsid w:val="259D4762"/>
    <w:rsid w:val="269CABA2"/>
    <w:rsid w:val="27A06B20"/>
    <w:rsid w:val="27A06B20"/>
    <w:rsid w:val="29E14659"/>
    <w:rsid w:val="2B3B88EA"/>
    <w:rsid w:val="2C508EDE"/>
    <w:rsid w:val="2D22DDE4"/>
    <w:rsid w:val="2D4AE026"/>
    <w:rsid w:val="2DF6DDC5"/>
    <w:rsid w:val="2E155A59"/>
    <w:rsid w:val="2E3C1EFB"/>
    <w:rsid w:val="2F4958EE"/>
    <w:rsid w:val="2FFBD889"/>
    <w:rsid w:val="306E1901"/>
    <w:rsid w:val="30D2CC27"/>
    <w:rsid w:val="3120B29B"/>
    <w:rsid w:val="31F316AF"/>
    <w:rsid w:val="31FA4E76"/>
    <w:rsid w:val="3260A691"/>
    <w:rsid w:val="32F7F983"/>
    <w:rsid w:val="3350F1B1"/>
    <w:rsid w:val="3406A5F8"/>
    <w:rsid w:val="340960B2"/>
    <w:rsid w:val="34ABCC0A"/>
    <w:rsid w:val="34F389CE"/>
    <w:rsid w:val="35913E17"/>
    <w:rsid w:val="35A83C0C"/>
    <w:rsid w:val="35CAB270"/>
    <w:rsid w:val="35DF10DB"/>
    <w:rsid w:val="36071EF0"/>
    <w:rsid w:val="382978BF"/>
    <w:rsid w:val="38813F7E"/>
    <w:rsid w:val="38D7F91A"/>
    <w:rsid w:val="395B6847"/>
    <w:rsid w:val="398BE7F5"/>
    <w:rsid w:val="3AB740DF"/>
    <w:rsid w:val="3B5BCB6F"/>
    <w:rsid w:val="3B5BCB6F"/>
    <w:rsid w:val="3B8C7D7D"/>
    <w:rsid w:val="3BAD4166"/>
    <w:rsid w:val="3D094D1B"/>
    <w:rsid w:val="3D6A7E0D"/>
    <w:rsid w:val="3D88D18E"/>
    <w:rsid w:val="3D88D18E"/>
    <w:rsid w:val="3F9B1D42"/>
    <w:rsid w:val="404DD700"/>
    <w:rsid w:val="40AE3DE7"/>
    <w:rsid w:val="40D2376F"/>
    <w:rsid w:val="40E522E7"/>
    <w:rsid w:val="41FC2AFF"/>
    <w:rsid w:val="4392F059"/>
    <w:rsid w:val="4417545A"/>
    <w:rsid w:val="442C4FDB"/>
    <w:rsid w:val="455178CB"/>
    <w:rsid w:val="45C71427"/>
    <w:rsid w:val="45ECBA56"/>
    <w:rsid w:val="4611B4A3"/>
    <w:rsid w:val="473B4D46"/>
    <w:rsid w:val="473B4D46"/>
    <w:rsid w:val="4824536E"/>
    <w:rsid w:val="4A43D402"/>
    <w:rsid w:val="4A614F1B"/>
    <w:rsid w:val="4B82B372"/>
    <w:rsid w:val="4C008870"/>
    <w:rsid w:val="4C1AD574"/>
    <w:rsid w:val="4C3971C0"/>
    <w:rsid w:val="4D05E741"/>
    <w:rsid w:val="4DAD03A2"/>
    <w:rsid w:val="4EAA9E86"/>
    <w:rsid w:val="4EB68794"/>
    <w:rsid w:val="5005E4A6"/>
    <w:rsid w:val="50336D00"/>
    <w:rsid w:val="503D4B6B"/>
    <w:rsid w:val="51A56787"/>
    <w:rsid w:val="51DEFC0B"/>
    <w:rsid w:val="5241EE5A"/>
    <w:rsid w:val="526324B7"/>
    <w:rsid w:val="52792BB5"/>
    <w:rsid w:val="532FAA4B"/>
    <w:rsid w:val="54B025F5"/>
    <w:rsid w:val="5511DF78"/>
    <w:rsid w:val="55A9F280"/>
    <w:rsid w:val="5609874E"/>
    <w:rsid w:val="5699EA49"/>
    <w:rsid w:val="56A029A0"/>
    <w:rsid w:val="56A029A0"/>
    <w:rsid w:val="56A85A90"/>
    <w:rsid w:val="56CA3CEA"/>
    <w:rsid w:val="575E6FEB"/>
    <w:rsid w:val="5771AFFB"/>
    <w:rsid w:val="583CF1A9"/>
    <w:rsid w:val="585E2749"/>
    <w:rsid w:val="58CF0344"/>
    <w:rsid w:val="590D7825"/>
    <w:rsid w:val="596A1E48"/>
    <w:rsid w:val="59929BB2"/>
    <w:rsid w:val="59B760DF"/>
    <w:rsid w:val="59B760DF"/>
    <w:rsid w:val="5A11A7DF"/>
    <w:rsid w:val="5A11A7DF"/>
    <w:rsid w:val="5AB8C6C1"/>
    <w:rsid w:val="5AD01E2D"/>
    <w:rsid w:val="5B14C8FF"/>
    <w:rsid w:val="5BE750D4"/>
    <w:rsid w:val="5C67A69C"/>
    <w:rsid w:val="5EADA6F7"/>
    <w:rsid w:val="5EEC03B6"/>
    <w:rsid w:val="5F0334C8"/>
    <w:rsid w:val="5FE4F17B"/>
    <w:rsid w:val="601AF78A"/>
    <w:rsid w:val="606D929E"/>
    <w:rsid w:val="61E38009"/>
    <w:rsid w:val="61E44CF5"/>
    <w:rsid w:val="630E4401"/>
    <w:rsid w:val="65AEBD7A"/>
    <w:rsid w:val="65F393FB"/>
    <w:rsid w:val="66FF59AB"/>
    <w:rsid w:val="67E619C1"/>
    <w:rsid w:val="681EAA6B"/>
    <w:rsid w:val="68BDE358"/>
    <w:rsid w:val="69D65E54"/>
    <w:rsid w:val="6A9F036C"/>
    <w:rsid w:val="6AC50CBC"/>
    <w:rsid w:val="6AF4BB59"/>
    <w:rsid w:val="6CE34A6C"/>
    <w:rsid w:val="6D33B368"/>
    <w:rsid w:val="6D346F3F"/>
    <w:rsid w:val="6DDA20C9"/>
    <w:rsid w:val="6E913908"/>
    <w:rsid w:val="6EBE2F2D"/>
    <w:rsid w:val="6F557CFF"/>
    <w:rsid w:val="6F9D94BA"/>
    <w:rsid w:val="6FF4F010"/>
    <w:rsid w:val="709BC5C6"/>
    <w:rsid w:val="70BD2A2B"/>
    <w:rsid w:val="70E9C780"/>
    <w:rsid w:val="7319D982"/>
    <w:rsid w:val="7395B523"/>
    <w:rsid w:val="73C849B1"/>
    <w:rsid w:val="743A5A4D"/>
    <w:rsid w:val="75C205C4"/>
    <w:rsid w:val="75F9558E"/>
    <w:rsid w:val="768B4ECF"/>
    <w:rsid w:val="77AE0EBC"/>
    <w:rsid w:val="7987C445"/>
    <w:rsid w:val="7AA01C4C"/>
    <w:rsid w:val="7AA5638A"/>
    <w:rsid w:val="7ABA671D"/>
    <w:rsid w:val="7B2DE2DF"/>
    <w:rsid w:val="7C194C1A"/>
    <w:rsid w:val="7C8F3D87"/>
    <w:rsid w:val="7D908F4F"/>
    <w:rsid w:val="7E5D61DC"/>
    <w:rsid w:val="7E69026F"/>
    <w:rsid w:val="7EA01764"/>
    <w:rsid w:val="7F58464D"/>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A4E76"/>
  <w15:chartTrackingRefBased/>
  <w15:docId w15:val="{1997BFFD-E2C6-4E6F-83C5-661A550097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E83808"/>
    <w:pPr>
      <w:keepNext/>
      <w:keepLines/>
      <w:spacing w:before="240" w:after="0"/>
      <w:outlineLvl w:val="0"/>
    </w:pPr>
    <w:rPr>
      <w:rFonts w:asciiTheme="majorHAnsi" w:hAnsiTheme="majorHAnsi" w:eastAsiaTheme="majorEastAsia" w:cstheme="majorBidi"/>
      <w:color w:val="0F4761" w:themeColor="accent1" w:themeShade="BF"/>
      <w:sz w:val="40"/>
      <w:szCs w:val="32"/>
    </w:rPr>
  </w:style>
  <w:style w:type="paragraph" w:styleId="Heading2">
    <w:name w:val="heading 2"/>
    <w:basedOn w:val="Normal"/>
    <w:next w:val="Normal"/>
    <w:link w:val="Heading2Char"/>
    <w:autoRedefine/>
    <w:uiPriority w:val="9"/>
    <w:unhideWhenUsed/>
    <w:qFormat/>
    <w:rsid w:val="000D46D0"/>
    <w:pPr>
      <w:keepNext/>
      <w:keepLines/>
      <w:spacing w:before="40" w:after="0"/>
      <w:outlineLvl w:val="1"/>
    </w:pPr>
    <w:rPr>
      <w:rFonts w:asciiTheme="majorHAnsi" w:hAnsiTheme="majorHAnsi" w:eastAsiaTheme="majorEastAsia" w:cstheme="majorBidi"/>
      <w:color w:val="0F4761" w:themeColor="accent1" w:themeShade="BF"/>
      <w:sz w:val="32"/>
      <w:szCs w:val="26"/>
    </w:rPr>
  </w:style>
  <w:style w:type="paragraph" w:styleId="Heading3">
    <w:name w:val="heading 3"/>
    <w:basedOn w:val="Normal"/>
    <w:next w:val="Normal"/>
    <w:link w:val="Heading3Char"/>
    <w:autoRedefine/>
    <w:uiPriority w:val="9"/>
    <w:unhideWhenUsed/>
    <w:qFormat/>
    <w:rsid w:val="000D46D0"/>
    <w:pPr>
      <w:keepNext/>
      <w:keepLines/>
      <w:spacing w:before="40" w:after="0"/>
      <w:outlineLvl w:val="2"/>
    </w:pPr>
    <w:rPr>
      <w:rFonts w:asciiTheme="majorHAnsi" w:hAnsiTheme="majorHAnsi" w:eastAsiaTheme="majorEastAsia" w:cstheme="majorBidi"/>
      <w:b/>
      <w:color w:val="0A2F40" w:themeColor="accent1" w:themeShade="7F"/>
      <w:sz w:val="28"/>
    </w:rPr>
  </w:style>
  <w:style w:type="paragraph" w:styleId="Heading4">
    <w:name w:val="heading 4"/>
    <w:basedOn w:val="Normal"/>
    <w:next w:val="Normal"/>
    <w:link w:val="Heading4Char"/>
    <w:uiPriority w:val="9"/>
    <w:unhideWhenUsed/>
    <w:qFormat/>
    <w:rsid w:val="00E74547"/>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E5517"/>
    <w:pPr>
      <w:tabs>
        <w:tab w:val="center" w:pos="4536"/>
        <w:tab w:val="right" w:pos="9072"/>
      </w:tabs>
      <w:spacing w:after="0" w:line="240" w:lineRule="auto"/>
    </w:pPr>
  </w:style>
  <w:style w:type="character" w:styleId="HeaderChar" w:customStyle="1">
    <w:name w:val="Header Char"/>
    <w:basedOn w:val="DefaultParagraphFont"/>
    <w:link w:val="Header"/>
    <w:uiPriority w:val="99"/>
    <w:rsid w:val="008E5517"/>
  </w:style>
  <w:style w:type="paragraph" w:styleId="Footer">
    <w:name w:val="footer"/>
    <w:basedOn w:val="Normal"/>
    <w:link w:val="FooterChar"/>
    <w:uiPriority w:val="99"/>
    <w:unhideWhenUsed/>
    <w:rsid w:val="008E5517"/>
    <w:pPr>
      <w:tabs>
        <w:tab w:val="center" w:pos="4536"/>
        <w:tab w:val="right" w:pos="9072"/>
      </w:tabs>
      <w:spacing w:after="0" w:line="240" w:lineRule="auto"/>
    </w:pPr>
  </w:style>
  <w:style w:type="character" w:styleId="FooterChar" w:customStyle="1">
    <w:name w:val="Footer Char"/>
    <w:basedOn w:val="DefaultParagraphFont"/>
    <w:link w:val="Footer"/>
    <w:uiPriority w:val="99"/>
    <w:rsid w:val="008E5517"/>
  </w:style>
  <w:style w:type="paragraph" w:styleId="NoSpacing">
    <w:name w:val="No Spacing"/>
    <w:link w:val="NoSpacingChar"/>
    <w:uiPriority w:val="1"/>
    <w:qFormat/>
    <w:rsid w:val="00CE133A"/>
    <w:pPr>
      <w:spacing w:after="0" w:line="240" w:lineRule="auto"/>
    </w:pPr>
    <w:rPr>
      <w:rFonts w:eastAsiaTheme="minorEastAsia"/>
      <w:sz w:val="22"/>
      <w:szCs w:val="22"/>
      <w:lang w:val="fr-FR" w:eastAsia="fr-FR"/>
    </w:rPr>
  </w:style>
  <w:style w:type="character" w:styleId="NoSpacingChar" w:customStyle="1">
    <w:name w:val="No Spacing Char"/>
    <w:basedOn w:val="DefaultParagraphFont"/>
    <w:link w:val="NoSpacing"/>
    <w:uiPriority w:val="1"/>
    <w:rsid w:val="00CE133A"/>
    <w:rPr>
      <w:rFonts w:eastAsiaTheme="minorEastAsia"/>
      <w:sz w:val="22"/>
      <w:szCs w:val="22"/>
      <w:lang w:val="fr-FR" w:eastAsia="fr-FR"/>
    </w:rPr>
  </w:style>
  <w:style w:type="character" w:styleId="Hyperlink">
    <w:name w:val="Hyperlink"/>
    <w:basedOn w:val="DefaultParagraphFont"/>
    <w:uiPriority w:val="99"/>
    <w:unhideWhenUsed/>
    <w:rsid w:val="000929AF"/>
    <w:rPr>
      <w:color w:val="467886" w:themeColor="hyperlink"/>
      <w:u w:val="single"/>
    </w:rPr>
  </w:style>
  <w:style w:type="character" w:styleId="UnresolvedMention">
    <w:name w:val="Unresolved Mention"/>
    <w:basedOn w:val="DefaultParagraphFont"/>
    <w:uiPriority w:val="99"/>
    <w:semiHidden/>
    <w:unhideWhenUsed/>
    <w:rsid w:val="000929AF"/>
    <w:rPr>
      <w:color w:val="605E5C"/>
      <w:shd w:val="clear" w:color="auto" w:fill="E1DFDD"/>
    </w:rPr>
  </w:style>
  <w:style w:type="character" w:styleId="FollowedHyperlink">
    <w:name w:val="FollowedHyperlink"/>
    <w:basedOn w:val="DefaultParagraphFont"/>
    <w:uiPriority w:val="99"/>
    <w:semiHidden/>
    <w:unhideWhenUsed/>
    <w:rsid w:val="000929AF"/>
    <w:rPr>
      <w:color w:val="96607D" w:themeColor="followedHyperlink"/>
      <w:u w:val="single"/>
    </w:rPr>
  </w:style>
  <w:style w:type="paragraph" w:styleId="ListParagraph">
    <w:name w:val="List Paragraph"/>
    <w:basedOn w:val="Normal"/>
    <w:uiPriority w:val="34"/>
    <w:qFormat/>
    <w:rsid w:val="00E16578"/>
    <w:pPr>
      <w:ind w:left="720"/>
      <w:contextualSpacing/>
    </w:pPr>
  </w:style>
  <w:style w:type="character" w:styleId="CommentReference">
    <w:name w:val="annotation reference"/>
    <w:basedOn w:val="DefaultParagraphFont"/>
    <w:uiPriority w:val="99"/>
    <w:semiHidden/>
    <w:unhideWhenUsed/>
    <w:rsid w:val="00726E2E"/>
    <w:rPr>
      <w:sz w:val="16"/>
      <w:szCs w:val="16"/>
    </w:rPr>
  </w:style>
  <w:style w:type="paragraph" w:styleId="CommentText">
    <w:name w:val="annotation text"/>
    <w:basedOn w:val="Normal"/>
    <w:link w:val="CommentTextChar"/>
    <w:uiPriority w:val="99"/>
    <w:unhideWhenUsed/>
    <w:rsid w:val="00726E2E"/>
    <w:pPr>
      <w:spacing w:line="240" w:lineRule="auto"/>
    </w:pPr>
    <w:rPr>
      <w:sz w:val="20"/>
      <w:szCs w:val="20"/>
    </w:rPr>
  </w:style>
  <w:style w:type="character" w:styleId="CommentTextChar" w:customStyle="1">
    <w:name w:val="Comment Text Char"/>
    <w:basedOn w:val="DefaultParagraphFont"/>
    <w:link w:val="CommentText"/>
    <w:uiPriority w:val="99"/>
    <w:rsid w:val="00726E2E"/>
    <w:rPr>
      <w:sz w:val="20"/>
      <w:szCs w:val="20"/>
    </w:rPr>
  </w:style>
  <w:style w:type="paragraph" w:styleId="CommentSubject">
    <w:name w:val="annotation subject"/>
    <w:basedOn w:val="CommentText"/>
    <w:next w:val="CommentText"/>
    <w:link w:val="CommentSubjectChar"/>
    <w:uiPriority w:val="99"/>
    <w:semiHidden/>
    <w:unhideWhenUsed/>
    <w:rsid w:val="00726E2E"/>
    <w:rPr>
      <w:b/>
      <w:bCs/>
    </w:rPr>
  </w:style>
  <w:style w:type="character" w:styleId="CommentSubjectChar" w:customStyle="1">
    <w:name w:val="Comment Subject Char"/>
    <w:basedOn w:val="CommentTextChar"/>
    <w:link w:val="CommentSubject"/>
    <w:uiPriority w:val="99"/>
    <w:semiHidden/>
    <w:rsid w:val="00726E2E"/>
    <w:rPr>
      <w:b/>
      <w:bCs/>
      <w:sz w:val="20"/>
      <w:szCs w:val="20"/>
    </w:rPr>
  </w:style>
  <w:style w:type="character" w:styleId="Mention">
    <w:name w:val="Mention"/>
    <w:basedOn w:val="DefaultParagraphFont"/>
    <w:uiPriority w:val="99"/>
    <w:unhideWhenUsed/>
    <w:rsid w:val="00A641EF"/>
    <w:rPr>
      <w:color w:val="2B579A"/>
      <w:shd w:val="clear" w:color="auto" w:fill="E1DFDD"/>
    </w:rPr>
  </w:style>
  <w:style w:type="character" w:styleId="Heading1Char" w:customStyle="1">
    <w:name w:val="Heading 1 Char"/>
    <w:basedOn w:val="DefaultParagraphFont"/>
    <w:link w:val="Heading1"/>
    <w:uiPriority w:val="9"/>
    <w:rsid w:val="00E83808"/>
    <w:rPr>
      <w:rFonts w:asciiTheme="majorHAnsi" w:hAnsiTheme="majorHAnsi" w:eastAsiaTheme="majorEastAsia" w:cstheme="majorBidi"/>
      <w:color w:val="0F4761" w:themeColor="accent1" w:themeShade="BF"/>
      <w:sz w:val="40"/>
      <w:szCs w:val="32"/>
    </w:rPr>
  </w:style>
  <w:style w:type="character" w:styleId="Heading2Char" w:customStyle="1">
    <w:name w:val="Heading 2 Char"/>
    <w:basedOn w:val="DefaultParagraphFont"/>
    <w:link w:val="Heading2"/>
    <w:uiPriority w:val="9"/>
    <w:rsid w:val="000D46D0"/>
    <w:rPr>
      <w:rFonts w:asciiTheme="majorHAnsi" w:hAnsiTheme="majorHAnsi" w:eastAsiaTheme="majorEastAsia" w:cstheme="majorBidi"/>
      <w:color w:val="0F4761" w:themeColor="accent1" w:themeShade="BF"/>
      <w:sz w:val="32"/>
      <w:szCs w:val="26"/>
    </w:rPr>
  </w:style>
  <w:style w:type="character" w:styleId="Heading3Char" w:customStyle="1">
    <w:name w:val="Heading 3 Char"/>
    <w:basedOn w:val="DefaultParagraphFont"/>
    <w:link w:val="Heading3"/>
    <w:uiPriority w:val="9"/>
    <w:rsid w:val="000D46D0"/>
    <w:rPr>
      <w:rFonts w:asciiTheme="majorHAnsi" w:hAnsiTheme="majorHAnsi" w:eastAsiaTheme="majorEastAsia" w:cstheme="majorBidi"/>
      <w:b/>
      <w:color w:val="0A2F40" w:themeColor="accent1" w:themeShade="7F"/>
      <w:sz w:val="28"/>
    </w:rPr>
  </w:style>
  <w:style w:type="character" w:styleId="Heading4Char" w:customStyle="1">
    <w:name w:val="Heading 4 Char"/>
    <w:basedOn w:val="DefaultParagraphFont"/>
    <w:link w:val="Heading4"/>
    <w:uiPriority w:val="9"/>
    <w:rsid w:val="00E74547"/>
    <w:rPr>
      <w:rFonts w:asciiTheme="majorHAnsi" w:hAnsiTheme="majorHAnsi" w:eastAsiaTheme="majorEastAsia" w:cstheme="majorBidi"/>
      <w:i/>
      <w:iCs/>
      <w:color w:val="0F4761" w:themeColor="accent1" w:themeShade="BF"/>
    </w:rPr>
  </w:style>
  <w:style w:type="paragraph" w:styleId="TOCHeading">
    <w:name w:val="TOC Heading"/>
    <w:basedOn w:val="Heading1"/>
    <w:next w:val="Normal"/>
    <w:uiPriority w:val="39"/>
    <w:unhideWhenUsed/>
    <w:qFormat/>
    <w:rsid w:val="009A7F9B"/>
    <w:pPr>
      <w:spacing w:line="259" w:lineRule="auto"/>
      <w:outlineLvl w:val="9"/>
    </w:pPr>
    <w:rPr>
      <w:sz w:val="32"/>
      <w:lang w:val="en-US"/>
    </w:rPr>
  </w:style>
  <w:style w:type="paragraph" w:styleId="TOC1">
    <w:name w:val="toc 1"/>
    <w:basedOn w:val="Normal"/>
    <w:next w:val="Normal"/>
    <w:autoRedefine/>
    <w:uiPriority w:val="39"/>
    <w:unhideWhenUsed/>
    <w:rsid w:val="009A7F9B"/>
    <w:pPr>
      <w:spacing w:after="100"/>
    </w:pPr>
  </w:style>
  <w:style w:type="paragraph" w:styleId="TOC2">
    <w:name w:val="toc 2"/>
    <w:basedOn w:val="Normal"/>
    <w:next w:val="Normal"/>
    <w:autoRedefine/>
    <w:uiPriority w:val="39"/>
    <w:unhideWhenUsed/>
    <w:rsid w:val="009A7F9B"/>
    <w:pPr>
      <w:spacing w:after="100"/>
      <w:ind w:left="240"/>
    </w:pPr>
  </w:style>
  <w:style w:type="paragraph" w:styleId="TOC3">
    <w:name w:val="toc 3"/>
    <w:basedOn w:val="Normal"/>
    <w:next w:val="Normal"/>
    <w:autoRedefine/>
    <w:uiPriority w:val="39"/>
    <w:unhideWhenUsed/>
    <w:rsid w:val="009A7F9B"/>
    <w:pPr>
      <w:spacing w:after="100"/>
      <w:ind w:left="480"/>
    </w:pPr>
  </w:style>
  <w:style w:type="paragraph" w:styleId="Bibliography">
    <w:name w:val="Bibliography"/>
    <w:basedOn w:val="Normal"/>
    <w:next w:val="Normal"/>
    <w:uiPriority w:val="37"/>
    <w:unhideWhenUsed/>
    <w:rsid w:val="0089642B"/>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9532">
      <w:bodyDiv w:val="1"/>
      <w:marLeft w:val="0"/>
      <w:marRight w:val="0"/>
      <w:marTop w:val="0"/>
      <w:marBottom w:val="0"/>
      <w:divBdr>
        <w:top w:val="none" w:sz="0" w:space="0" w:color="auto"/>
        <w:left w:val="none" w:sz="0" w:space="0" w:color="auto"/>
        <w:bottom w:val="none" w:sz="0" w:space="0" w:color="auto"/>
        <w:right w:val="none" w:sz="0" w:space="0" w:color="auto"/>
      </w:divBdr>
    </w:div>
    <w:div w:id="112288264">
      <w:bodyDiv w:val="1"/>
      <w:marLeft w:val="0"/>
      <w:marRight w:val="0"/>
      <w:marTop w:val="0"/>
      <w:marBottom w:val="0"/>
      <w:divBdr>
        <w:top w:val="none" w:sz="0" w:space="0" w:color="auto"/>
        <w:left w:val="none" w:sz="0" w:space="0" w:color="auto"/>
        <w:bottom w:val="none" w:sz="0" w:space="0" w:color="auto"/>
        <w:right w:val="none" w:sz="0" w:space="0" w:color="auto"/>
      </w:divBdr>
    </w:div>
    <w:div w:id="244345049">
      <w:bodyDiv w:val="1"/>
      <w:marLeft w:val="0"/>
      <w:marRight w:val="0"/>
      <w:marTop w:val="0"/>
      <w:marBottom w:val="0"/>
      <w:divBdr>
        <w:top w:val="none" w:sz="0" w:space="0" w:color="auto"/>
        <w:left w:val="none" w:sz="0" w:space="0" w:color="auto"/>
        <w:bottom w:val="none" w:sz="0" w:space="0" w:color="auto"/>
        <w:right w:val="none" w:sz="0" w:space="0" w:color="auto"/>
      </w:divBdr>
    </w:div>
    <w:div w:id="356389824">
      <w:bodyDiv w:val="1"/>
      <w:marLeft w:val="0"/>
      <w:marRight w:val="0"/>
      <w:marTop w:val="0"/>
      <w:marBottom w:val="0"/>
      <w:divBdr>
        <w:top w:val="none" w:sz="0" w:space="0" w:color="auto"/>
        <w:left w:val="none" w:sz="0" w:space="0" w:color="auto"/>
        <w:bottom w:val="none" w:sz="0" w:space="0" w:color="auto"/>
        <w:right w:val="none" w:sz="0" w:space="0" w:color="auto"/>
      </w:divBdr>
    </w:div>
    <w:div w:id="426191690">
      <w:bodyDiv w:val="1"/>
      <w:marLeft w:val="0"/>
      <w:marRight w:val="0"/>
      <w:marTop w:val="0"/>
      <w:marBottom w:val="0"/>
      <w:divBdr>
        <w:top w:val="none" w:sz="0" w:space="0" w:color="auto"/>
        <w:left w:val="none" w:sz="0" w:space="0" w:color="auto"/>
        <w:bottom w:val="none" w:sz="0" w:space="0" w:color="auto"/>
        <w:right w:val="none" w:sz="0" w:space="0" w:color="auto"/>
      </w:divBdr>
    </w:div>
    <w:div w:id="661809790">
      <w:bodyDiv w:val="1"/>
      <w:marLeft w:val="0"/>
      <w:marRight w:val="0"/>
      <w:marTop w:val="0"/>
      <w:marBottom w:val="0"/>
      <w:divBdr>
        <w:top w:val="none" w:sz="0" w:space="0" w:color="auto"/>
        <w:left w:val="none" w:sz="0" w:space="0" w:color="auto"/>
        <w:bottom w:val="none" w:sz="0" w:space="0" w:color="auto"/>
        <w:right w:val="none" w:sz="0" w:space="0" w:color="auto"/>
      </w:divBdr>
    </w:div>
    <w:div w:id="687409279">
      <w:bodyDiv w:val="1"/>
      <w:marLeft w:val="0"/>
      <w:marRight w:val="0"/>
      <w:marTop w:val="0"/>
      <w:marBottom w:val="0"/>
      <w:divBdr>
        <w:top w:val="none" w:sz="0" w:space="0" w:color="auto"/>
        <w:left w:val="none" w:sz="0" w:space="0" w:color="auto"/>
        <w:bottom w:val="none" w:sz="0" w:space="0" w:color="auto"/>
        <w:right w:val="none" w:sz="0" w:space="0" w:color="auto"/>
      </w:divBdr>
    </w:div>
    <w:div w:id="689339801">
      <w:bodyDiv w:val="1"/>
      <w:marLeft w:val="0"/>
      <w:marRight w:val="0"/>
      <w:marTop w:val="0"/>
      <w:marBottom w:val="0"/>
      <w:divBdr>
        <w:top w:val="none" w:sz="0" w:space="0" w:color="auto"/>
        <w:left w:val="none" w:sz="0" w:space="0" w:color="auto"/>
        <w:bottom w:val="none" w:sz="0" w:space="0" w:color="auto"/>
        <w:right w:val="none" w:sz="0" w:space="0" w:color="auto"/>
      </w:divBdr>
    </w:div>
    <w:div w:id="711147755">
      <w:bodyDiv w:val="1"/>
      <w:marLeft w:val="0"/>
      <w:marRight w:val="0"/>
      <w:marTop w:val="0"/>
      <w:marBottom w:val="0"/>
      <w:divBdr>
        <w:top w:val="none" w:sz="0" w:space="0" w:color="auto"/>
        <w:left w:val="none" w:sz="0" w:space="0" w:color="auto"/>
        <w:bottom w:val="none" w:sz="0" w:space="0" w:color="auto"/>
        <w:right w:val="none" w:sz="0" w:space="0" w:color="auto"/>
      </w:divBdr>
    </w:div>
    <w:div w:id="771628375">
      <w:bodyDiv w:val="1"/>
      <w:marLeft w:val="0"/>
      <w:marRight w:val="0"/>
      <w:marTop w:val="0"/>
      <w:marBottom w:val="0"/>
      <w:divBdr>
        <w:top w:val="none" w:sz="0" w:space="0" w:color="auto"/>
        <w:left w:val="none" w:sz="0" w:space="0" w:color="auto"/>
        <w:bottom w:val="none" w:sz="0" w:space="0" w:color="auto"/>
        <w:right w:val="none" w:sz="0" w:space="0" w:color="auto"/>
      </w:divBdr>
    </w:div>
    <w:div w:id="855994821">
      <w:bodyDiv w:val="1"/>
      <w:marLeft w:val="0"/>
      <w:marRight w:val="0"/>
      <w:marTop w:val="0"/>
      <w:marBottom w:val="0"/>
      <w:divBdr>
        <w:top w:val="none" w:sz="0" w:space="0" w:color="auto"/>
        <w:left w:val="none" w:sz="0" w:space="0" w:color="auto"/>
        <w:bottom w:val="none" w:sz="0" w:space="0" w:color="auto"/>
        <w:right w:val="none" w:sz="0" w:space="0" w:color="auto"/>
      </w:divBdr>
    </w:div>
    <w:div w:id="986666962">
      <w:bodyDiv w:val="1"/>
      <w:marLeft w:val="0"/>
      <w:marRight w:val="0"/>
      <w:marTop w:val="0"/>
      <w:marBottom w:val="0"/>
      <w:divBdr>
        <w:top w:val="none" w:sz="0" w:space="0" w:color="auto"/>
        <w:left w:val="none" w:sz="0" w:space="0" w:color="auto"/>
        <w:bottom w:val="none" w:sz="0" w:space="0" w:color="auto"/>
        <w:right w:val="none" w:sz="0" w:space="0" w:color="auto"/>
      </w:divBdr>
    </w:div>
    <w:div w:id="993877087">
      <w:bodyDiv w:val="1"/>
      <w:marLeft w:val="0"/>
      <w:marRight w:val="0"/>
      <w:marTop w:val="0"/>
      <w:marBottom w:val="0"/>
      <w:divBdr>
        <w:top w:val="none" w:sz="0" w:space="0" w:color="auto"/>
        <w:left w:val="none" w:sz="0" w:space="0" w:color="auto"/>
        <w:bottom w:val="none" w:sz="0" w:space="0" w:color="auto"/>
        <w:right w:val="none" w:sz="0" w:space="0" w:color="auto"/>
      </w:divBdr>
    </w:div>
    <w:div w:id="1043478770">
      <w:bodyDiv w:val="1"/>
      <w:marLeft w:val="0"/>
      <w:marRight w:val="0"/>
      <w:marTop w:val="0"/>
      <w:marBottom w:val="0"/>
      <w:divBdr>
        <w:top w:val="none" w:sz="0" w:space="0" w:color="auto"/>
        <w:left w:val="none" w:sz="0" w:space="0" w:color="auto"/>
        <w:bottom w:val="none" w:sz="0" w:space="0" w:color="auto"/>
        <w:right w:val="none" w:sz="0" w:space="0" w:color="auto"/>
      </w:divBdr>
    </w:div>
    <w:div w:id="1143498687">
      <w:bodyDiv w:val="1"/>
      <w:marLeft w:val="0"/>
      <w:marRight w:val="0"/>
      <w:marTop w:val="0"/>
      <w:marBottom w:val="0"/>
      <w:divBdr>
        <w:top w:val="none" w:sz="0" w:space="0" w:color="auto"/>
        <w:left w:val="none" w:sz="0" w:space="0" w:color="auto"/>
        <w:bottom w:val="none" w:sz="0" w:space="0" w:color="auto"/>
        <w:right w:val="none" w:sz="0" w:space="0" w:color="auto"/>
      </w:divBdr>
    </w:div>
    <w:div w:id="1148866091">
      <w:bodyDiv w:val="1"/>
      <w:marLeft w:val="0"/>
      <w:marRight w:val="0"/>
      <w:marTop w:val="0"/>
      <w:marBottom w:val="0"/>
      <w:divBdr>
        <w:top w:val="none" w:sz="0" w:space="0" w:color="auto"/>
        <w:left w:val="none" w:sz="0" w:space="0" w:color="auto"/>
        <w:bottom w:val="none" w:sz="0" w:space="0" w:color="auto"/>
        <w:right w:val="none" w:sz="0" w:space="0" w:color="auto"/>
      </w:divBdr>
    </w:div>
    <w:div w:id="1152256583">
      <w:bodyDiv w:val="1"/>
      <w:marLeft w:val="0"/>
      <w:marRight w:val="0"/>
      <w:marTop w:val="0"/>
      <w:marBottom w:val="0"/>
      <w:divBdr>
        <w:top w:val="none" w:sz="0" w:space="0" w:color="auto"/>
        <w:left w:val="none" w:sz="0" w:space="0" w:color="auto"/>
        <w:bottom w:val="none" w:sz="0" w:space="0" w:color="auto"/>
        <w:right w:val="none" w:sz="0" w:space="0" w:color="auto"/>
      </w:divBdr>
    </w:div>
    <w:div w:id="1259951120">
      <w:bodyDiv w:val="1"/>
      <w:marLeft w:val="0"/>
      <w:marRight w:val="0"/>
      <w:marTop w:val="0"/>
      <w:marBottom w:val="0"/>
      <w:divBdr>
        <w:top w:val="none" w:sz="0" w:space="0" w:color="auto"/>
        <w:left w:val="none" w:sz="0" w:space="0" w:color="auto"/>
        <w:bottom w:val="none" w:sz="0" w:space="0" w:color="auto"/>
        <w:right w:val="none" w:sz="0" w:space="0" w:color="auto"/>
      </w:divBdr>
    </w:div>
    <w:div w:id="1267421393">
      <w:bodyDiv w:val="1"/>
      <w:marLeft w:val="0"/>
      <w:marRight w:val="0"/>
      <w:marTop w:val="0"/>
      <w:marBottom w:val="0"/>
      <w:divBdr>
        <w:top w:val="none" w:sz="0" w:space="0" w:color="auto"/>
        <w:left w:val="none" w:sz="0" w:space="0" w:color="auto"/>
        <w:bottom w:val="none" w:sz="0" w:space="0" w:color="auto"/>
        <w:right w:val="none" w:sz="0" w:space="0" w:color="auto"/>
      </w:divBdr>
    </w:div>
    <w:div w:id="1278180755">
      <w:bodyDiv w:val="1"/>
      <w:marLeft w:val="0"/>
      <w:marRight w:val="0"/>
      <w:marTop w:val="0"/>
      <w:marBottom w:val="0"/>
      <w:divBdr>
        <w:top w:val="none" w:sz="0" w:space="0" w:color="auto"/>
        <w:left w:val="none" w:sz="0" w:space="0" w:color="auto"/>
        <w:bottom w:val="none" w:sz="0" w:space="0" w:color="auto"/>
        <w:right w:val="none" w:sz="0" w:space="0" w:color="auto"/>
      </w:divBdr>
    </w:div>
    <w:div w:id="1381131007">
      <w:bodyDiv w:val="1"/>
      <w:marLeft w:val="0"/>
      <w:marRight w:val="0"/>
      <w:marTop w:val="0"/>
      <w:marBottom w:val="0"/>
      <w:divBdr>
        <w:top w:val="none" w:sz="0" w:space="0" w:color="auto"/>
        <w:left w:val="none" w:sz="0" w:space="0" w:color="auto"/>
        <w:bottom w:val="none" w:sz="0" w:space="0" w:color="auto"/>
        <w:right w:val="none" w:sz="0" w:space="0" w:color="auto"/>
      </w:divBdr>
    </w:div>
    <w:div w:id="1533111055">
      <w:bodyDiv w:val="1"/>
      <w:marLeft w:val="0"/>
      <w:marRight w:val="0"/>
      <w:marTop w:val="0"/>
      <w:marBottom w:val="0"/>
      <w:divBdr>
        <w:top w:val="none" w:sz="0" w:space="0" w:color="auto"/>
        <w:left w:val="none" w:sz="0" w:space="0" w:color="auto"/>
        <w:bottom w:val="none" w:sz="0" w:space="0" w:color="auto"/>
        <w:right w:val="none" w:sz="0" w:space="0" w:color="auto"/>
      </w:divBdr>
    </w:div>
    <w:div w:id="1676490239">
      <w:bodyDiv w:val="1"/>
      <w:marLeft w:val="0"/>
      <w:marRight w:val="0"/>
      <w:marTop w:val="0"/>
      <w:marBottom w:val="0"/>
      <w:divBdr>
        <w:top w:val="none" w:sz="0" w:space="0" w:color="auto"/>
        <w:left w:val="none" w:sz="0" w:space="0" w:color="auto"/>
        <w:bottom w:val="none" w:sz="0" w:space="0" w:color="auto"/>
        <w:right w:val="none" w:sz="0" w:space="0" w:color="auto"/>
      </w:divBdr>
    </w:div>
    <w:div w:id="1932157630">
      <w:bodyDiv w:val="1"/>
      <w:marLeft w:val="0"/>
      <w:marRight w:val="0"/>
      <w:marTop w:val="0"/>
      <w:marBottom w:val="0"/>
      <w:divBdr>
        <w:top w:val="none" w:sz="0" w:space="0" w:color="auto"/>
        <w:left w:val="none" w:sz="0" w:space="0" w:color="auto"/>
        <w:bottom w:val="none" w:sz="0" w:space="0" w:color="auto"/>
        <w:right w:val="none" w:sz="0" w:space="0" w:color="auto"/>
      </w:divBdr>
    </w:div>
    <w:div w:id="1967153147">
      <w:bodyDiv w:val="1"/>
      <w:marLeft w:val="0"/>
      <w:marRight w:val="0"/>
      <w:marTop w:val="0"/>
      <w:marBottom w:val="0"/>
      <w:divBdr>
        <w:top w:val="none" w:sz="0" w:space="0" w:color="auto"/>
        <w:left w:val="none" w:sz="0" w:space="0" w:color="auto"/>
        <w:bottom w:val="none" w:sz="0" w:space="0" w:color="auto"/>
        <w:right w:val="none" w:sz="0" w:space="0" w:color="auto"/>
      </w:divBdr>
    </w:div>
    <w:div w:id="210168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2025-12-05T00:00:00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fba2e95d-56e8-46e2-8144-e58c1afac9f2" xsi:nil="true"/>
    <lcf76f155ced4ddcb4097134ff3c332f xmlns="e562df0a-f207-43b3-a16d-1b277c22ab2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Spr24</b:Tag>
    <b:SourceType>InternetSite</b:SourceType>
    <b:Guid>{D20AE3CA-794D-41A0-AA7F-BFF73C9E6D2F}</b:Guid>
    <b:Author>
      <b:Author>
        <b:Corporate>Sprinto</b:Corporate>
      </b:Author>
    </b:Author>
    <b:Title>ISO 27001 Annex A.8: Asset Management Explained</b:Title>
    <b:InternetSiteTitle>Sprinto</b:InternetSiteTitle>
    <b:Year>2024</b:Year>
    <b:Month>10</b:Month>
    <b:Day>09</b:Day>
    <b:URL>https://sprinto.com/blog/iso-27001-annex-a-8-asset-management/</b:URL>
    <b:LCID>fr-CA</b:LCID>
    <b:RefOrder>1</b:RefOrder>
  </b:Source>
  <b:Source>
    <b:Tag>Wat16</b:Tag>
    <b:SourceType>DocumentFromInternetSite</b:SourceType>
    <b:Guid>{D6D29CA3-44B8-42FD-B4D6-FCA589B897DD}</b:Guid>
    <b:LCID>fr-CA</b:LCID>
    <b:Title>Cornucopia Ecommerce Website Edition v.1.20-EN</b:Title>
    <b:Year>2016</b:Year>
    <b:Month>06</b:Month>
    <b:Day>29</b:Day>
    <b:YearAccessed>2025</b:YearAccessed>
    <b:MonthAccessed>11</b:MonthAccessed>
    <b:DayAccessed>15</b:DayAccessed>
    <b:URL>https://owasp.org/www-project-cornucopia/assets/files/Owasp-cornucopia-ecommerce_website-EN.pdf?</b:URL>
    <b:Author>
      <b:Author>
        <b:NameList>
          <b:Person>
            <b:Last>Watson</b:Last>
            <b:First>Colin</b:First>
          </b:Person>
        </b:NameList>
      </b:Author>
    </b:Author>
    <b:Publisher>OWASP</b:Publisher>
    <b:RefOrder>2</b:RefOrder>
  </b:Source>
  <b:Source>
    <b:Tag>Com241</b:Tag>
    <b:SourceType>DocumentFromInternetSite</b:SourceType>
    <b:Guid>{97776455-8260-42CC-97A0-C5EB1F67C880}</b:Guid>
    <b:Author>
      <b:Author>
        <b:Corporate> Commissariat à la protection de la vie privée du Canada</b:Corporate>
      </b:Author>
    </b:Author>
    <b:Title>En bref : les obligations prévues par la LPRPDE</b:Title>
    <b:Year>2024</b:Year>
    <b:Month>05</b:Month>
    <b:Day>01</b:Day>
    <b:YearAccessed>2025</b:YearAccessed>
    <b:MonthAccessed>11</b:MonthAccessed>
    <b:DayAccessed>14</b:DayAccessed>
    <b:URL>https://www.priv.gc.ca/fr/sujets-lies-a-la-protection-de-la-vie-privee/lois-sur-la-protection-des-renseignements-personnels-au-canada/la-loi-sur-la-protection-des-renseignements-personnels-et-les-documents-electroniques-lprpde/lprpde_survol/#entreprise</b:URL>
    <b:RefOrder>3</b:RefOrder>
  </b:Source>
  <b:Source>
    <b:Tag>Lég25</b:Tag>
    <b:SourceType>DocumentFromInternetSite</b:SourceType>
    <b:Guid>{3E48B351-931E-4CFA-BF88-730E262A713B}</b:Guid>
    <b:Author>
      <b:Author>
        <b:Corporate>Légis Québec</b:Corporate>
      </b:Author>
    </b:Author>
    <b:Title>Loi sur la protection des renseignements personnels dans le secteur privé</b:Title>
    <b:Year>2025</b:Year>
    <b:Month>09</b:Month>
    <b:Day>01</b:Day>
    <b:YearAccessed>2025</b:YearAccessed>
    <b:MonthAccessed>11</b:MonthAccessed>
    <b:DayAccessed>16</b:DayAccessed>
    <b:URL>https://www.legisquebec.gouv.qc.ca/fr/document/lc/p-39.1</b:URL>
    <b:RefOrder>4</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2E3A2CE6947AF43A514989F672BFFB9" ma:contentTypeVersion="11" ma:contentTypeDescription="Crée un document." ma:contentTypeScope="" ma:versionID="0dae04c144d1967a9648598419121703">
  <xsd:schema xmlns:xsd="http://www.w3.org/2001/XMLSchema" xmlns:xs="http://www.w3.org/2001/XMLSchema" xmlns:p="http://schemas.microsoft.com/office/2006/metadata/properties" xmlns:ns2="e562df0a-f207-43b3-a16d-1b277c22ab2b" xmlns:ns3="fba2e95d-56e8-46e2-8144-e58c1afac9f2" targetNamespace="http://schemas.microsoft.com/office/2006/metadata/properties" ma:root="true" ma:fieldsID="1d642dfbfc21e75cde5aafd03f0e50bc" ns2:_="" ns3:_="">
    <xsd:import namespace="e562df0a-f207-43b3-a16d-1b277c22ab2b"/>
    <xsd:import namespace="fba2e95d-56e8-46e2-8144-e58c1afac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2df0a-f207-43b3-a16d-1b277c22ab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fde9e6dd-5970-45ce-8bac-ebb43949506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a2e95d-56e8-46e2-8144-e58c1afac9f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d7d01c-b9da-4597-9269-fcc3a5b9ea50}" ma:internalName="TaxCatchAll" ma:showField="CatchAllData" ma:web="fba2e95d-56e8-46e2-8144-e58c1afac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F95D3E-FEC7-4EE9-A97C-46C333105BAD}">
  <ds:schemaRefs>
    <ds:schemaRef ds:uri="http://schemas.microsoft.com/office/2006/metadata/properties"/>
    <ds:schemaRef ds:uri="http://schemas.microsoft.com/office/infopath/2007/PartnerControls"/>
    <ds:schemaRef ds:uri="fba2e95d-56e8-46e2-8144-e58c1afac9f2"/>
    <ds:schemaRef ds:uri="e562df0a-f207-43b3-a16d-1b277c22ab2b"/>
  </ds:schemaRefs>
</ds:datastoreItem>
</file>

<file path=customXml/itemProps3.xml><?xml version="1.0" encoding="utf-8"?>
<ds:datastoreItem xmlns:ds="http://schemas.openxmlformats.org/officeDocument/2006/customXml" ds:itemID="{71BB628D-87E5-4D85-9C20-511A66754224}">
  <ds:schemaRefs>
    <ds:schemaRef ds:uri="http://schemas.openxmlformats.org/officeDocument/2006/bibliography"/>
  </ds:schemaRefs>
</ds:datastoreItem>
</file>

<file path=customXml/itemProps4.xml><?xml version="1.0" encoding="utf-8"?>
<ds:datastoreItem xmlns:ds="http://schemas.openxmlformats.org/officeDocument/2006/customXml" ds:itemID="{5540D7B3-0650-4CE2-85BB-8D114D4DB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62df0a-f207-43b3-a16d-1b277c22ab2b"/>
    <ds:schemaRef ds:uri="fba2e95d-56e8-46e2-8144-e58c1afac9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B557FEA-1996-4651-B305-3E504517EA2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UQO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Projet 1 : Audit et Plan d’Action pour la Cybersécurité de E-Commerce Express</dc:title>
  <dc:subject>INF1753 : Pratique professionnelle et communication en informatique</dc:subject>
  <dc:creator>Group 4</dc:creator>
  <keywords/>
  <dc:description/>
  <lastModifiedBy>Assoula, Dé-Yan Stella</lastModifiedBy>
  <revision>44</revision>
  <dcterms:created xsi:type="dcterms:W3CDTF">2025-11-23T19:23:00.0000000Z</dcterms:created>
  <dcterms:modified xsi:type="dcterms:W3CDTF">2025-11-26T16:50:35.1159224Z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0x01010012E3A2CE6947AF43A514989F672BFFB9</vt:lpwstr>
  </property>
  <property fmtid="{D5CDD505-2E9C-101B-9397-08002B2CF9AE}" pid="3" name="MediaServiceImageTags">
    <vt:lpwstr/>
  </property>
</Properties>
</file>