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Georgia" w:cs="Georgia" w:eastAsia="Georgia" w:hAnsi="Georgia"/>
          <w:b/>
          <w:bCs/>
          <w:color w:val="4A2637"/>
          <w:sz w:val="72"/>
          <w:szCs w:val="72"/>
        </w:rPr>
        <w:t xml:space="preserve">MANDIOL</w:t>
      </w:r>
    </w:p>
    <w:p>
      <w:pPr>
        <w:spacing w:after="100" w:before="200"/>
        <w:jc w:val="center"/>
      </w:pPr>
      <w:r>
        <w:rPr>
          <w:rFonts w:ascii="Georgia" w:cs="Georgia" w:eastAsia="Georgia" w:hAnsi="Georgia"/>
          <w:color w:val="C4687A"/>
          <w:sz w:val="36"/>
          <w:szCs w:val="36"/>
        </w:rPr>
        <w:t xml:space="preserve">Native App Build Plan</w:t>
      </w:r>
    </w:p>
    <w:p>
      <w:pPr>
        <w:pBdr>
          <w:top w:val="single" w:color="C4687A" w:sz="2" w:space="8"/>
        </w:pBdr>
        <w:spacing w:before="100"/>
        <w:jc w:val="center"/>
      </w:pPr>
      <w:r>
        <w:rPr>
          <w:rFonts w:ascii="DM Sans" w:cs="DM Sans" w:eastAsia="DM Sans" w:hAnsi="DM Sans"/>
          <w:color w:val="666666"/>
          <w:sz w:val="22"/>
          <w:szCs w:val="22"/>
        </w:rPr>
        <w:t xml:space="preserve">iOS &amp; Android | Technology, Architecture, Phased Delivery</w:t>
      </w:r>
    </w:p>
    <w:p>
      <w:pPr>
        <w:spacing w:before="800"/>
      </w:pPr>
    </w:p>
    <w:p>
      <w:pPr>
        <w:jc w:val="center"/>
      </w:pPr>
      <w:r>
        <w:rPr>
          <w:rFonts w:ascii="DM Sans" w:cs="DM Sans" w:eastAsia="DM Sans" w:hAnsi="DM Sans"/>
          <w:color w:val="666666"/>
          <w:sz w:val="22"/>
          <w:szCs w:val="22"/>
        </w:rPr>
        <w:t xml:space="preserve">Prepared: April 2026</w:t>
      </w:r>
    </w:p>
    <w:p>
      <w:pPr>
        <w:spacing w:before="100"/>
        <w:jc w:val="center"/>
      </w:pPr>
      <w:r>
        <w:rPr>
          <w:rFonts w:ascii="DM Sans" w:cs="DM Sans" w:eastAsia="DM Sans" w:hAnsi="DM Sans"/>
          <w:b/>
          <w:bCs/>
          <w:color w:val="C4687A"/>
          <w:sz w:val="20"/>
          <w:szCs w:val="20"/>
        </w:rPr>
        <w:t xml:space="preserve">CONFIDENTIAL</w:t>
      </w:r>
    </w:p>
    <w:p>
      <w:pPr>
        <w:sectPr>
          <w:pgSz w:w="11906" w:h="16838"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4A2637"/>
          <w:sz w:val="32"/>
          <w:szCs w:val="32"/>
        </w:rPr>
        <w:t xml:space="preserve">1. Executive Summary</w:t>
      </w:r>
    </w:p>
    <w:p>
      <w:pPr>
        <w:spacing w:after="120" w:line="300"/>
      </w:pPr>
      <w:r>
        <w:rPr>
          <w:rFonts w:ascii="DM Sans" w:cs="DM Sans" w:eastAsia="DM Sans" w:hAnsi="DM Sans"/>
          <w:color w:val="2D2D2D"/>
          <w:sz w:val="21"/>
          <w:szCs w:val="21"/>
        </w:rPr>
        <w:t xml:space="preserve">Mandiol is a safety-critical native mobile application designed to support women affected by Violence Against Women and Girls (VAWG). The app provides plain-English legal guidance across eight offence categories, self-assessment questionnaires, evidence preservation guidance, step-by-step explanations of the police and court process, a support agency directory, and a safety tracker with SOS capability.</w:t>
      </w:r>
    </w:p>
    <w:p>
      <w:pPr>
        <w:spacing w:after="120" w:line="300"/>
      </w:pPr>
      <w:r>
        <w:rPr>
          <w:rFonts w:ascii="DM Sans" w:cs="DM Sans" w:eastAsia="DM Sans" w:hAnsi="DM Sans"/>
          <w:color w:val="2D2D2D"/>
          <w:sz w:val="21"/>
          <w:szCs w:val="21"/>
        </w:rPr>
        <w:t xml:space="preserve">Critically, the app must be invisible. It disguises itself on the home screen, uses a three-state authentication model (locked, decoy, unlocked), and includes an instant quick-exit function. The target user may be in immediate danger — every technical decision must prioritise their safety.</w:t>
      </w:r>
    </w:p>
    <w:p>
      <w:pPr>
        <w:spacing w:after="120" w:line="300"/>
      </w:pPr>
      <w:r>
        <w:rPr>
          <w:rFonts w:ascii="DM Sans" w:cs="DM Sans" w:eastAsia="DM Sans" w:hAnsi="DM Sans"/>
          <w:color w:val="2D2D2D"/>
          <w:sz w:val="21"/>
          <w:szCs w:val="21"/>
        </w:rPr>
        <w:t xml:space="preserve">This document sets out the recommended technology stack, architecture, phased build plan, key technical challenges and their solutions, app store submission strategy, estimated costs, and immediate next steps.</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2. Technology Recommendation</w:t>
      </w:r>
    </w:p>
    <w:p>
      <w:pPr>
        <w:pStyle w:val="Heading2"/>
        <w:spacing w:after="150" w:before="300"/>
      </w:pPr>
      <w:r>
        <w:rPr>
          <w:rFonts w:ascii="Georgia" w:cs="Georgia" w:eastAsia="Georgia" w:hAnsi="Georgia"/>
          <w:b/>
          <w:bCs/>
          <w:color w:val="4A2637"/>
          <w:sz w:val="26"/>
          <w:szCs w:val="26"/>
        </w:rPr>
        <w:t xml:space="preserve">2.1 Framework: React Native (Expo)</w:t>
      </w:r>
    </w:p>
    <w:p>
      <w:pPr>
        <w:spacing w:after="120" w:line="300"/>
      </w:pPr>
      <w:r>
        <w:rPr>
          <w:rFonts w:ascii="DM Sans" w:cs="DM Sans" w:eastAsia="DM Sans" w:hAnsi="DM Sans"/>
          <w:color w:val="2D2D2D"/>
          <w:sz w:val="21"/>
          <w:szCs w:val="21"/>
        </w:rPr>
        <w:t xml:space="preserve">After evaluating the options against Mandiol’s specific requirements, the recommended approach is React Native using the Expo managed workflow. Here is the reasoning: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8"/>
        <w:gridCol w:w="2256"/>
      </w:tblGrid>
      <w:tr>
        <w:tc>
          <w:tcPr>
            <w:tcW w:type="dxa" w:w="225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Criteria</w:t>
            </w:r>
          </w:p>
        </w:tc>
        <w:tc>
          <w:tcPr>
            <w:tcW w:type="dxa" w:w="225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React Native (Expo)</w:t>
            </w:r>
          </w:p>
        </w:tc>
        <w:tc>
          <w:tcPr>
            <w:tcW w:type="dxa" w:w="2258"/>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Flutter</w:t>
            </w:r>
          </w:p>
        </w:tc>
        <w:tc>
          <w:tcPr>
            <w:tcW w:type="dxa" w:w="225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Fully Native</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Single codebase</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Yes — iOS + Android</w:t>
            </w:r>
          </w:p>
        </w:tc>
        <w:tc>
          <w:tcPr>
            <w:tcW w:type="dxa" w:w="225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Yes — iOS + Android</w:t>
            </w:r>
          </w:p>
        </w:tc>
        <w:tc>
          <w:tcPr>
            <w:tcW w:type="dxa" w:w="225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No — two codebases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Your existing skills</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React/JS — direct match</w:t>
            </w:r>
          </w:p>
        </w:tc>
        <w:tc>
          <w:tcPr>
            <w:tcW w:type="dxa" w:w="225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Dart — new language</w:t>
            </w:r>
          </w:p>
        </w:tc>
        <w:tc>
          <w:tcPr>
            <w:tcW w:type="dxa" w:w="225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Swift + Kotlin — two new</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Native APIs needed</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All available via modules</w:t>
            </w:r>
          </w:p>
        </w:tc>
        <w:tc>
          <w:tcPr>
            <w:tcW w:type="dxa" w:w="225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All available via plugins</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Full access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Background location</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Expo Location module</w:t>
            </w:r>
          </w:p>
        </w:tc>
        <w:tc>
          <w:tcPr>
            <w:tcW w:type="dxa" w:w="225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Plugin available</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Direct API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Biometric auth</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Expo LocalAuthentication</w:t>
            </w:r>
          </w:p>
        </w:tc>
        <w:tc>
          <w:tcPr>
            <w:tcW w:type="dxa" w:w="225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Plugin available</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Direct API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App icon customisation</w:t>
            </w:r>
          </w:p>
        </w:tc>
        <w:tc>
          <w:tcPr>
            <w:tcW w:type="dxa" w:w="2256"/>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react-native-change-icon</w:t>
            </w:r>
          </w:p>
        </w:tc>
        <w:tc>
          <w:tcPr>
            <w:tcW w:type="dxa" w:w="225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flutter_dynamic_icon</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Native API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SMS sending (SOS)</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expo-sms + native module</w:t>
            </w:r>
          </w:p>
        </w:tc>
        <w:tc>
          <w:tcPr>
            <w:tcW w:type="dxa" w:w="225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Plugin available</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Direct API</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Solo developer velocity</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Highest — familiar stack</w:t>
            </w:r>
          </w:p>
        </w:tc>
        <w:tc>
          <w:tcPr>
            <w:tcW w:type="dxa" w:w="225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Medium — new language</w:t>
            </w:r>
          </w:p>
        </w:tc>
        <w:tc>
          <w:tcPr>
            <w:tcW w:type="dxa" w:w="225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Lowest — two platforms</w:t>
            </w:r>
          </w:p>
        </w:tc>
      </w:tr>
      <w:tr>
        <w:tc>
          <w:tcPr>
            <w:tcW w:type="dxa" w:w="225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Content from existing repo</w:t>
            </w:r>
          </w:p>
        </w:tc>
        <w:tc>
          <w:tcPr>
            <w:tcW w:type="dxa" w:w="225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Direct reuse of JSON/MD</w:t>
            </w:r>
          </w:p>
        </w:tc>
        <w:tc>
          <w:tcPr>
            <w:tcW w:type="dxa" w:w="2258"/>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Needs conversion</w:t>
            </w:r>
          </w:p>
        </w:tc>
        <w:tc>
          <w:tcPr>
            <w:tcW w:type="dxa" w:w="225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Needs conversion x2</w:t>
            </w:r>
          </w:p>
        </w:tc>
      </w:tr>
    </w:tbl>
    <w:p>
      <w:pPr>
        <w:spacing w:before="100"/>
      </w:pPr>
    </w:p>
    <w:p>
      <w:pPr>
        <w:spacing w:after="120" w:line="300"/>
      </w:pPr>
      <w:r>
        <w:rPr>
          <w:rFonts w:ascii="DM Sans" w:cs="DM Sans" w:eastAsia="DM Sans" w:hAnsi="DM Sans"/>
          <w:b/>
          <w:bCs/>
          <w:color w:val="4A2637"/>
          <w:sz w:val="21"/>
          <w:szCs w:val="21"/>
        </w:rPr>
        <w:t xml:space="preserve">Verdict: </w:t>
      </w:r>
      <w:r>
        <w:rPr>
          <w:rFonts w:ascii="DM Sans" w:cs="DM Sans" w:eastAsia="DM Sans" w:hAnsi="DM Sans"/>
          <w:color w:val="2D2D2D"/>
          <w:sz w:val="21"/>
          <w:szCs w:val="21"/>
        </w:rPr>
        <w:t xml:space="preserve">React Native with Expo gives you the fastest path to both app stores from a single codebase, directly leverages your existing React and JavaScript experience, and provides native modules for every critical feature Mandiol requires. The existing JSON data files (supportAgencies.json, videos.json) and markdown legal content can be consumed directly.</w:t>
      </w:r>
    </w:p>
    <w:p>
      <w:pPr>
        <w:pStyle w:val="Heading2"/>
        <w:spacing w:after="150" w:before="300"/>
      </w:pPr>
      <w:r>
        <w:rPr>
          <w:rFonts w:ascii="Georgia" w:cs="Georgia" w:eastAsia="Georgia" w:hAnsi="Georgia"/>
          <w:b/>
          <w:bCs/>
          <w:color w:val="4A2637"/>
          <w:sz w:val="26"/>
          <w:szCs w:val="26"/>
        </w:rPr>
        <w:t xml:space="preserve">2.2 Full 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6018"/>
      </w:tblGrid>
      <w:tr>
        <w:tc>
          <w:tcPr>
            <w:tcW w:type="dxa" w:w="3008"/>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Layer</w:t>
            </w:r>
          </w:p>
        </w:tc>
        <w:tc>
          <w:tcPr>
            <w:tcW w:type="dxa" w:w="6018"/>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Technology</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Framework</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React Native 0.76+ with Expo SDK 52</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Language</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TypeScript (strict mode)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Navigation</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Router (file-based routing, like Next.js)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State management</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Zustand (lightweight, simple, perfect for solo dev)</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Local database</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expo-sqlite with Drizzle ORM (encrypted diary, checklist state)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Encryption</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expo-crypto + expo-secure-store (PIN-derived key for AES-256)</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Biometrics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expo-local-authentication (Face ID / fingerprint)</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Location tracking</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expo-location (foreground + background task)</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SMS (SOS fallback)</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expo-sms + react-native-sms for background send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Styling</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NativeWind (Tailwind CSS for React Native)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Content rendering</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react-native-markdown-display (for legal docs from .md)</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Video embeds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react-native-youtube-iframe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Testing</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Jest + React Native Testing Library + Detox (E2E)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CI/CD</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Build + EAS Submit (Expo Application Services)</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OTA updates</w:t>
            </w:r>
          </w:p>
        </w:tc>
        <w:tc>
          <w:tcPr>
            <w:tcW w:type="dxa" w:w="601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Update (push content/legal updates without app store review)</w:t>
            </w:r>
          </w:p>
        </w:tc>
      </w:tr>
    </w:tbl>
    <w:p>
      <w:pPr>
        <w:spacing w:before="100"/>
      </w:pPr>
    </w:p>
    <w:p>
      <w:pPr>
        <w:spacing w:after="120" w:line="300"/>
      </w:pPr>
      <w:r>
        <w:rPr>
          <w:rFonts w:ascii="DM Sans" w:cs="DM Sans" w:eastAsia="DM Sans" w:hAnsi="DM Sans"/>
          <w:b/>
          <w:bCs/>
          <w:color w:val="2D2D2D"/>
          <w:sz w:val="21"/>
          <w:szCs w:val="21"/>
        </w:rPr>
        <w:t xml:space="preserve">Why not Supabase? </w:t>
      </w:r>
      <w:r>
        <w:rPr>
          <w:rFonts w:ascii="DM Sans" w:cs="DM Sans" w:eastAsia="DM Sans" w:hAnsi="DM Sans"/>
          <w:color w:val="2D2D2D"/>
          <w:sz w:val="21"/>
          <w:szCs w:val="21"/>
        </w:rPr>
        <w:t xml:space="preserve">Mandiol is privacy-first with local-only storage by default. There is no backend database needed for MVP. If cloud backup or a professional portal is added later (Phase 3+), Supabase would be the natural choice and you already know it well.</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3. App Architecture</w:t>
      </w:r>
    </w:p>
    <w:p>
      <w:pPr>
        <w:pStyle w:val="Heading2"/>
        <w:spacing w:after="150" w:before="300"/>
      </w:pPr>
      <w:r>
        <w:rPr>
          <w:rFonts w:ascii="Georgia" w:cs="Georgia" w:eastAsia="Georgia" w:hAnsi="Georgia"/>
          <w:b/>
          <w:bCs/>
          <w:color w:val="4A2637"/>
          <w:sz w:val="26"/>
          <w:szCs w:val="26"/>
        </w:rPr>
        <w:t xml:space="preserve">3.1 Three-State Authentication Flow</w:t>
      </w:r>
    </w:p>
    <w:p>
      <w:pPr>
        <w:spacing w:after="120" w:line="300"/>
      </w:pPr>
      <w:r>
        <w:rPr>
          <w:rFonts w:ascii="DM Sans" w:cs="DM Sans" w:eastAsia="DM Sans" w:hAnsi="DM Sans"/>
          <w:color w:val="2D2D2D"/>
          <w:sz w:val="21"/>
          <w:szCs w:val="21"/>
        </w:rPr>
        <w:t xml:space="preserve">This is the single most important architectural decision in the entire app. The authentication layer determines what the user sees before a single pixel of Mandiol content loads.</w:t>
      </w:r>
    </w:p>
    <w:p>
      <w:pPr>
        <w:spacing w:after="120" w:line="300"/>
      </w:pPr>
      <w:r>
        <w:rPr>
          <w:rFonts w:ascii="DM Sans" w:cs="DM Sans" w:eastAsia="DM Sans" w:hAnsi="DM Sans"/>
          <w:b/>
          <w:bCs/>
          <w:color w:val="4A2637"/>
          <w:sz w:val="21"/>
          <w:szCs w:val="21"/>
        </w:rPr>
        <w:t xml:space="preserve">State 1 — LOCKED: </w:t>
      </w:r>
      <w:r>
        <w:rPr>
          <w:rFonts w:ascii="DM Sans" w:cs="DM Sans" w:eastAsia="DM Sans" w:hAnsi="DM Sans"/>
          <w:color w:val="2D2D2D"/>
          <w:sz w:val="21"/>
          <w:szCs w:val="21"/>
        </w:rPr>
        <w:t xml:space="preserve">App icon shows a neutral name (e.g. “Daily Planner”). On launch, a plain PIN entry screen appears with no branding, no app name, no hint. The screen looks identical to a simple lock screen for a notes app.</w:t>
      </w:r>
    </w:p>
    <w:p>
      <w:pPr>
        <w:spacing w:after="120" w:line="300"/>
      </w:pPr>
      <w:r>
        <w:rPr>
          <w:rFonts w:ascii="DM Sans" w:cs="DM Sans" w:eastAsia="DM Sans" w:hAnsi="DM Sans"/>
          <w:b/>
          <w:bCs/>
          <w:color w:val="4A2637"/>
          <w:sz w:val="21"/>
          <w:szCs w:val="21"/>
        </w:rPr>
        <w:t xml:space="preserve">State 2 — DECOY: </w:t>
      </w:r>
      <w:r>
        <w:rPr>
          <w:rFonts w:ascii="DM Sans" w:cs="DM Sans" w:eastAsia="DM Sans" w:hAnsi="DM Sans"/>
          <w:color w:val="2D2D2D"/>
          <w:sz w:val="21"/>
          <w:szCs w:val="21"/>
        </w:rPr>
        <w:t xml:space="preserve">If the wrong PIN is entered, a convincing decoy app loads — a shopping list, recipe book, or simple planner. This decoy must be interactive and editable so it looks genuine if an abuser is watching. There is zero indication that a second app exists.</w:t>
      </w:r>
    </w:p>
    <w:p>
      <w:pPr>
        <w:spacing w:after="120" w:line="300"/>
      </w:pPr>
      <w:r>
        <w:rPr>
          <w:rFonts w:ascii="DM Sans" w:cs="DM Sans" w:eastAsia="DM Sans" w:hAnsi="DM Sans"/>
          <w:b/>
          <w:bCs/>
          <w:color w:val="4A2637"/>
          <w:sz w:val="21"/>
          <w:szCs w:val="21"/>
        </w:rPr>
        <w:t xml:space="preserve">State 3 — UNLOCKED: </w:t>
      </w:r>
      <w:r>
        <w:rPr>
          <w:rFonts w:ascii="DM Sans" w:cs="DM Sans" w:eastAsia="DM Sans" w:hAnsi="DM Sans"/>
          <w:color w:val="2D2D2D"/>
          <w:sz w:val="21"/>
          <w:szCs w:val="21"/>
        </w:rPr>
        <w:t xml:space="preserve">Correct PIN (4–6 digits) loads the real Mandiol app. Optional biometric unlock (Face ID / fingerprint) can be enabled as a second factor for returning users within the same session.</w:t>
      </w:r>
    </w:p>
    <w:p>
      <w:pPr>
        <w:spacing w:after="100" w:before="200"/>
      </w:pPr>
      <w:r>
        <w:rPr>
          <w:rFonts w:ascii="DM Sans" w:cs="DM Sans" w:eastAsia="DM Sans" w:hAnsi="DM Sans"/>
          <w:b/>
          <w:bCs/>
          <w:color w:val="2D2D2D"/>
          <w:sz w:val="22"/>
          <w:szCs w:val="22"/>
        </w:rPr>
        <w:t xml:space="preserve">Technical Implementation</w:t>
      </w:r>
    </w:p>
    <w:p>
      <w:pPr>
        <w:pStyle w:val="ListParagraph"/>
        <w:numPr>
          <w:ilvl w:val="0"/>
          <w:numId w:val="2"/>
        </w:numPr>
        <w:spacing w:after="80" w:line="280"/>
      </w:pPr>
      <w:r>
        <w:rPr>
          <w:rFonts w:ascii="DM Sans" w:cs="DM Sans" w:eastAsia="DM Sans" w:hAnsi="DM Sans"/>
          <w:color w:val="2D2D2D"/>
          <w:sz w:val="21"/>
          <w:szCs w:val="21"/>
        </w:rPr>
        <w:t xml:space="preserve">PIN stored as a salted hash in expo-secure-store (iOS Keychain / Android Keystore). The actual PIN is never stored.</w:t>
      </w:r>
    </w:p>
    <w:p>
      <w:pPr>
        <w:pStyle w:val="ListParagraph"/>
        <w:numPr>
          <w:ilvl w:val="0"/>
          <w:numId w:val="2"/>
        </w:numPr>
        <w:spacing w:after="80" w:line="280"/>
      </w:pPr>
      <w:r>
        <w:rPr>
          <w:rFonts w:ascii="DM Sans" w:cs="DM Sans" w:eastAsia="DM Sans" w:hAnsi="DM Sans"/>
          <w:color w:val="2D2D2D"/>
          <w:sz w:val="21"/>
          <w:szCs w:val="21"/>
        </w:rPr>
        <w:t xml:space="preserve">Decoy PIN is a separate hash — the app checks both. Match on decoy hash = load decoy. Match on real hash = load Mandiol.</w:t>
      </w:r>
    </w:p>
    <w:p>
      <w:pPr>
        <w:pStyle w:val="ListParagraph"/>
        <w:numPr>
          <w:ilvl w:val="0"/>
          <w:numId w:val="2"/>
        </w:numPr>
        <w:spacing w:after="80" w:line="280"/>
      </w:pPr>
      <w:r>
        <w:rPr>
          <w:rFonts w:ascii="DM Sans" w:cs="DM Sans" w:eastAsia="DM Sans" w:hAnsi="DM Sans"/>
          <w:color w:val="2D2D2D"/>
          <w:sz w:val="21"/>
          <w:szCs w:val="21"/>
        </w:rPr>
        <w:t xml:space="preserve">All Mandiol data encrypted with a key derived from the real PIN using PBKDF2. Even if someone extracts the SQLite file, the data is unreadable without the correct PIN.</w:t>
      </w:r>
    </w:p>
    <w:p>
      <w:pPr>
        <w:pStyle w:val="ListParagraph"/>
        <w:numPr>
          <w:ilvl w:val="0"/>
          <w:numId w:val="2"/>
        </w:numPr>
        <w:spacing w:after="80" w:line="280"/>
      </w:pPr>
      <w:r>
        <w:rPr>
          <w:rFonts w:ascii="DM Sans" w:cs="DM Sans" w:eastAsia="DM Sans" w:hAnsi="DM Sans"/>
          <w:color w:val="2D2D2D"/>
          <w:sz w:val="21"/>
          <w:szCs w:val="21"/>
        </w:rPr>
        <w:t xml:space="preserve">Biometric unlock stores the derived key in secure store during the session only; it is wiped when the app is closed.</w:t>
      </w:r>
    </w:p>
    <w:p>
      <w:pPr>
        <w:pStyle w:val="ListParagraph"/>
        <w:numPr>
          <w:ilvl w:val="0"/>
          <w:numId w:val="2"/>
        </w:numPr>
        <w:spacing w:after="80" w:line="280"/>
      </w:pPr>
      <w:r>
        <w:rPr>
          <w:rFonts w:ascii="DM Sans" w:cs="DM Sans" w:eastAsia="DM Sans" w:hAnsi="DM Sans"/>
          <w:color w:val="2D2D2D"/>
          <w:sz w:val="21"/>
          <w:szCs w:val="21"/>
        </w:rPr>
        <w:t xml:space="preserve">No failed-attempt counter visible to the user — entering the wrong PIN simply loads the decoy every time, giving nothing away.</w:t>
      </w:r>
    </w:p>
    <w:p>
      <w:pPr>
        <w:pStyle w:val="Heading2"/>
        <w:spacing w:after="150" w:before="300"/>
      </w:pPr>
      <w:r>
        <w:rPr>
          <w:rFonts w:ascii="Georgia" w:cs="Georgia" w:eastAsia="Georgia" w:hAnsi="Georgia"/>
          <w:b/>
          <w:bCs/>
          <w:color w:val="4A2637"/>
          <w:sz w:val="26"/>
          <w:szCs w:val="26"/>
        </w:rPr>
        <w:t xml:space="preserve">3.2 Quick Exit System</w:t>
      </w:r>
    </w:p>
    <w:p>
      <w:pPr>
        <w:spacing w:after="120" w:line="300"/>
      </w:pPr>
      <w:r>
        <w:rPr>
          <w:rFonts w:ascii="DM Sans" w:cs="DM Sans" w:eastAsia="DM Sans" w:hAnsi="DM Sans"/>
          <w:color w:val="2D2D2D"/>
          <w:sz w:val="21"/>
          <w:szCs w:val="21"/>
        </w:rPr>
        <w:t xml:space="preserve">The quick exit must operate as an absolute override that takes priority over everything else in the app.</w:t>
      </w:r>
    </w:p>
    <w:p>
      <w:pPr>
        <w:pStyle w:val="ListParagraph"/>
        <w:numPr>
          <w:ilvl w:val="0"/>
          <w:numId w:val="2"/>
        </w:numPr>
        <w:spacing w:after="80" w:line="280"/>
      </w:pPr>
      <w:r>
        <w:rPr>
          <w:rFonts w:ascii="DM Sans" w:cs="DM Sans" w:eastAsia="DM Sans" w:hAnsi="DM Sans"/>
          <w:color w:val="2D2D2D"/>
          <w:sz w:val="21"/>
          <w:szCs w:val="21"/>
        </w:rPr>
        <w:t xml:space="preserve">A persistent, low-profile floating button sits in the corner of every screen.</w:t>
      </w:r>
    </w:p>
    <w:p>
      <w:pPr>
        <w:pStyle w:val="ListParagraph"/>
        <w:numPr>
          <w:ilvl w:val="0"/>
          <w:numId w:val="2"/>
        </w:numPr>
        <w:spacing w:after="80" w:line="280"/>
      </w:pPr>
      <w:r>
        <w:rPr>
          <w:rFonts w:ascii="DM Sans" w:cs="DM Sans" w:eastAsia="DM Sans" w:hAnsi="DM Sans"/>
          <w:color w:val="2D2D2D"/>
          <w:sz w:val="21"/>
          <w:szCs w:val="21"/>
        </w:rPr>
        <w:t xml:space="preserve">Single tap immediately opens the device’s default browser to a pre-set URL (BBC Weather by default, user-configurable).</w:t>
      </w:r>
    </w:p>
    <w:p>
      <w:pPr>
        <w:pStyle w:val="ListParagraph"/>
        <w:numPr>
          <w:ilvl w:val="0"/>
          <w:numId w:val="2"/>
        </w:numPr>
        <w:spacing w:after="80" w:line="280"/>
      </w:pPr>
      <w:r>
        <w:rPr>
          <w:rFonts w:ascii="DM Sans" w:cs="DM Sans" w:eastAsia="DM Sans" w:hAnsi="DM Sans"/>
          <w:color w:val="2D2D2D"/>
          <w:sz w:val="21"/>
          <w:szCs w:val="21"/>
        </w:rPr>
        <w:t xml:space="preserve">Simultaneously: the app clears itself from the recent apps list (FLAG_ACTIVITY_EXCLUDE_FROM_RECENTS on Android, excludedFromRecents on iOS).</w:t>
      </w:r>
    </w:p>
    <w:p>
      <w:pPr>
        <w:pStyle w:val="ListParagraph"/>
        <w:numPr>
          <w:ilvl w:val="0"/>
          <w:numId w:val="2"/>
        </w:numPr>
        <w:spacing w:after="80" w:line="280"/>
      </w:pPr>
      <w:r>
        <w:rPr>
          <w:rFonts w:ascii="DM Sans" w:cs="DM Sans" w:eastAsia="DM Sans" w:hAnsi="DM Sans"/>
          <w:color w:val="2D2D2D"/>
          <w:sz w:val="21"/>
          <w:szCs w:val="21"/>
        </w:rPr>
        <w:t xml:space="preserve">The entire React Native navigation stack is reset to the locked/PIN screen so that if the app is re-opened, it shows the lock screen, not the last viewed page.</w:t>
      </w:r>
    </w:p>
    <w:p>
      <w:pPr>
        <w:pStyle w:val="ListParagraph"/>
        <w:numPr>
          <w:ilvl w:val="0"/>
          <w:numId w:val="2"/>
        </w:numPr>
        <w:spacing w:after="80" w:line="280"/>
      </w:pPr>
      <w:r>
        <w:rPr>
          <w:rFonts w:ascii="DM Sans" w:cs="DM Sans" w:eastAsia="DM Sans" w:hAnsi="DM Sans"/>
          <w:color w:val="2D2D2D"/>
          <w:sz w:val="21"/>
          <w:szCs w:val="21"/>
        </w:rPr>
        <w:t xml:space="preserve">Performance target: under 300ms from tap to browser opening.</w:t>
      </w:r>
    </w:p>
    <w:p>
      <w:pPr>
        <w:pStyle w:val="ListParagraph"/>
        <w:numPr>
          <w:ilvl w:val="0"/>
          <w:numId w:val="2"/>
        </w:numPr>
        <w:spacing w:after="80" w:line="280"/>
      </w:pPr>
      <w:r>
        <w:rPr>
          <w:rFonts w:ascii="DM Sans" w:cs="DM Sans" w:eastAsia="DM Sans" w:hAnsi="DM Sans"/>
          <w:color w:val="2D2D2D"/>
          <w:sz w:val="21"/>
          <w:szCs w:val="21"/>
        </w:rPr>
        <w:t xml:space="preserve">Hardware shortcut option: simultaneous volume up + volume down triggers the same exit (requires a background native module listener).</w:t>
      </w:r>
    </w:p>
    <w:p>
      <w:pPr>
        <w:pStyle w:val="Heading2"/>
        <w:spacing w:after="150" w:before="300"/>
      </w:pPr>
      <w:r>
        <w:rPr>
          <w:rFonts w:ascii="Georgia" w:cs="Georgia" w:eastAsia="Georgia" w:hAnsi="Georgia"/>
          <w:b/>
          <w:bCs/>
          <w:color w:val="4A2637"/>
          <w:sz w:val="26"/>
          <w:szCs w:val="26"/>
        </w:rPr>
        <w:t xml:space="preserve">3.3 Screen-Level Architecture</w:t>
      </w:r>
    </w:p>
    <w:p>
      <w:pPr>
        <w:spacing w:after="120" w:line="300"/>
      </w:pPr>
      <w:r>
        <w:rPr>
          <w:rFonts w:ascii="DM Sans" w:cs="DM Sans" w:eastAsia="DM Sans" w:hAnsi="DM Sans"/>
          <w:color w:val="2D2D2D"/>
          <w:sz w:val="21"/>
          <w:szCs w:val="21"/>
        </w:rPr>
        <w:t xml:space="preserve">The app is organised into clearly separated modules, each self-contained with its own screens, data, and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Module</w:t>
            </w:r>
          </w:p>
        </w:tc>
        <w:tc>
          <w:tcPr>
            <w:tcW w:type="dxa" w:w="65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Key Screens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Auth</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PIN Entry | Decoy App | Biometric Prompt | First-Time Setup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Home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Dashboard with module cards, emergency contacts bar, quick exit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Offences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Offence List | Individual Offence Detail (8 offences) | Expandable legal 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Questionnaire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Offence Selector | Question Flow | Results (Green/Amber/Red) | Support links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Evidence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Digital Evidence Guide | Physical Evidence Guide | Forensic Windows | Checklist | Diary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Police Process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Reporting Options | SARC | Your Statement | The Suspect | Court | Telling Not Reporting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Civil Routes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Order Types | How to Apply | Cost/Legal Aid | Breach 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Clare’s Law</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Right to Ask | Right to Know | Application Process | Sarah’s Law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Non-Recent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Key Messages | How Police Investigate | Case Law Examples | How to Report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Safety Tracker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Start Journey | Check-In Timer | SOS Mode | Trusted Contacts | Journey History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Support Directory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Filterable Agency List | Agency Detail | Call/Chat/Web buttons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Empowerment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Video Gallery | Categories | Favourites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Settings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Change PIN | Quick Exit URL | App Icon | Notifications | Clear All Data | About</w:t>
            </w:r>
          </w:p>
        </w:tc>
      </w:tr>
    </w:tbl>
    <w:p>
      <w:pPr>
        <w:pStyle w:val="Heading2"/>
        <w:spacing w:after="150" w:before="300"/>
      </w:pPr>
      <w:r>
        <w:rPr>
          <w:rFonts w:ascii="Georgia" w:cs="Georgia" w:eastAsia="Georgia" w:hAnsi="Georgia"/>
          <w:b/>
          <w:bCs/>
          <w:color w:val="4A2637"/>
          <w:sz w:val="26"/>
          <w:szCs w:val="26"/>
        </w:rPr>
        <w:t xml:space="preserve">3.4 Data Architecture</w:t>
      </w:r>
    </w:p>
    <w:p>
      <w:pPr>
        <w:spacing w:after="120" w:line="300"/>
      </w:pPr>
      <w:r>
        <w:rPr>
          <w:rFonts w:ascii="DM Sans" w:cs="DM Sans" w:eastAsia="DM Sans" w:hAnsi="DM Sans"/>
          <w:color w:val="2D2D2D"/>
          <w:sz w:val="21"/>
          <w:szCs w:val="21"/>
        </w:rPr>
        <w:t xml:space="preserve">Mandiol is offline-first by design. All content ships with the app and all user data stays on the device.</w:t>
      </w:r>
    </w:p>
    <w:p>
      <w:pPr>
        <w:pStyle w:val="ListParagraph"/>
        <w:numPr>
          <w:ilvl w:val="0"/>
          <w:numId w:val="2"/>
        </w:numPr>
        <w:spacing w:after="80" w:line="280"/>
      </w:pPr>
      <w:r>
        <w:rPr>
          <w:rFonts w:ascii="DM Sans" w:cs="DM Sans" w:eastAsia="DM Sans" w:hAnsi="DM Sans"/>
          <w:color w:val="2D2D2D"/>
          <w:sz w:val="21"/>
          <w:szCs w:val="21"/>
        </w:rPr>
        <w:t xml:space="preserve">Legal content: Markdown files bundled into the app binary. Rendered at runtime using react-native-markdown-display. Updated via EAS Update (over-the-air) without requiring a full app store review.</w:t>
      </w:r>
    </w:p>
    <w:p>
      <w:pPr>
        <w:pStyle w:val="ListParagraph"/>
        <w:numPr>
          <w:ilvl w:val="0"/>
          <w:numId w:val="2"/>
        </w:numPr>
        <w:spacing w:after="80" w:line="280"/>
      </w:pPr>
      <w:r>
        <w:rPr>
          <w:rFonts w:ascii="DM Sans" w:cs="DM Sans" w:eastAsia="DM Sans" w:hAnsi="DM Sans"/>
          <w:color w:val="2D2D2D"/>
          <w:sz w:val="21"/>
          <w:szCs w:val="21"/>
        </w:rPr>
        <w:t xml:space="preserve">Support agencies: JSON data file (already prepared in your repo). Filterable by offence type, region, service type.</w:t>
      </w:r>
    </w:p>
    <w:p>
      <w:pPr>
        <w:pStyle w:val="ListParagraph"/>
        <w:numPr>
          <w:ilvl w:val="0"/>
          <w:numId w:val="2"/>
        </w:numPr>
        <w:spacing w:after="80" w:line="280"/>
      </w:pPr>
      <w:r>
        <w:rPr>
          <w:rFonts w:ascii="DM Sans" w:cs="DM Sans" w:eastAsia="DM Sans" w:hAnsi="DM Sans"/>
          <w:color w:val="2D2D2D"/>
          <w:sz w:val="21"/>
          <w:szCs w:val="21"/>
        </w:rPr>
        <w:t xml:space="preserve">Video gallery: JSON data file (already prepared). YouTube embed IDs with fallback to direct links.</w:t>
      </w:r>
    </w:p>
    <w:p>
      <w:pPr>
        <w:pStyle w:val="ListParagraph"/>
        <w:numPr>
          <w:ilvl w:val="0"/>
          <w:numId w:val="2"/>
        </w:numPr>
        <w:spacing w:after="80" w:line="280"/>
      </w:pPr>
      <w:r>
        <w:rPr>
          <w:rFonts w:ascii="DM Sans" w:cs="DM Sans" w:eastAsia="DM Sans" w:hAnsi="DM Sans"/>
          <w:color w:val="2D2D2D"/>
          <w:sz w:val="21"/>
          <w:szCs w:val="21"/>
        </w:rPr>
        <w:t xml:space="preserve">Questionnaire data: JSON schema defining questions, options, scoring bands, and result copy per offence. Responses held in memory only unless the user explicitly saves.</w:t>
      </w:r>
    </w:p>
    <w:p>
      <w:pPr>
        <w:pStyle w:val="ListParagraph"/>
        <w:numPr>
          <w:ilvl w:val="0"/>
          <w:numId w:val="2"/>
        </w:numPr>
        <w:spacing w:after="80" w:line="280"/>
      </w:pPr>
      <w:r>
        <w:rPr>
          <w:rFonts w:ascii="DM Sans" w:cs="DM Sans" w:eastAsia="DM Sans" w:hAnsi="DM Sans"/>
          <w:color w:val="2D2D2D"/>
          <w:sz w:val="21"/>
          <w:szCs w:val="21"/>
        </w:rPr>
        <w:t xml:space="preserve">User data (diary, checklist state, settings): Encrypted SQLite database stored locally. PIN-derived AES-256 encryption key.</w:t>
      </w:r>
    </w:p>
    <w:p>
      <w:pPr>
        <w:pStyle w:val="ListParagraph"/>
        <w:numPr>
          <w:ilvl w:val="0"/>
          <w:numId w:val="2"/>
        </w:numPr>
        <w:spacing w:after="80" w:line="280"/>
      </w:pPr>
      <w:r>
        <w:rPr>
          <w:rFonts w:ascii="DM Sans" w:cs="DM Sans" w:eastAsia="DM Sans" w:hAnsi="DM Sans"/>
          <w:color w:val="2D2D2D"/>
          <w:sz w:val="21"/>
          <w:szCs w:val="21"/>
        </w:rPr>
        <w:t xml:space="preserve">Trusted contacts: Stored in expo-secure-store (hardware-backed keychain).</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4. Phased Build Plan</w:t>
      </w:r>
    </w:p>
    <w:p>
      <w:pPr>
        <w:spacing w:after="120" w:line="300"/>
      </w:pPr>
      <w:r>
        <w:rPr>
          <w:rFonts w:ascii="DM Sans" w:cs="DM Sans" w:eastAsia="DM Sans" w:hAnsi="DM Sans"/>
          <w:color w:val="2D2D2D"/>
          <w:sz w:val="21"/>
          <w:szCs w:val="21"/>
        </w:rPr>
        <w:t xml:space="preserve">This plan is designed for a solo developer working evenings and weekends (estimated 10–15 hours per week), with the option to accelerate with a second developer or dedicated time blocks. Phases are structured so that each one delivers a usable, shippable increment.</w:t>
      </w:r>
    </w:p>
    <w:p>
      <w:pPr>
        <w:pStyle w:val="Heading2"/>
        <w:spacing w:after="150" w:before="300"/>
      </w:pPr>
      <w:r>
        <w:rPr>
          <w:rFonts w:ascii="Georgia" w:cs="Georgia" w:eastAsia="Georgia" w:hAnsi="Georgia"/>
          <w:b/>
          <w:bCs/>
          <w:color w:val="4A2637"/>
          <w:sz w:val="26"/>
          <w:szCs w:val="26"/>
        </w:rPr>
        <w:t xml:space="preserve">Phase 1 — Foundation &amp; Security (Weeks 1–6)</w:t>
      </w:r>
    </w:p>
    <w:p>
      <w:pPr>
        <w:spacing w:after="120" w:line="300"/>
      </w:pPr>
      <w:r>
        <w:rPr>
          <w:rFonts w:ascii="DM Sans" w:cs="DM Sans" w:eastAsia="DM Sans" w:hAnsi="DM Sans"/>
          <w:b/>
          <w:bCs/>
          <w:color w:val="4A2637"/>
          <w:sz w:val="21"/>
          <w:szCs w:val="21"/>
        </w:rPr>
        <w:t xml:space="preserve">Goal: </w:t>
      </w:r>
      <w:r>
        <w:rPr>
          <w:rFonts w:ascii="DM Sans" w:cs="DM Sans" w:eastAsia="DM Sans" w:hAnsi="DM Sans"/>
          <w:color w:val="2D2D2D"/>
          <w:sz w:val="21"/>
          <w:szCs w:val="21"/>
        </w:rPr>
        <w:t xml:space="preserve">A locked, secure shell that proves the core safety architecture works. No content yet — just the vault.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c>
          <w:tcPr>
            <w:tcW w:type="dxa" w:w="1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Week</w:t>
            </w:r>
          </w:p>
        </w:tc>
        <w:tc>
          <w:tcPr>
            <w:tcW w:type="dxa" w:w="50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Key Tech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project setup, TypeScript config, folder structure, NativeWind, Expo Router. Design tokens (Plum/Rose/Sage palette, Georgia + DM Sans fonts)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SDK 52, NativeWind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Three-state auth: PIN entry screen, hash storage, decoy screen (editable shopping list), correct PIN = placeholder home screen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expo-secure-store, crypto</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Quick Exit: floating button, browser redirect, recent-apps clearing, navigation reset. Measure &lt;300ms target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Linking API, native flags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4–5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Privacy flags: disable screenshots in app switcher, disable notification previews, custom app icon switcher (5 presets)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FLAG_SECURE, RN config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5–6</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First-time setup flow: create PIN, set decoy PIN, choose app icon, choose quick exit URL. Biometric opt-in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expo-local-authentication</w:t>
            </w:r>
          </w:p>
        </w:tc>
      </w:tr>
    </w:tbl>
    <w:p>
      <w:pPr>
        <w:spacing w:before="80"/>
      </w:pPr>
    </w:p>
    <w:p>
      <w:pPr>
        <w:spacing w:after="120" w:line="300"/>
      </w:pPr>
      <w:r>
        <w:rPr>
          <w:rFonts w:ascii="DM Sans" w:cs="DM Sans" w:eastAsia="DM Sans" w:hAnsi="DM Sans"/>
          <w:b/>
          <w:bCs/>
          <w:color w:val="6B8F71"/>
          <w:sz w:val="21"/>
          <w:szCs w:val="21"/>
        </w:rPr>
        <w:t xml:space="preserve">Milestone: </w:t>
      </w:r>
      <w:r>
        <w:rPr>
          <w:rFonts w:ascii="DM Sans" w:cs="DM Sans" w:eastAsia="DM Sans" w:hAnsi="DM Sans"/>
          <w:color w:val="2D2D2D"/>
          <w:sz w:val="21"/>
          <w:szCs w:val="21"/>
        </w:rPr>
        <w:t xml:space="preserve">Installable on a test device. Demonstrates three-state auth, quick exit, and privacy flags. Can be shown to stakeholders/advisors.</w:t>
      </w:r>
    </w:p>
    <w:p>
      <w:pPr>
        <w:pStyle w:val="Heading2"/>
        <w:spacing w:after="150" w:before="300"/>
      </w:pPr>
      <w:r>
        <w:rPr>
          <w:rFonts w:ascii="Georgia" w:cs="Georgia" w:eastAsia="Georgia" w:hAnsi="Georgia"/>
          <w:b/>
          <w:bCs/>
          <w:color w:val="4A2637"/>
          <w:sz w:val="26"/>
          <w:szCs w:val="26"/>
        </w:rPr>
        <w:t xml:space="preserve">Phase 2 — Core Content (Weeks 7–14)</w:t>
      </w:r>
    </w:p>
    <w:p>
      <w:pPr>
        <w:spacing w:after="120" w:line="300"/>
      </w:pPr>
      <w:r>
        <w:rPr>
          <w:rFonts w:ascii="DM Sans" w:cs="DM Sans" w:eastAsia="DM Sans" w:hAnsi="DM Sans"/>
          <w:b/>
          <w:bCs/>
          <w:color w:val="4A2637"/>
          <w:sz w:val="21"/>
          <w:szCs w:val="21"/>
        </w:rPr>
        <w:t xml:space="preserve">Goal: </w:t>
      </w:r>
      <w:r>
        <w:rPr>
          <w:rFonts w:ascii="DM Sans" w:cs="DM Sans" w:eastAsia="DM Sans" w:hAnsi="DM Sans"/>
          <w:color w:val="2D2D2D"/>
          <w:sz w:val="21"/>
          <w:szCs w:val="21"/>
        </w:rPr>
        <w:t xml:space="preserve">The information heart of the app — all eight offences, evidence guidance, and the support directory. A user can learn about their rights and find help.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c>
          <w:tcPr>
            <w:tcW w:type="dxa" w:w="1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Week</w:t>
            </w:r>
          </w:p>
        </w:tc>
        <w:tc>
          <w:tcPr>
            <w:tcW w:type="dxa" w:w="50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Key Tech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7–8</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Home screen dashboard with module cards. Emergency contacts bar (always visible, hardcoded numbers). Navigation skeleton for all modules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Router, Zustand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8–10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Offences module: all 8 offences rendered from markdown. Per-offence structure: plain English, points to prove, signs, myths, max sentence, expandable legal detail. Link buttons to questionnaire and support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react-native-markdown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10–11</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Evidence module: digital evidence guide (screenshot how-to per platform), physical evidence guide, forensic windows table, interactive checklist with local save state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expo-sqlite, Drizzle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11–12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Support agency directory: filterable list from JSON, agency detail cards with call/chat/web buttons, offence-type and region filters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FlatList, Linking API</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12–14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 polish, accessibility audit (VoiceOver/TalkBack), reading level review. All legal disclaimers in place. Internal testing on both iOS and Android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a11y testing tools</w:t>
            </w:r>
          </w:p>
        </w:tc>
      </w:tr>
    </w:tbl>
    <w:p>
      <w:pPr>
        <w:spacing w:before="80"/>
      </w:pPr>
    </w:p>
    <w:p>
      <w:pPr>
        <w:spacing w:after="120" w:line="300"/>
      </w:pPr>
      <w:r>
        <w:rPr>
          <w:rFonts w:ascii="DM Sans" w:cs="DM Sans" w:eastAsia="DM Sans" w:hAnsi="DM Sans"/>
          <w:b/>
          <w:bCs/>
          <w:color w:val="6B8F71"/>
          <w:sz w:val="21"/>
          <w:szCs w:val="21"/>
        </w:rPr>
        <w:t xml:space="preserve">Milestone: </w:t>
      </w:r>
      <w:r>
        <w:rPr>
          <w:rFonts w:ascii="DM Sans" w:cs="DM Sans" w:eastAsia="DM Sans" w:hAnsi="DM Sans"/>
          <w:color w:val="2D2D2D"/>
          <w:sz w:val="21"/>
          <w:szCs w:val="21"/>
        </w:rPr>
        <w:t xml:space="preserve">A genuinely useful app. A woman could install this, learn about her rights, check evidence steps, and find local support. Ready for early tester feedback.</w:t>
      </w:r>
    </w:p>
    <w:p>
      <w:pPr>
        <w:pStyle w:val="Heading2"/>
        <w:spacing w:after="150" w:before="300"/>
      </w:pPr>
      <w:r>
        <w:rPr>
          <w:rFonts w:ascii="Georgia" w:cs="Georgia" w:eastAsia="Georgia" w:hAnsi="Georgia"/>
          <w:b/>
          <w:bCs/>
          <w:color w:val="4A2637"/>
          <w:sz w:val="26"/>
          <w:szCs w:val="26"/>
        </w:rPr>
        <w:t xml:space="preserve">Phase 3 — Questionnaire &amp; Police Process (Weeks 15–22)</w:t>
      </w:r>
    </w:p>
    <w:p>
      <w:pPr>
        <w:spacing w:after="120" w:line="300"/>
      </w:pPr>
      <w:r>
        <w:rPr>
          <w:rFonts w:ascii="DM Sans" w:cs="DM Sans" w:eastAsia="DM Sans" w:hAnsi="DM Sans"/>
          <w:b/>
          <w:bCs/>
          <w:color w:val="4A2637"/>
          <w:sz w:val="21"/>
          <w:szCs w:val="21"/>
        </w:rPr>
        <w:t xml:space="preserve">Goal: </w:t>
      </w:r>
      <w:r>
        <w:rPr>
          <w:rFonts w:ascii="DM Sans" w:cs="DM Sans" w:eastAsia="DM Sans" w:hAnsi="DM Sans"/>
          <w:color w:val="2D2D2D"/>
          <w:sz w:val="21"/>
          <w:szCs w:val="21"/>
        </w:rPr>
        <w:t xml:space="preserve">The interactive and process-heavy modules that help a user understand whether they are a victim and what happens if they engage with police.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c>
          <w:tcPr>
            <w:tcW w:type="dxa" w:w="1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Week</w:t>
            </w:r>
          </w:p>
        </w:tc>
        <w:tc>
          <w:tcPr>
            <w:tcW w:type="dxa" w:w="50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Key Tech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15–17</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Questionnaire engine: JSON-driven question flow, per-offence questionnaires + general relationship health questionnaire. Green/Amber/Red outcome bands with validation messaging, support links, and save option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Zustand, expo-sqlite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17–19</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Police process module: 5 tabbed sections (Reporting Options, SARC, Your Statement, The Suspect, Court). Full “Telling Not Reporting” pathway. ABE video interview explanation. Disposals (bail, RUI, remand). Special measures at court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Markdown rendering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19–20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Civil routes module: Non-molestation orders, occupation orders, DVPOs, restraining orders, CICA claims. Per-order detail with application steps, cost, legal aid, breach consequences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Markdown + tables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20–22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Clare’s Law section (Right to Ask, Right to Know, application process). Sarah’s Law. Non-recent offences section with case law examples and encouragement messaging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Markdown rendering</w:t>
            </w:r>
          </w:p>
        </w:tc>
      </w:tr>
    </w:tbl>
    <w:p>
      <w:pPr>
        <w:spacing w:before="80"/>
      </w:pPr>
    </w:p>
    <w:p>
      <w:pPr>
        <w:spacing w:after="120" w:line="300"/>
      </w:pPr>
      <w:r>
        <w:rPr>
          <w:rFonts w:ascii="DM Sans" w:cs="DM Sans" w:eastAsia="DM Sans" w:hAnsi="DM Sans"/>
          <w:b/>
          <w:bCs/>
          <w:color w:val="6B8F71"/>
          <w:sz w:val="21"/>
          <w:szCs w:val="21"/>
        </w:rPr>
        <w:t xml:space="preserve">Milestone: </w:t>
      </w:r>
      <w:r>
        <w:rPr>
          <w:rFonts w:ascii="DM Sans" w:cs="DM Sans" w:eastAsia="DM Sans" w:hAnsi="DM Sans"/>
          <w:color w:val="2D2D2D"/>
          <w:sz w:val="21"/>
          <w:szCs w:val="21"/>
        </w:rPr>
        <w:t xml:space="preserve">Feature-complete information app. All legal content, all interactive features, full process guidance. Ready for professional legal review and pilot testing.</w:t>
      </w:r>
    </w:p>
    <w:p>
      <w:pPr>
        <w:pStyle w:val="Heading2"/>
        <w:spacing w:after="150" w:before="300"/>
      </w:pPr>
      <w:r>
        <w:rPr>
          <w:rFonts w:ascii="Georgia" w:cs="Georgia" w:eastAsia="Georgia" w:hAnsi="Georgia"/>
          <w:b/>
          <w:bCs/>
          <w:color w:val="4A2637"/>
          <w:sz w:val="26"/>
          <w:szCs w:val="26"/>
        </w:rPr>
        <w:t xml:space="preserve">Phase 4 — Safety Tracker &amp; Media (Weeks 23–30)</w:t>
      </w:r>
    </w:p>
    <w:p>
      <w:pPr>
        <w:spacing w:after="120" w:line="300"/>
      </w:pPr>
      <w:r>
        <w:rPr>
          <w:rFonts w:ascii="DM Sans" w:cs="DM Sans" w:eastAsia="DM Sans" w:hAnsi="DM Sans"/>
          <w:b/>
          <w:bCs/>
          <w:color w:val="4A2637"/>
          <w:sz w:val="21"/>
          <w:szCs w:val="21"/>
        </w:rPr>
        <w:t xml:space="preserve">Goal: </w:t>
      </w:r>
      <w:r>
        <w:rPr>
          <w:rFonts w:ascii="DM Sans" w:cs="DM Sans" w:eastAsia="DM Sans" w:hAnsi="DM Sans"/>
          <w:color w:val="2D2D2D"/>
          <w:sz w:val="21"/>
          <w:szCs w:val="21"/>
        </w:rPr>
        <w:t xml:space="preserve">The real-time safety features and multimedia content that complete the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c>
          <w:tcPr>
            <w:tcW w:type="dxa" w:w="1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Week</w:t>
            </w:r>
          </w:p>
        </w:tc>
        <w:tc>
          <w:tcPr>
            <w:tcW w:type="dxa" w:w="50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Key Tech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23–26</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Safety tracker: trusted contacts setup, start journey, background location tracking, check-in timer with escalation (warning at 2 min, SOS at 5 min), “I’m Safe” button, SOS SMS with GPS coordinates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expo-location, expo-sms, background tasks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26–27</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SOS hardware trigger: volume button combo detection. SMS fallback when no internet. Journey history (local, encrypted, deletable)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Native module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27–28</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Video/empowerment gallery: YouTube embeds from JSON, category filter, favourites, graceful fallback to direct links if embed fails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react-native-youtube-iframe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28–29</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Encrypted diary: date-stamped entries, “What to include” prompts, export as PDF for solicitor/police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expo-sqlite, expo-print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29–30</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Settings finalisation: change PIN, clear all data, notification preferences, about/legal page. Full end-to-end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Full stack</w:t>
            </w:r>
          </w:p>
        </w:tc>
      </w:tr>
    </w:tbl>
    <w:p>
      <w:pPr>
        <w:spacing w:before="80"/>
      </w:pPr>
    </w:p>
    <w:p>
      <w:pPr>
        <w:spacing w:after="120" w:line="300"/>
      </w:pPr>
      <w:r>
        <w:rPr>
          <w:rFonts w:ascii="DM Sans" w:cs="DM Sans" w:eastAsia="DM Sans" w:hAnsi="DM Sans"/>
          <w:b/>
          <w:bCs/>
          <w:color w:val="6B8F71"/>
          <w:sz w:val="21"/>
          <w:szCs w:val="21"/>
        </w:rPr>
        <w:t xml:space="preserve">Milestone: </w:t>
      </w:r>
      <w:r>
        <w:rPr>
          <w:rFonts w:ascii="DM Sans" w:cs="DM Sans" w:eastAsia="DM Sans" w:hAnsi="DM Sans"/>
          <w:color w:val="2D2D2D"/>
          <w:sz w:val="21"/>
          <w:szCs w:val="21"/>
        </w:rPr>
        <w:t xml:space="preserve">Complete product. Ready for legal review, accessibility audit, and app store submission preparation.</w:t>
      </w:r>
    </w:p>
    <w:p>
      <w:pPr>
        <w:pStyle w:val="Heading2"/>
        <w:spacing w:after="150" w:before="300"/>
      </w:pPr>
      <w:r>
        <w:rPr>
          <w:rFonts w:ascii="Georgia" w:cs="Georgia" w:eastAsia="Georgia" w:hAnsi="Georgia"/>
          <w:b/>
          <w:bCs/>
          <w:color w:val="4A2637"/>
          <w:sz w:val="26"/>
          <w:szCs w:val="26"/>
        </w:rPr>
        <w:t xml:space="preserve">Phase 5 — Polish, Review &amp; Launch (Weeks 31–36)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026"/>
        <w:gridCol w:w="3000"/>
      </w:tblGrid>
      <w:tr>
        <w:tc>
          <w:tcPr>
            <w:tcW w:type="dxa" w:w="1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Week</w:t>
            </w:r>
          </w:p>
        </w:tc>
        <w:tc>
          <w:tcPr>
            <w:tcW w:type="dxa" w:w="50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Deliverable</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Key Tech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31–32</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Professional legal review of all content (solicitor with VAWG specialism). Update any content flagged. Verify all support agency contact details are current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Content review</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32–33</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Accessibility audit: WCAG 2.1 AA, VoiceOver, TalkBack, large text, reduced motion. Fix any issues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Accessibility tools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33–34</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Beta testing with 10–20 trusted testers (ISVA workers, police officers, support workers). Collect and action feedback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Build (internal)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34–35</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 store preparation: store listing copy, screenshots (showing decoy, not real app), privacy policy, content rating questionnaire, app review notes explaining the sensitive content and security features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ASC + Google Play Console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35–36</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Submit to Apple App Store and Google Play Store. Respond to any review feedback. Launch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Submit</w:t>
            </w:r>
          </w:p>
        </w:tc>
      </w:tr>
    </w:tbl>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5. Key Technical Challenges &amp; Solutions</w:t>
      </w:r>
    </w:p>
    <w:p>
      <w:pPr>
        <w:pStyle w:val="Heading2"/>
        <w:spacing w:after="150" w:before="300"/>
      </w:pPr>
      <w:r>
        <w:rPr>
          <w:rFonts w:ascii="Georgia" w:cs="Georgia" w:eastAsia="Georgia" w:hAnsi="Georgia"/>
          <w:b/>
          <w:bCs/>
          <w:color w:val="4A2637"/>
          <w:sz w:val="26"/>
          <w:szCs w:val="26"/>
        </w:rPr>
        <w:t xml:space="preserve">5.1 Custom App Icon (Disguise)</w:t>
      </w:r>
    </w:p>
    <w:p>
      <w:pPr>
        <w:spacing w:after="120" w:line="300"/>
      </w:pPr>
      <w:r>
        <w:rPr>
          <w:rFonts w:ascii="DM Sans" w:cs="DM Sans" w:eastAsia="DM Sans" w:hAnsi="DM Sans"/>
          <w:color w:val="2D2D2D"/>
          <w:sz w:val="21"/>
          <w:szCs w:val="21"/>
        </w:rPr>
        <w:t xml:space="preserve">Both iOS and Android support alternate app icons, but the mechanisms differ. On iOS, UIApplication.setAlternateIconName() allows switching between pre-registered icon assets — all alternate icons must be declared in Info.plist at build time. On Android, the approach uses activity-alias declarations in AndroidManifest.xml, enabling/disabling components at runtime. The react-native-change-icon library abstracts both platforms.</w:t>
      </w:r>
    </w:p>
    <w:p>
      <w:pPr>
        <w:spacing w:after="120" w:line="300"/>
      </w:pPr>
      <w:r>
        <w:rPr>
          <w:rFonts w:ascii="DM Sans" w:cs="DM Sans" w:eastAsia="DM Sans" w:hAnsi="DM Sans"/>
          <w:b/>
          <w:bCs/>
          <w:color w:val="2D2D2D"/>
          <w:sz w:val="21"/>
          <w:szCs w:val="21"/>
        </w:rPr>
        <w:t xml:space="preserve">Limitation: </w:t>
      </w:r>
      <w:r>
        <w:rPr>
          <w:rFonts w:ascii="DM Sans" w:cs="DM Sans" w:eastAsia="DM Sans" w:hAnsi="DM Sans"/>
          <w:color w:val="2D2D2D"/>
          <w:sz w:val="21"/>
          <w:szCs w:val="21"/>
        </w:rPr>
        <w:t xml:space="preserve">iOS shows a system alert (“You have changed the icon for [App Name]”) when switching icons. This cannot be suppressed. The user should be warned about this during setup. The displayed app name can be set to match the disguise (e.g. “Planner”).</w:t>
      </w:r>
    </w:p>
    <w:p>
      <w:pPr>
        <w:pStyle w:val="Heading2"/>
        <w:spacing w:after="150" w:before="300"/>
      </w:pPr>
      <w:r>
        <w:rPr>
          <w:rFonts w:ascii="Georgia" w:cs="Georgia" w:eastAsia="Georgia" w:hAnsi="Georgia"/>
          <w:b/>
          <w:bCs/>
          <w:color w:val="4A2637"/>
          <w:sz w:val="26"/>
          <w:szCs w:val="26"/>
        </w:rPr>
        <w:t xml:space="preserve">5.2 Decoy Screen Realism</w:t>
      </w:r>
    </w:p>
    <w:p>
      <w:pPr>
        <w:spacing w:after="120" w:line="300"/>
      </w:pPr>
      <w:r>
        <w:rPr>
          <w:rFonts w:ascii="DM Sans" w:cs="DM Sans" w:eastAsia="DM Sans" w:hAnsi="DM Sans"/>
          <w:color w:val="2D2D2D"/>
          <w:sz w:val="21"/>
          <w:szCs w:val="21"/>
        </w:rPr>
        <w:t xml:space="preserve">The decoy screen must be convincing enough to survive casual inspection by an abuser. This means:</w:t>
      </w:r>
    </w:p>
    <w:p>
      <w:pPr>
        <w:pStyle w:val="ListParagraph"/>
        <w:numPr>
          <w:ilvl w:val="0"/>
          <w:numId w:val="2"/>
        </w:numPr>
        <w:spacing w:after="80" w:line="280"/>
      </w:pPr>
      <w:r>
        <w:rPr>
          <w:rFonts w:ascii="DM Sans" w:cs="DM Sans" w:eastAsia="DM Sans" w:hAnsi="DM Sans"/>
          <w:color w:val="2D2D2D"/>
          <w:sz w:val="21"/>
          <w:szCs w:val="21"/>
        </w:rPr>
        <w:t xml:space="preserve">The decoy must be interactive — a static screen looks fake. A simple shopping list or recipe app where items can be added, checked off, and deleted is ideal.</w:t>
      </w:r>
    </w:p>
    <w:p>
      <w:pPr>
        <w:pStyle w:val="ListParagraph"/>
        <w:numPr>
          <w:ilvl w:val="0"/>
          <w:numId w:val="2"/>
        </w:numPr>
        <w:spacing w:after="80" w:line="280"/>
      </w:pPr>
      <w:r>
        <w:rPr>
          <w:rFonts w:ascii="DM Sans" w:cs="DM Sans" w:eastAsia="DM Sans" w:hAnsi="DM Sans"/>
          <w:color w:val="2D2D2D"/>
          <w:sz w:val="21"/>
          <w:szCs w:val="21"/>
        </w:rPr>
        <w:t xml:space="preserve">Decoy data should be editable and persist between sessions (stored separately from Mandiol data, not encrypted).</w:t>
      </w:r>
    </w:p>
    <w:p>
      <w:pPr>
        <w:pStyle w:val="ListParagraph"/>
        <w:numPr>
          <w:ilvl w:val="0"/>
          <w:numId w:val="2"/>
        </w:numPr>
        <w:spacing w:after="80" w:line="280"/>
      </w:pPr>
      <w:r>
        <w:rPr>
          <w:rFonts w:ascii="DM Sans" w:cs="DM Sans" w:eastAsia="DM Sans" w:hAnsi="DM Sans"/>
          <w:color w:val="2D2D2D"/>
          <w:sz w:val="21"/>
          <w:szCs w:val="21"/>
        </w:rPr>
        <w:t xml:space="preserve">The decoy should have its own simple “settings” screen to enhance believability.</w:t>
      </w:r>
    </w:p>
    <w:p>
      <w:pPr>
        <w:pStyle w:val="ListParagraph"/>
        <w:numPr>
          <w:ilvl w:val="0"/>
          <w:numId w:val="2"/>
        </w:numPr>
        <w:spacing w:after="80" w:line="280"/>
      </w:pPr>
      <w:r>
        <w:rPr>
          <w:rFonts w:ascii="DM Sans" w:cs="DM Sans" w:eastAsia="DM Sans" w:hAnsi="DM Sans"/>
          <w:color w:val="2D2D2D"/>
          <w:sz w:val="21"/>
          <w:szCs w:val="21"/>
        </w:rPr>
        <w:t xml:space="preserve">There must be zero visual glitch, loading spinner, or transition that hints at a second app underneath.</w:t>
      </w:r>
    </w:p>
    <w:p>
      <w:pPr>
        <w:pStyle w:val="Heading2"/>
        <w:spacing w:after="150" w:before="300"/>
      </w:pPr>
      <w:r>
        <w:rPr>
          <w:rFonts w:ascii="Georgia" w:cs="Georgia" w:eastAsia="Georgia" w:hAnsi="Georgia"/>
          <w:b/>
          <w:bCs/>
          <w:color w:val="4A2637"/>
          <w:sz w:val="26"/>
          <w:szCs w:val="26"/>
        </w:rPr>
        <w:t xml:space="preserve">5.3 Quick Exit Speed</w:t>
      </w:r>
    </w:p>
    <w:p>
      <w:pPr>
        <w:spacing w:after="120" w:line="300"/>
      </w:pPr>
      <w:r>
        <w:rPr>
          <w:rFonts w:ascii="DM Sans" w:cs="DM Sans" w:eastAsia="DM Sans" w:hAnsi="DM Sans"/>
          <w:color w:val="2D2D2D"/>
          <w:sz w:val="21"/>
          <w:szCs w:val="21"/>
        </w:rPr>
        <w:t xml:space="preserve">The 300ms target is achievable but requires careful implementation:</w:t>
      </w:r>
    </w:p>
    <w:p>
      <w:pPr>
        <w:pStyle w:val="ListParagraph"/>
        <w:numPr>
          <w:ilvl w:val="0"/>
          <w:numId w:val="2"/>
        </w:numPr>
        <w:spacing w:after="80" w:line="280"/>
      </w:pPr>
      <w:r>
        <w:rPr>
          <w:rFonts w:ascii="DM Sans" w:cs="DM Sans" w:eastAsia="DM Sans" w:hAnsi="DM Sans"/>
          <w:color w:val="2D2D2D"/>
          <w:sz w:val="21"/>
          <w:szCs w:val="21"/>
        </w:rPr>
        <w:t xml:space="preserve">The exit function must be a native module call, not a JavaScript bridge round-trip. On Android, this means a direct Intent to open the browser. On iOS, a UIApplication.open() call.</w:t>
      </w:r>
    </w:p>
    <w:p>
      <w:pPr>
        <w:pStyle w:val="ListParagraph"/>
        <w:numPr>
          <w:ilvl w:val="0"/>
          <w:numId w:val="2"/>
        </w:numPr>
        <w:spacing w:after="80" w:line="280"/>
      </w:pPr>
      <w:r>
        <w:rPr>
          <w:rFonts w:ascii="DM Sans" w:cs="DM Sans" w:eastAsia="DM Sans" w:hAnsi="DM Sans"/>
          <w:color w:val="2D2D2D"/>
          <w:sz w:val="21"/>
          <w:szCs w:val="21"/>
        </w:rPr>
        <w:t xml:space="preserve">The recent-apps clearing must happen asynchronously after the browser has opened — the user should not wait for cleanup before seeing the weather page.</w:t>
      </w:r>
    </w:p>
    <w:p>
      <w:pPr>
        <w:pStyle w:val="ListParagraph"/>
        <w:numPr>
          <w:ilvl w:val="0"/>
          <w:numId w:val="2"/>
        </w:numPr>
        <w:spacing w:after="80" w:line="280"/>
      </w:pPr>
      <w:r>
        <w:rPr>
          <w:rFonts w:ascii="DM Sans" w:cs="DM Sans" w:eastAsia="DM Sans" w:hAnsi="DM Sans"/>
          <w:color w:val="2D2D2D"/>
          <w:sz w:val="21"/>
          <w:szCs w:val="21"/>
        </w:rPr>
        <w:t xml:space="preserve">The navigation stack reset happens on next app launch, not during exit.</w:t>
      </w:r>
    </w:p>
    <w:p>
      <w:pPr>
        <w:pStyle w:val="Heading2"/>
        <w:spacing w:after="150" w:before="300"/>
      </w:pPr>
      <w:r>
        <w:rPr>
          <w:rFonts w:ascii="Georgia" w:cs="Georgia" w:eastAsia="Georgia" w:hAnsi="Georgia"/>
          <w:b/>
          <w:bCs/>
          <w:color w:val="4A2637"/>
          <w:sz w:val="26"/>
          <w:szCs w:val="26"/>
        </w:rPr>
        <w:t xml:space="preserve">5.4 Background Location Tracking (Safety Tracker)</w:t>
      </w:r>
    </w:p>
    <w:p>
      <w:pPr>
        <w:spacing w:after="120" w:line="300"/>
      </w:pPr>
      <w:r>
        <w:rPr>
          <w:rFonts w:ascii="DM Sans" w:cs="DM Sans" w:eastAsia="DM Sans" w:hAnsi="DM Sans"/>
          <w:color w:val="2D2D2D"/>
          <w:sz w:val="21"/>
          <w:szCs w:val="21"/>
        </w:rPr>
        <w:t xml:space="preserve">Background location is the most complex native feature in the app. Both platforms restrict background location access for battery and privacy reasons.</w:t>
      </w:r>
    </w:p>
    <w:p>
      <w:pPr>
        <w:pStyle w:val="ListParagraph"/>
        <w:numPr>
          <w:ilvl w:val="0"/>
          <w:numId w:val="2"/>
        </w:numPr>
        <w:spacing w:after="80" w:line="280"/>
      </w:pPr>
      <w:r>
        <w:rPr>
          <w:rFonts w:ascii="DM Sans" w:cs="DM Sans" w:eastAsia="DM Sans" w:hAnsi="DM Sans"/>
          <w:color w:val="2D2D2D"/>
          <w:sz w:val="21"/>
          <w:szCs w:val="21"/>
        </w:rPr>
        <w:t xml:space="preserve">iOS: requires the “Always” location permission and a background mode declaration. Apple reviews this carefully — the app store submission must clearly explain why background location is needed (safety tracking for women at risk).</w:t>
      </w:r>
    </w:p>
    <w:p>
      <w:pPr>
        <w:pStyle w:val="ListParagraph"/>
        <w:numPr>
          <w:ilvl w:val="0"/>
          <w:numId w:val="2"/>
        </w:numPr>
        <w:spacing w:after="80" w:line="280"/>
      </w:pPr>
      <w:r>
        <w:rPr>
          <w:rFonts w:ascii="DM Sans" w:cs="DM Sans" w:eastAsia="DM Sans" w:hAnsi="DM Sans"/>
          <w:color w:val="2D2D2D"/>
          <w:sz w:val="21"/>
          <w:szCs w:val="21"/>
        </w:rPr>
        <w:t xml:space="preserve">Android: requires ACCESS_BACKGROUND_LOCATION permission, which triggers an additional system prompt since Android 11. The app must explain the use case before requesting.</w:t>
      </w:r>
    </w:p>
    <w:p>
      <w:pPr>
        <w:pStyle w:val="ListParagraph"/>
        <w:numPr>
          <w:ilvl w:val="0"/>
          <w:numId w:val="2"/>
        </w:numPr>
        <w:spacing w:after="80" w:line="280"/>
      </w:pPr>
      <w:r>
        <w:rPr>
          <w:rFonts w:ascii="DM Sans" w:cs="DM Sans" w:eastAsia="DM Sans" w:hAnsi="DM Sans"/>
          <w:color w:val="2D2D2D"/>
          <w:sz w:val="21"/>
          <w:szCs w:val="21"/>
        </w:rPr>
        <w:t xml:space="preserve">expo-location provides a TaskManager API for background location updates. The check-in/SOS logic runs as a background task.</w:t>
      </w:r>
    </w:p>
    <w:p>
      <w:pPr>
        <w:pStyle w:val="ListParagraph"/>
        <w:numPr>
          <w:ilvl w:val="0"/>
          <w:numId w:val="2"/>
        </w:numPr>
        <w:spacing w:after="80" w:line="280"/>
      </w:pPr>
      <w:r>
        <w:rPr>
          <w:rFonts w:ascii="DM Sans" w:cs="DM Sans" w:eastAsia="DM Sans" w:hAnsi="DM Sans"/>
          <w:color w:val="2D2D2D"/>
          <w:sz w:val="21"/>
          <w:szCs w:val="21"/>
        </w:rPr>
        <w:t xml:space="preserve">SMS sending in the background (for SOS) may require a native module on iOS, as expo-sms opens the SMS compose screen. A pre-composed SMS sent via the native API is needed for true background SOS.</w:t>
      </w:r>
    </w:p>
    <w:p>
      <w:pPr>
        <w:pStyle w:val="Heading2"/>
        <w:spacing w:after="150" w:before="300"/>
      </w:pPr>
      <w:r>
        <w:rPr>
          <w:rFonts w:ascii="Georgia" w:cs="Georgia" w:eastAsia="Georgia" w:hAnsi="Georgia"/>
          <w:b/>
          <w:bCs/>
          <w:color w:val="4A2637"/>
          <w:sz w:val="26"/>
          <w:szCs w:val="26"/>
        </w:rPr>
        <w:t xml:space="preserve">5.5 App Store Approval</w:t>
      </w:r>
    </w:p>
    <w:p>
      <w:pPr>
        <w:spacing w:after="120" w:line="300"/>
      </w:pPr>
      <w:r>
        <w:rPr>
          <w:rFonts w:ascii="DM Sans" w:cs="DM Sans" w:eastAsia="DM Sans" w:hAnsi="DM Sans"/>
          <w:color w:val="2D2D2D"/>
          <w:sz w:val="21"/>
          <w:szCs w:val="21"/>
        </w:rPr>
        <w:t xml:space="preserve">Mandiol covers sensitive content (sexual violence, domestic abuse) and uses security features (icon disguise, decoy screen) that could raise flags during review. The strategy:</w:t>
      </w:r>
    </w:p>
    <w:p>
      <w:pPr>
        <w:pStyle w:val="ListParagraph"/>
        <w:numPr>
          <w:ilvl w:val="0"/>
          <w:numId w:val="2"/>
        </w:numPr>
        <w:spacing w:after="80" w:line="280"/>
      </w:pPr>
      <w:r>
        <w:rPr>
          <w:rFonts w:ascii="DM Sans" w:cs="DM Sans" w:eastAsia="DM Sans" w:hAnsi="DM Sans"/>
          <w:b/>
          <w:bCs/>
          <w:color w:val="2D2D2D"/>
          <w:sz w:val="21"/>
          <w:szCs w:val="21"/>
        </w:rPr>
        <w:t xml:space="preserve">Apple App Store: </w:t>
      </w:r>
      <w:r>
        <w:rPr>
          <w:rFonts w:ascii="DM Sans" w:cs="DM Sans" w:eastAsia="DM Sans" w:hAnsi="DM Sans"/>
          <w:color w:val="2D2D2D"/>
          <w:sz w:val="21"/>
          <w:szCs w:val="21"/>
        </w:rPr>
        <w:t xml:space="preserve">Include a detailed App Review note explaining the app’s purpose, target audience, and why the security features exist. Reference similar approved apps (Bright Sky by Hestia, for example). Request the Safety category. The decoy screen should be mentioned as a safety feature, not a way to hide content from Apple.</w:t>
      </w:r>
    </w:p>
    <w:p>
      <w:pPr>
        <w:pStyle w:val="ListParagraph"/>
        <w:numPr>
          <w:ilvl w:val="0"/>
          <w:numId w:val="2"/>
        </w:numPr>
        <w:spacing w:after="80" w:line="280"/>
      </w:pPr>
      <w:r>
        <w:rPr>
          <w:rFonts w:ascii="DM Sans" w:cs="DM Sans" w:eastAsia="DM Sans" w:hAnsi="DM Sans"/>
          <w:b/>
          <w:bCs/>
          <w:color w:val="2D2D2D"/>
          <w:sz w:val="21"/>
          <w:szCs w:val="21"/>
        </w:rPr>
        <w:t xml:space="preserve">Google Play Store: </w:t>
      </w:r>
      <w:r>
        <w:rPr>
          <w:rFonts w:ascii="DM Sans" w:cs="DM Sans" w:eastAsia="DM Sans" w:hAnsi="DM Sans"/>
          <w:color w:val="2D2D2D"/>
          <w:sz w:val="21"/>
          <w:szCs w:val="21"/>
        </w:rPr>
        <w:t xml:space="preserve">Similar explanatory note. Request the Health &amp; Fitness or Safety category. Google is generally less restrictive about security features but more sensitive about content ratings — ensure the content rating questionnaire accurately reflects the presence of references to sexual violence.</w:t>
      </w:r>
    </w:p>
    <w:p>
      <w:pPr>
        <w:pStyle w:val="ListParagraph"/>
        <w:numPr>
          <w:ilvl w:val="0"/>
          <w:numId w:val="2"/>
        </w:numPr>
        <w:spacing w:after="80" w:line="280"/>
      </w:pPr>
      <w:r>
        <w:rPr>
          <w:rFonts w:ascii="DM Sans" w:cs="DM Sans" w:eastAsia="DM Sans" w:hAnsi="DM Sans"/>
          <w:b/>
          <w:bCs/>
          <w:color w:val="2D2D2D"/>
          <w:sz w:val="21"/>
          <w:szCs w:val="21"/>
        </w:rPr>
        <w:t xml:space="preserve">Content rating: </w:t>
      </w:r>
      <w:r>
        <w:rPr>
          <w:rFonts w:ascii="DM Sans" w:cs="DM Sans" w:eastAsia="DM Sans" w:hAnsi="DM Sans"/>
          <w:color w:val="2D2D2D"/>
          <w:sz w:val="21"/>
          <w:szCs w:val="21"/>
        </w:rPr>
        <w:t xml:space="preserve">Both stores will likely assign a 17+ / Mature rating due to references to sexual violence. This is acceptable and expected for this type of app.</w:t>
      </w:r>
    </w:p>
    <w:p>
      <w:pPr>
        <w:pStyle w:val="ListParagraph"/>
        <w:numPr>
          <w:ilvl w:val="0"/>
          <w:numId w:val="2"/>
        </w:numPr>
        <w:spacing w:after="80" w:line="280"/>
      </w:pPr>
      <w:r>
        <w:rPr>
          <w:rFonts w:ascii="DM Sans" w:cs="DM Sans" w:eastAsia="DM Sans" w:hAnsi="DM Sans"/>
          <w:b/>
          <w:bCs/>
          <w:color w:val="2D2D2D"/>
          <w:sz w:val="21"/>
          <w:szCs w:val="21"/>
        </w:rPr>
        <w:t xml:space="preserve">Privacy policy: </w:t>
      </w:r>
      <w:r>
        <w:rPr>
          <w:rFonts w:ascii="DM Sans" w:cs="DM Sans" w:eastAsia="DM Sans" w:hAnsi="DM Sans"/>
          <w:color w:val="2D2D2D"/>
          <w:sz w:val="21"/>
          <w:szCs w:val="21"/>
        </w:rPr>
        <w:t xml:space="preserve">Required by both stores. Must clearly state: no data leaves the device by default, no analytics without opt-in, no advertising SDKs, no third-party data sharing.</w:t>
      </w:r>
    </w:p>
    <w:p>
      <w:pPr>
        <w:pStyle w:val="ListParagraph"/>
        <w:numPr>
          <w:ilvl w:val="0"/>
          <w:numId w:val="2"/>
        </w:numPr>
        <w:spacing w:after="80" w:line="280"/>
      </w:pPr>
      <w:r>
        <w:rPr>
          <w:rFonts w:ascii="DM Sans" w:cs="DM Sans" w:eastAsia="DM Sans" w:hAnsi="DM Sans"/>
          <w:b/>
          <w:bCs/>
          <w:color w:val="2D2D2D"/>
          <w:sz w:val="21"/>
          <w:szCs w:val="21"/>
        </w:rPr>
        <w:t xml:space="preserve">Precedent: </w:t>
      </w:r>
      <w:r>
        <w:rPr>
          <w:rFonts w:ascii="DM Sans" w:cs="DM Sans" w:eastAsia="DM Sans" w:hAnsi="DM Sans"/>
          <w:color w:val="2D2D2D"/>
          <w:sz w:val="21"/>
          <w:szCs w:val="21"/>
        </w:rPr>
        <w:t xml:space="preserve">Apps like Bright Sky (Hestia), Hollie Guard, and When I Need Help have been approved on both stores with similar features. Mandiol is not unprecedented.</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6. Estimated Costs</w:t>
      </w:r>
    </w:p>
    <w:p>
      <w:pPr>
        <w:spacing w:after="120" w:line="300"/>
      </w:pPr>
      <w:r>
        <w:rPr>
          <w:rFonts w:ascii="DM Sans" w:cs="DM Sans" w:eastAsia="DM Sans" w:hAnsi="DM Sans"/>
          <w:color w:val="2D2D2D"/>
          <w:sz w:val="21"/>
          <w:szCs w:val="21"/>
        </w:rPr>
        <w:t xml:space="preserve">Mandiol is designed to be buildable by a solo developer (you) with no backend infrastructure costs at MVP. Here are the costs to expect: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Item</w:t>
            </w:r>
          </w:p>
        </w:tc>
        <w:tc>
          <w:tcPr>
            <w:tcW w:type="dxa" w:w="2763"/>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Cost</w:t>
            </w:r>
          </w:p>
        </w:tc>
        <w:tc>
          <w:tcPr>
            <w:tcW w:type="dxa" w:w="2763"/>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Frequency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Apple Developer Account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£79/year (≈£68)</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Annual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Google Play Developer Account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$25 one-time (≈£20)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One-time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Expo / EAS Build (free tier)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Free tier covers solo dev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Build (if you need faster builds)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$99/year (≈£80)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Optional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Domain for privacy policy page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≈£10–15/year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Annual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Legal content review (solicitor)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£500–£1,500 estimate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One-time + annual 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Total Year 1 (minimum)</w:t>
            </w:r>
          </w:p>
        </w:tc>
        <w:tc>
          <w:tcPr>
            <w:tcW w:type="dxa" w:w="2763"/>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b/>
                <w:bCs/>
                <w:color w:val="2D2D2D"/>
                <w:sz w:val="20"/>
                <w:szCs w:val="20"/>
              </w:rPr>
              <w:t xml:space="preserve">≈£100–£200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Excl. legal review</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b/>
                <w:bCs/>
                <w:color w:val="2D2D2D"/>
                <w:sz w:val="20"/>
                <w:szCs w:val="20"/>
              </w:rPr>
              <w:t xml:space="preserve">Total Year 1 (with legal review)</w:t>
            </w:r>
          </w:p>
        </w:tc>
        <w:tc>
          <w:tcPr>
            <w:tcW w:type="dxa" w:w="2763"/>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b/>
                <w:bCs/>
                <w:color w:val="2D2D2D"/>
                <w:sz w:val="20"/>
                <w:szCs w:val="20"/>
              </w:rPr>
              <w:t xml:space="preserve">≈£600–£1,700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Recommended</w:t>
            </w:r>
          </w:p>
        </w:tc>
      </w:tr>
    </w:tbl>
    <w:p>
      <w:pPr>
        <w:spacing w:before="100"/>
      </w:pPr>
    </w:p>
    <w:p>
      <w:pPr>
        <w:spacing w:after="120" w:line="300"/>
      </w:pPr>
      <w:r>
        <w:rPr>
          <w:rFonts w:ascii="DM Sans" w:cs="DM Sans" w:eastAsia="DM Sans" w:hAnsi="DM Sans"/>
          <w:color w:val="2D2D2D"/>
          <w:sz w:val="21"/>
          <w:szCs w:val="21"/>
        </w:rPr>
        <w:t xml:space="preserve">The legal review is strongly recommended before launch. Your wife’s police expertise covers the procedural content brilliantly, but having a VAWG-specialist solicitor verify the legal accuracy adds credibility and protects against liability. Organisations like Rights of Women may offer pro-bono or reduced-cost review for a project like this.</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7. Content Readiness Assessment</w:t>
      </w:r>
    </w:p>
    <w:p>
      <w:pPr>
        <w:spacing w:after="120" w:line="300"/>
      </w:pPr>
      <w:r>
        <w:rPr>
          <w:rFonts w:ascii="DM Sans" w:cs="DM Sans" w:eastAsia="DM Sans" w:hAnsi="DM Sans"/>
          <w:color w:val="2D2D2D"/>
          <w:sz w:val="21"/>
          <w:szCs w:val="21"/>
        </w:rPr>
        <w:t xml:space="preserve">Your wife has done an outstanding job on the content preparation. Here is the current state of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4826"/>
      </w:tblGrid>
      <w:tr>
        <w:tc>
          <w:tcPr>
            <w:tcW w:type="dxa" w:w="28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Content Area</w:t>
            </w:r>
          </w:p>
        </w:tc>
        <w:tc>
          <w:tcPr>
            <w:tcW w:type="dxa" w:w="14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Status</w:t>
            </w:r>
          </w:p>
        </w:tc>
        <w:tc>
          <w:tcPr>
            <w:tcW w:type="dxa" w:w="48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Offences (all 8)</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COMPLETE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OFFENCES.md has full content for all 8 offences with case law, myths, points to prove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Police process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COMPLETE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POLICE_PROCESS.md covers all 5 tabs: reporting, SARC, statement, suspect, court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Civil routes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COMPLETE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CIVIL_CLARES_NON_RECENT.md covers all order types, Clare’s Law, and non-recent cases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Support agencies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COMPLETE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supportAgencies.json has 15+ agencies with types, regions, offences, contact 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Video gallery</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COMPLETE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videos.json has categorised YouTube links including consent, empowerment, legal rights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Questionnaire questions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TO DO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Questions per offence need to be written. Recommend 8–12 questions per category with scoring logic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Evidence checklist items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PARTIAL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Guidance exists in SPEC but interactive checklist items need to be defined as a data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Diary prompts</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TO DO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“What to include” prompts for the encrypted diary need to be written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Decoy app content</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TO DO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Default shopping list / recipe / planner content for the decoy screen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 store listing copy</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TO DO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Store description, screenshots, feature list, privacy policy</w:t>
            </w:r>
          </w:p>
        </w:tc>
      </w:tr>
    </w:tbl>
    <w:p>
      <w:pPr>
        <w:spacing w:before="100"/>
      </w:pPr>
    </w:p>
    <w:p>
      <w:pPr>
        <w:spacing w:after="120" w:line="300"/>
      </w:pPr>
      <w:r>
        <w:rPr>
          <w:rFonts w:ascii="DM Sans" w:cs="DM Sans" w:eastAsia="DM Sans" w:hAnsi="DM Sans"/>
          <w:color w:val="2D2D2D"/>
          <w:sz w:val="21"/>
          <w:szCs w:val="21"/>
        </w:rPr>
        <w:t xml:space="preserve">The heavy lifting — the legal content — is done. The remaining items are smaller, structured tasks that can be completed alongside development.</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8. Risk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Severity</w:t>
            </w:r>
          </w:p>
        </w:tc>
        <w:tc>
          <w:tcPr>
            <w:tcW w:type="dxa" w:w="53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App store rejection</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Precedent exists (Bright Sky). Detailed review notes explaining safety features. Engage with Apple/Google support proactively if needed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Legal content inaccuracy</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Professional legal review before launch. Clear disclaimers on every legal page. Annual review cycle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Support agency details go stale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Update allows pushing JSON updates without app store review. Quarterly manual verification of phone numbers and websites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Background location battery drain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LOW</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Use significant-change location on iOS where possible. User controls tracking duration. Clear battery impact messaging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Decoy screen discovered by abuser</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Decoy must be genuinely interactive and editable. No loading transitions that hint at a second layer. App name on device must match disguise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SOS fails to send</w:t>
            </w:r>
          </w:p>
        </w:tc>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DM Sans" w:cs="DM Sans" w:eastAsia="DM Sans" w:hAnsi="DM Sans"/>
                <w:color w:val="2D2D2D"/>
                <w:sz w:val="20"/>
                <w:szCs w:val="20"/>
              </w:rPr>
              <w:t xml:space="preserve">HIGH</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SMS fallback (no internet required). Test extensively on low-signal conditions. Clear user messaging about limitations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Solo developer burnout</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DM Sans" w:cs="DM Sans" w:eastAsia="DM Sans" w:hAnsi="DM Sans"/>
                <w:color w:val="2D2D2D"/>
                <w:sz w:val="20"/>
                <w:szCs w:val="20"/>
              </w:rPr>
              <w:t xml:space="preserve">MEDIUM</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Phased approach means each phase delivers value. Phase 1–2 takes 14 weeks at 10–15 hrs/week. No pressure to complete all phases before launching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Legislation changes after launch</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DM Sans" w:cs="DM Sans" w:eastAsia="DM Sans" w:hAnsi="DM Sans"/>
                <w:color w:val="2D2D2D"/>
                <w:sz w:val="20"/>
                <w:szCs w:val="20"/>
              </w:rPr>
              <w:t xml:space="preserve">LOW</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EAS Update for content changes. Monitor legislation.gov.uk. Content flagged with review dates</w:t>
            </w:r>
          </w:p>
        </w:tc>
      </w:tr>
    </w:tbl>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9. Landscape — Similar Apps</w:t>
      </w:r>
    </w:p>
    <w:p>
      <w:pPr>
        <w:spacing w:after="120" w:line="300"/>
      </w:pPr>
      <w:r>
        <w:rPr>
          <w:rFonts w:ascii="DM Sans" w:cs="DM Sans" w:eastAsia="DM Sans" w:hAnsi="DM Sans"/>
          <w:color w:val="2D2D2D"/>
          <w:sz w:val="21"/>
          <w:szCs w:val="21"/>
        </w:rPr>
        <w:t xml:space="preserve">Understanding existing apps helps position Mandiol and learn from what 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c>
          <w:tcPr>
            <w:tcW w:type="dxa" w:w="18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App</w:t>
            </w:r>
          </w:p>
        </w:tc>
        <w:tc>
          <w:tcPr>
            <w:tcW w:type="dxa" w:w="4226"/>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What It Does</w:t>
            </w:r>
          </w:p>
        </w:tc>
        <w:tc>
          <w:tcPr>
            <w:tcW w:type="dxa" w:w="3000"/>
            <w:tcBorders>
              <w:top w:val="single" w:color="CCCCCC" w:sz="1"/>
              <w:left w:val="single" w:color="CCCCCC" w:sz="1"/>
              <w:bottom w:val="single" w:color="CCCCCC" w:sz="1"/>
              <w:right w:val="single" w:color="CCCCCC" w:sz="1"/>
            </w:tcBorders>
            <w:shd w:fill="4A2637" w:val="clear"/>
            <w:tcMar>
              <w:top w:type="dxa" w:w="80"/>
              <w:left w:type="dxa" w:w="120"/>
              <w:bottom w:type="dxa" w:w="80"/>
              <w:right w:type="dxa" w:w="120"/>
            </w:tcMar>
          </w:tcPr>
          <w:p>
            <w:r>
              <w:rPr>
                <w:rFonts w:ascii="DM Sans" w:cs="DM Sans" w:eastAsia="DM Sans" w:hAnsi="DM Sans"/>
                <w:b/>
                <w:bCs/>
                <w:color w:val="FFFFFF"/>
                <w:sz w:val="20"/>
                <w:szCs w:val="20"/>
              </w:rPr>
              <w:t xml:space="preserve">What Mandiol Does Better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Bright Sky (Hestia)</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DA information, support directory, UK law guidance. Disguised as weather app. Well-established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Mandiol covers sexual offences in depth, has questionnaires, evidence guidance, safety tracker, and the police process detail from an insider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Hollie Guard</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Personal safety app with SOS alerts, journey tracking, shake detection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Mandiol integrates safety tracking with legal education and support — not just an alarm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Women’s Aid (live chat)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Chat-based support and information via website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Mandiol works offline, is an app (not a browser), and has structured guidance rather than chat-based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When I Need Help</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DA questionnaire and support signposting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DM Sans" w:cs="DM Sans" w:eastAsia="DM Sans" w:hAnsi="DM Sans"/>
                <w:color w:val="2D2D2D"/>
                <w:sz w:val="20"/>
                <w:szCs w:val="20"/>
              </w:rPr>
              <w:t xml:space="preserve">Mandiol is far broader: 8 offence types, police process, civil routes, evidence guidance, tracker</w:t>
            </w:r>
          </w:p>
        </w:tc>
      </w:tr>
    </w:tbl>
    <w:p>
      <w:pPr>
        <w:spacing w:before="100"/>
      </w:pPr>
    </w:p>
    <w:p>
      <w:pPr>
        <w:spacing w:after="120" w:line="300"/>
      </w:pPr>
      <w:r>
        <w:rPr>
          <w:rFonts w:ascii="DM Sans" w:cs="DM Sans" w:eastAsia="DM Sans" w:hAnsi="DM Sans"/>
          <w:color w:val="2D2D2D"/>
          <w:sz w:val="21"/>
          <w:szCs w:val="21"/>
        </w:rPr>
        <w:t xml:space="preserve">Mandiol’s unique selling point is the combination of deep legal expertise (from someone who investigates these crimes), a full police process walkthrough, evidence preservation guidance, and safety tools — all in one disguised, privacy-first app. No existing app covers this full spectrum.</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10. Immediate Next Steps</w:t>
      </w:r>
    </w:p>
    <w:p>
      <w:pPr>
        <w:pStyle w:val="Heading2"/>
        <w:spacing w:after="150" w:before="300"/>
      </w:pPr>
      <w:r>
        <w:rPr>
          <w:rFonts w:ascii="Georgia" w:cs="Georgia" w:eastAsia="Georgia" w:hAnsi="Georgia"/>
          <w:b/>
          <w:bCs/>
          <w:color w:val="4A2637"/>
          <w:sz w:val="26"/>
          <w:szCs w:val="26"/>
        </w:rPr>
        <w:t xml:space="preserve">10.1 This Week</w:t>
      </w:r>
    </w:p>
    <w:p>
      <w:pPr>
        <w:pStyle w:val="ListParagraph"/>
        <w:numPr>
          <w:ilvl w:val="0"/>
          <w:numId w:val="3"/>
        </w:numPr>
        <w:spacing w:after="80" w:line="280"/>
      </w:pPr>
      <w:r>
        <w:rPr>
          <w:rFonts w:ascii="DM Sans" w:cs="DM Sans" w:eastAsia="DM Sans" w:hAnsi="DM Sans"/>
          <w:color w:val="2D2D2D"/>
          <w:sz w:val="21"/>
          <w:szCs w:val="21"/>
        </w:rPr>
        <w:t xml:space="preserve">Install Expo CLI and create the project: npx create-expo-app mandiol --template expo-template-blank-typescript</w:t>
      </w:r>
    </w:p>
    <w:p>
      <w:pPr>
        <w:pStyle w:val="ListParagraph"/>
        <w:numPr>
          <w:ilvl w:val="0"/>
          <w:numId w:val="3"/>
        </w:numPr>
        <w:spacing w:after="80" w:line="280"/>
      </w:pPr>
      <w:r>
        <w:rPr>
          <w:rFonts w:ascii="DM Sans" w:cs="DM Sans" w:eastAsia="DM Sans" w:hAnsi="DM Sans"/>
          <w:color w:val="2D2D2D"/>
          <w:sz w:val="21"/>
          <w:szCs w:val="21"/>
        </w:rPr>
        <w:t xml:space="preserve">Set up the folder structure from CLAUDE.md (src/components, src/pages, src/hooks, src/data, src/utils, docs/)</w:t>
      </w:r>
    </w:p>
    <w:p>
      <w:pPr>
        <w:pStyle w:val="ListParagraph"/>
        <w:numPr>
          <w:ilvl w:val="0"/>
          <w:numId w:val="3"/>
        </w:numPr>
        <w:spacing w:after="80" w:line="280"/>
      </w:pPr>
      <w:r>
        <w:rPr>
          <w:rFonts w:ascii="DM Sans" w:cs="DM Sans" w:eastAsia="DM Sans" w:hAnsi="DM Sans"/>
          <w:color w:val="2D2D2D"/>
          <w:sz w:val="21"/>
          <w:szCs w:val="21"/>
        </w:rPr>
        <w:t xml:space="preserve">Copy across the existing content files: OFFENCES.md, POLICE_PROCESS.md, CIVIL_CLARES_NON_RECENT.md, supportAgencies.json, videos.json</w:t>
      </w:r>
    </w:p>
    <w:p>
      <w:pPr>
        <w:pStyle w:val="ListParagraph"/>
        <w:numPr>
          <w:ilvl w:val="0"/>
          <w:numId w:val="3"/>
        </w:numPr>
        <w:spacing w:after="80" w:line="280"/>
      </w:pPr>
      <w:r>
        <w:rPr>
          <w:rFonts w:ascii="DM Sans" w:cs="DM Sans" w:eastAsia="DM Sans" w:hAnsi="DM Sans"/>
          <w:color w:val="2D2D2D"/>
          <w:sz w:val="21"/>
          <w:szCs w:val="21"/>
        </w:rPr>
        <w:t xml:space="preserve">Configure NativeWind with the Mandiol design tokens (plum, rose, sage palette)</w:t>
      </w:r>
    </w:p>
    <w:p>
      <w:pPr>
        <w:pStyle w:val="ListParagraph"/>
        <w:numPr>
          <w:ilvl w:val="0"/>
          <w:numId w:val="3"/>
        </w:numPr>
        <w:spacing w:after="80" w:line="280"/>
      </w:pPr>
      <w:r>
        <w:rPr>
          <w:rFonts w:ascii="DM Sans" w:cs="DM Sans" w:eastAsia="DM Sans" w:hAnsi="DM Sans"/>
          <w:color w:val="2D2D2D"/>
          <w:sz w:val="21"/>
          <w:szCs w:val="21"/>
        </w:rPr>
        <w:t xml:space="preserve">Get a Hello World building on your iPhone via Expo Go</w:t>
      </w:r>
    </w:p>
    <w:p>
      <w:pPr>
        <w:pStyle w:val="Heading2"/>
        <w:spacing w:after="150" w:before="300"/>
      </w:pPr>
      <w:r>
        <w:rPr>
          <w:rFonts w:ascii="Georgia" w:cs="Georgia" w:eastAsia="Georgia" w:hAnsi="Georgia"/>
          <w:b/>
          <w:bCs/>
          <w:color w:val="4A2637"/>
          <w:sz w:val="26"/>
          <w:szCs w:val="26"/>
        </w:rPr>
        <w:t xml:space="preserve">10.2 This Month</w:t>
      </w:r>
    </w:p>
    <w:p>
      <w:pPr>
        <w:pStyle w:val="ListParagraph"/>
        <w:numPr>
          <w:ilvl w:val="0"/>
          <w:numId w:val="4"/>
        </w:numPr>
        <w:spacing w:after="80" w:line="280"/>
      </w:pPr>
      <w:r>
        <w:rPr>
          <w:rFonts w:ascii="DM Sans" w:cs="DM Sans" w:eastAsia="DM Sans" w:hAnsi="DM Sans"/>
          <w:color w:val="2D2D2D"/>
          <w:sz w:val="21"/>
          <w:szCs w:val="21"/>
        </w:rPr>
        <w:t xml:space="preserve">Build the three-state authentication (PIN screen, decoy, unlock) — this is the foundation everything else sits on</w:t>
      </w:r>
    </w:p>
    <w:p>
      <w:pPr>
        <w:pStyle w:val="ListParagraph"/>
        <w:numPr>
          <w:ilvl w:val="0"/>
          <w:numId w:val="4"/>
        </w:numPr>
        <w:spacing w:after="80" w:line="280"/>
      </w:pPr>
      <w:r>
        <w:rPr>
          <w:rFonts w:ascii="DM Sans" w:cs="DM Sans" w:eastAsia="DM Sans" w:hAnsi="DM Sans"/>
          <w:color w:val="2D2D2D"/>
          <w:sz w:val="21"/>
          <w:szCs w:val="21"/>
        </w:rPr>
        <w:t xml:space="preserve">Implement the quick exit button and test the 300ms target</w:t>
      </w:r>
    </w:p>
    <w:p>
      <w:pPr>
        <w:pStyle w:val="ListParagraph"/>
        <w:numPr>
          <w:ilvl w:val="0"/>
          <w:numId w:val="4"/>
        </w:numPr>
        <w:spacing w:after="80" w:line="280"/>
      </w:pPr>
      <w:r>
        <w:rPr>
          <w:rFonts w:ascii="DM Sans" w:cs="DM Sans" w:eastAsia="DM Sans" w:hAnsi="DM Sans"/>
          <w:color w:val="2D2D2D"/>
          <w:sz w:val="21"/>
          <w:szCs w:val="21"/>
        </w:rPr>
        <w:t xml:space="preserve">Register for Apple Developer Account (£79/year) and Google Play Developer Account ($25)</w:t>
      </w:r>
    </w:p>
    <w:p>
      <w:pPr>
        <w:pStyle w:val="ListParagraph"/>
        <w:numPr>
          <w:ilvl w:val="0"/>
          <w:numId w:val="4"/>
        </w:numPr>
        <w:spacing w:after="80" w:line="280"/>
      </w:pPr>
      <w:r>
        <w:rPr>
          <w:rFonts w:ascii="DM Sans" w:cs="DM Sans" w:eastAsia="DM Sans" w:hAnsi="DM Sans"/>
          <w:color w:val="2D2D2D"/>
          <w:sz w:val="21"/>
          <w:szCs w:val="21"/>
        </w:rPr>
        <w:t xml:space="preserve">Ask your wife to draft the questionnaire questions (8–12 per offence category) — she’s the subject matter expert and this is the one content area that still needs her input</w:t>
      </w:r>
    </w:p>
    <w:p>
      <w:pPr>
        <w:pStyle w:val="Heading2"/>
        <w:spacing w:after="150" w:before="300"/>
      </w:pPr>
      <w:r>
        <w:rPr>
          <w:rFonts w:ascii="Georgia" w:cs="Georgia" w:eastAsia="Georgia" w:hAnsi="Georgia"/>
          <w:b/>
          <w:bCs/>
          <w:color w:val="4A2637"/>
          <w:sz w:val="26"/>
          <w:szCs w:val="26"/>
        </w:rPr>
        <w:t xml:space="preserve">10.3 Before First Beta</w:t>
      </w:r>
    </w:p>
    <w:p>
      <w:pPr>
        <w:pStyle w:val="ListParagraph"/>
        <w:numPr>
          <w:ilvl w:val="0"/>
          <w:numId w:val="5"/>
        </w:numPr>
        <w:spacing w:after="80" w:line="280"/>
      </w:pPr>
      <w:r>
        <w:rPr>
          <w:rFonts w:ascii="DM Sans" w:cs="DM Sans" w:eastAsia="DM Sans" w:hAnsi="DM Sans"/>
          <w:color w:val="2D2D2D"/>
          <w:sz w:val="21"/>
          <w:szCs w:val="21"/>
        </w:rPr>
        <w:t xml:space="preserve">Contact Rights of Women (rightsofwomen.org.uk) about a legal content review — explain the project and ask about pro-bono or reduced-cost review</w:t>
      </w:r>
    </w:p>
    <w:p>
      <w:pPr>
        <w:pStyle w:val="ListParagraph"/>
        <w:numPr>
          <w:ilvl w:val="0"/>
          <w:numId w:val="5"/>
        </w:numPr>
        <w:spacing w:after="80" w:line="280"/>
      </w:pPr>
      <w:r>
        <w:rPr>
          <w:rFonts w:ascii="DM Sans" w:cs="DM Sans" w:eastAsia="DM Sans" w:hAnsi="DM Sans"/>
          <w:color w:val="2D2D2D"/>
          <w:sz w:val="21"/>
          <w:szCs w:val="21"/>
        </w:rPr>
        <w:t xml:space="preserve">Identify 10–20 beta testers from your wife’s professional network: ISVAs, SARC staff, DA specialists, police colleagues</w:t>
      </w:r>
    </w:p>
    <w:p>
      <w:pPr>
        <w:pStyle w:val="ListParagraph"/>
        <w:numPr>
          <w:ilvl w:val="0"/>
          <w:numId w:val="5"/>
        </w:numPr>
        <w:spacing w:after="80" w:line="280"/>
      </w:pPr>
      <w:r>
        <w:rPr>
          <w:rFonts w:ascii="DM Sans" w:cs="DM Sans" w:eastAsia="DM Sans" w:hAnsi="DM Sans"/>
          <w:color w:val="2D2D2D"/>
          <w:sz w:val="21"/>
          <w:szCs w:val="21"/>
        </w:rPr>
        <w:t xml:space="preserve">Investigate whether any police force innovation funds, Home Office grants, or VAWG charities offer app development grants (this could offset costs and add credibility)</w:t>
      </w:r>
    </w:p>
    <w:p>
      <w:pPr>
        <w:pStyle w:val="ListParagraph"/>
        <w:numPr>
          <w:ilvl w:val="0"/>
          <w:numId w:val="5"/>
        </w:numPr>
        <w:spacing w:after="80" w:line="280"/>
      </w:pPr>
      <w:r>
        <w:rPr>
          <w:rFonts w:ascii="DM Sans" w:cs="DM Sans" w:eastAsia="DM Sans" w:hAnsi="DM Sans"/>
          <w:color w:val="2D2D2D"/>
          <w:sz w:val="21"/>
          <w:szCs w:val="21"/>
        </w:rPr>
        <w:t xml:space="preserve">Research Bright Sky’s app store listing and review notes for guidance on how they framed their submission</w:t>
      </w:r>
    </w:p>
    <w:p>
      <w:pPr>
        <w:pBdr>
          <w:bottom w:val="single" w:color="C4687A" w:sz="2" w:space="8"/>
        </w:pBdr>
        <w:spacing w:after="200" w:before="200"/>
      </w:pPr>
    </w:p>
    <w:p>
      <w:pPr>
        <w:pStyle w:val="Heading1"/>
        <w:spacing w:after="200" w:before="400"/>
      </w:pPr>
      <w:r>
        <w:rPr>
          <w:rFonts w:ascii="Georgia" w:cs="Georgia" w:eastAsia="Georgia" w:hAnsi="Georgia"/>
          <w:b/>
          <w:bCs/>
          <w:color w:val="4A2637"/>
          <w:sz w:val="32"/>
          <w:szCs w:val="32"/>
        </w:rPr>
        <w:t xml:space="preserve">11. Final Thoughts</w:t>
      </w:r>
    </w:p>
    <w:p>
      <w:pPr>
        <w:spacing w:after="120" w:line="300"/>
      </w:pPr>
      <w:r>
        <w:rPr>
          <w:rFonts w:ascii="DM Sans" w:cs="DM Sans" w:eastAsia="DM Sans" w:hAnsi="DM Sans"/>
          <w:color w:val="2D2D2D"/>
          <w:sz w:val="21"/>
          <w:szCs w:val="21"/>
        </w:rPr>
        <w:t xml:space="preserve">This is a project with real purpose. The depth of legal knowledge in the supporting materials, the trauma-informed design principles in CLAUDE.md, the attention to safety in every spec decision — this is clearly coming from someone who has sat with women going through these situations and knows exactly what they need.</w:t>
      </w:r>
    </w:p>
    <w:p>
      <w:pPr>
        <w:spacing w:after="120" w:line="300"/>
      </w:pPr>
      <w:r>
        <w:rPr>
          <w:rFonts w:ascii="DM Sans" w:cs="DM Sans" w:eastAsia="DM Sans" w:hAnsi="DM Sans"/>
          <w:color w:val="2D2D2D"/>
          <w:sz w:val="21"/>
          <w:szCs w:val="21"/>
        </w:rPr>
        <w:t xml:space="preserve">The technology is achievable. React Native with Expo will get you to both app stores from one codebase with your existing skills. The phased approach means you can start delivering value from Phase 2 (around week 14) and don’t need to wait for the full build to be useful.</w:t>
      </w:r>
    </w:p>
    <w:p>
      <w:pPr>
        <w:spacing w:after="120" w:line="300"/>
      </w:pPr>
      <w:r>
        <w:rPr>
          <w:rFonts w:ascii="DM Sans" w:cs="DM Sans" w:eastAsia="DM Sans" w:hAnsi="DM Sans"/>
          <w:color w:val="2D2D2D"/>
          <w:sz w:val="21"/>
          <w:szCs w:val="21"/>
        </w:rPr>
        <w:t xml:space="preserve">The critical path is: security architecture first (Phases 1), content rendering second (Phase 2), then layer on the interactive and safety features. Do not skip Phase 1 — the three-state auth and quick exit are not nice-to-haves. They are the reason a woman will feel safe downloading this app.</w:t>
      </w:r>
    </w:p>
    <w:p>
      <w:pPr>
        <w:spacing w:before="200"/>
      </w:pPr>
    </w:p>
    <w:p>
      <w:pPr>
        <w:jc w:val="center"/>
      </w:pPr>
      <w:r>
        <w:rPr>
          <w:rFonts w:ascii="Georgia" w:cs="Georgia" w:eastAsia="Georgia" w:hAnsi="Georgia"/>
          <w:i/>
          <w:iCs/>
          <w:color w:val="C4687A"/>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666666"/>
        <w:sz w:val="18"/>
        <w:szCs w:val="18"/>
      </w:rPr>
      <w:t xml:space="preserve">Page </w:t>
    </w:r>
    <w:r>
      <w:rPr>
        <w:rFonts w:ascii="DM Sans" w:cs="DM Sans" w:eastAsia="DM Sans" w:hAnsi="DM Sans"/>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i/>
        <w:iCs/>
        <w:color w:val="666666"/>
        <w:sz w:val="18"/>
        <w:szCs w:val="18"/>
      </w:rPr>
      <w:t xml:space="preserve">Mandiol —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4A2637"/>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4A26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2026-04-15T10:25:32.570Z</dcterms:created>
  <dcterms:modified xsi:type="dcterms:W3CDTF">2026-04-15T10:25:32.594Z</dcterms:modified>
</cp:coreProperties>
</file>

<file path=docProps/custom.xml><?xml version="1.0" encoding="utf-8"?>
<Properties xmlns="http://schemas.openxmlformats.org/officeDocument/2006/custom-properties" xmlns:vt="http://schemas.openxmlformats.org/officeDocument/2006/docPropsVTypes"/>
</file>