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88BEA" w14:textId="77777777" w:rsidR="006B1BA1" w:rsidRPr="008F7B5C" w:rsidRDefault="006B1BA1" w:rsidP="006B1BA1">
      <w:pPr>
        <w:rPr>
          <w:b/>
          <w:sz w:val="40"/>
        </w:rPr>
      </w:pPr>
      <w:bookmarkStart w:id="0" w:name="_GoBack"/>
      <w:bookmarkEnd w:id="0"/>
      <w:r w:rsidRPr="008F7B5C">
        <w:rPr>
          <w:b/>
          <w:sz w:val="40"/>
        </w:rPr>
        <w:t xml:space="preserve">Udacity Self Driving Car ND </w:t>
      </w:r>
    </w:p>
    <w:p w14:paraId="41015BDD" w14:textId="2E6CFA47" w:rsidR="00FE5156" w:rsidRDefault="00FE5156" w:rsidP="00FE5156">
      <w:pPr>
        <w:rPr>
          <w:b/>
          <w:sz w:val="40"/>
        </w:rPr>
      </w:pPr>
      <w:r>
        <w:rPr>
          <w:b/>
          <w:sz w:val="40"/>
        </w:rPr>
        <w:t>Project 5</w:t>
      </w:r>
      <w:r w:rsidRPr="008F7B5C">
        <w:rPr>
          <w:b/>
          <w:sz w:val="40"/>
        </w:rPr>
        <w:t xml:space="preserve">: </w:t>
      </w:r>
      <w:r>
        <w:rPr>
          <w:b/>
          <w:sz w:val="40"/>
        </w:rPr>
        <w:t>Vehicle detection and tracking</w:t>
      </w:r>
      <w:r w:rsidRPr="008F7B5C">
        <w:rPr>
          <w:b/>
          <w:sz w:val="40"/>
        </w:rPr>
        <w:t xml:space="preserve"> </w:t>
      </w:r>
    </w:p>
    <w:p w14:paraId="6C2E03D3" w14:textId="77777777" w:rsidR="00FE5156" w:rsidRDefault="00FE5156" w:rsidP="00FE5156">
      <w:pPr>
        <w:rPr>
          <w:b/>
          <w:sz w:val="40"/>
        </w:rPr>
      </w:pPr>
    </w:p>
    <w:p w14:paraId="3C55ADFD" w14:textId="77777777" w:rsidR="00FE5156" w:rsidRDefault="00FE5156" w:rsidP="00FE5156">
      <w:r>
        <w:t>The project implements the following key steps:</w:t>
      </w:r>
    </w:p>
    <w:p w14:paraId="3E0091F6" w14:textId="77777777" w:rsidR="00B73DFE" w:rsidRDefault="004848F4" w:rsidP="004848F4">
      <w:pPr>
        <w:pStyle w:val="ListParagraph"/>
        <w:numPr>
          <w:ilvl w:val="0"/>
          <w:numId w:val="1"/>
        </w:numPr>
      </w:pPr>
      <w:r>
        <w:t>Image feature extraction using Histogram of Gradients (HoG), Spatial Bins and Histogram Bins</w:t>
      </w:r>
    </w:p>
    <w:p w14:paraId="36EC560C" w14:textId="77777777" w:rsidR="004848F4" w:rsidRDefault="004848F4" w:rsidP="004848F4">
      <w:pPr>
        <w:pStyle w:val="ListParagraph"/>
        <w:numPr>
          <w:ilvl w:val="0"/>
          <w:numId w:val="1"/>
        </w:numPr>
      </w:pPr>
      <w:r>
        <w:t>Train a Linear SVM Classifier</w:t>
      </w:r>
    </w:p>
    <w:p w14:paraId="23ADCF5F" w14:textId="77777777" w:rsidR="00B171C3" w:rsidRDefault="007D25D5" w:rsidP="004848F4">
      <w:pPr>
        <w:pStyle w:val="ListParagraph"/>
        <w:numPr>
          <w:ilvl w:val="0"/>
          <w:numId w:val="1"/>
        </w:numPr>
      </w:pPr>
      <w:r w:rsidRPr="007D25D5">
        <w:t>Implement a</w:t>
      </w:r>
      <w:r w:rsidR="00B171C3">
        <w:t>n</w:t>
      </w:r>
      <w:r w:rsidRPr="007D25D5">
        <w:t xml:space="preserve"> </w:t>
      </w:r>
      <w:r w:rsidR="00B171C3">
        <w:t>image processing pipeline consisting of the following steps:</w:t>
      </w:r>
    </w:p>
    <w:p w14:paraId="5DF92E26" w14:textId="77777777" w:rsidR="004848F4" w:rsidRDefault="00B171C3" w:rsidP="00B171C3">
      <w:pPr>
        <w:pStyle w:val="ListParagraph"/>
        <w:numPr>
          <w:ilvl w:val="1"/>
          <w:numId w:val="1"/>
        </w:numPr>
      </w:pPr>
      <w:r>
        <w:t xml:space="preserve">A </w:t>
      </w:r>
      <w:r w:rsidR="007D25D5" w:rsidRPr="007D25D5">
        <w:t xml:space="preserve">sliding-window technique to search for vehicles </w:t>
      </w:r>
      <w:r w:rsidR="007D25D5">
        <w:t>(using the trained classifier) on the input images or camera frames</w:t>
      </w:r>
    </w:p>
    <w:p w14:paraId="3B6C6250" w14:textId="03656C27" w:rsidR="007D25D5" w:rsidRDefault="00B171C3" w:rsidP="00B171C3">
      <w:pPr>
        <w:pStyle w:val="ListParagraph"/>
        <w:numPr>
          <w:ilvl w:val="1"/>
          <w:numId w:val="1"/>
        </w:numPr>
      </w:pPr>
      <w:r>
        <w:t xml:space="preserve">Use a </w:t>
      </w:r>
      <w:r w:rsidR="003E382A">
        <w:t>heat</w:t>
      </w:r>
      <w:r w:rsidR="007D25D5" w:rsidRPr="007D25D5">
        <w:t>map of recurring detections frame by frame to reject outliers and follow detected vehicles</w:t>
      </w:r>
    </w:p>
    <w:p w14:paraId="4804703A" w14:textId="77777777" w:rsidR="008512C6" w:rsidRDefault="008512C6" w:rsidP="00FE5156"/>
    <w:p w14:paraId="6D5240C0" w14:textId="77777777" w:rsidR="004642C6" w:rsidRPr="004642C6" w:rsidRDefault="004642C6" w:rsidP="004642C6">
      <w:r>
        <w:t xml:space="preserve">The code for is above steps is implemented </w:t>
      </w:r>
      <w:r w:rsidRPr="0089589D">
        <w:rPr>
          <w:rFonts w:ascii="Courier New" w:hAnsi="Courier New" w:cs="Courier New"/>
          <w:i/>
        </w:rPr>
        <w:t>vehicle-detection-pipeline.py</w:t>
      </w:r>
      <w:r>
        <w:rPr>
          <w:i/>
        </w:rPr>
        <w:t xml:space="preserve">. </w:t>
      </w:r>
      <w:r>
        <w:t xml:space="preserve">Each individual stage of the pipeline is isolated into a different function within the file along with an associated test function that allows to test the stage and the overall flow using test images. </w:t>
      </w:r>
    </w:p>
    <w:p w14:paraId="078B043C" w14:textId="77777777" w:rsidR="00B171C3" w:rsidRDefault="00B171C3" w:rsidP="00FE5156">
      <w:pPr>
        <w:rPr>
          <w:b/>
          <w:sz w:val="28"/>
        </w:rPr>
      </w:pPr>
    </w:p>
    <w:p w14:paraId="7B2E1649" w14:textId="77777777" w:rsidR="00B171C3" w:rsidRPr="00B171C3" w:rsidRDefault="00B171C3" w:rsidP="00FE5156">
      <w:pPr>
        <w:rPr>
          <w:b/>
        </w:rPr>
      </w:pPr>
      <w:r w:rsidRPr="00B171C3">
        <w:rPr>
          <w:b/>
          <w:sz w:val="28"/>
        </w:rPr>
        <w:t>Feature Extraction</w:t>
      </w:r>
    </w:p>
    <w:p w14:paraId="3219D9F8" w14:textId="77777777" w:rsidR="00B171C3" w:rsidRDefault="00B171C3" w:rsidP="00FE5156"/>
    <w:p w14:paraId="24CBC4DB" w14:textId="77777777" w:rsidR="004642C6" w:rsidRDefault="002E7E7B" w:rsidP="00FE5156">
      <w:r>
        <w:t xml:space="preserve">The code for this contained in </w:t>
      </w:r>
      <w:r w:rsidR="004642C6">
        <w:t xml:space="preserve">the following functions: </w:t>
      </w:r>
    </w:p>
    <w:p w14:paraId="384BBD28" w14:textId="77777777" w:rsidR="004642C6" w:rsidRPr="004642C6" w:rsidRDefault="004642C6" w:rsidP="004642C6">
      <w:pPr>
        <w:pStyle w:val="ListParagraph"/>
        <w:numPr>
          <w:ilvl w:val="0"/>
          <w:numId w:val="2"/>
        </w:numPr>
        <w:rPr>
          <w:rFonts w:ascii="Courier New" w:hAnsi="Courier New" w:cs="Courier New"/>
        </w:rPr>
      </w:pPr>
      <w:r w:rsidRPr="004642C6">
        <w:rPr>
          <w:rFonts w:ascii="Courier New" w:hAnsi="Courier New" w:cs="Courier New"/>
        </w:rPr>
        <w:t>get_hog_features (line# 15)</w:t>
      </w:r>
    </w:p>
    <w:p w14:paraId="4CA478D4" w14:textId="77777777" w:rsidR="004642C6" w:rsidRPr="004642C6" w:rsidRDefault="004642C6" w:rsidP="004642C6">
      <w:pPr>
        <w:pStyle w:val="ListParagraph"/>
        <w:numPr>
          <w:ilvl w:val="0"/>
          <w:numId w:val="2"/>
        </w:numPr>
        <w:rPr>
          <w:rFonts w:ascii="Courier New" w:hAnsi="Courier New" w:cs="Courier New"/>
        </w:rPr>
      </w:pPr>
      <w:r w:rsidRPr="004642C6">
        <w:rPr>
          <w:rFonts w:ascii="Courier New" w:hAnsi="Courier New" w:cs="Courier New"/>
        </w:rPr>
        <w:t>get_spatial_features (line# 62)</w:t>
      </w:r>
    </w:p>
    <w:p w14:paraId="5CBC39ED" w14:textId="77777777" w:rsidR="00B171C3" w:rsidRPr="004642C6" w:rsidRDefault="004642C6" w:rsidP="004642C6">
      <w:pPr>
        <w:pStyle w:val="ListParagraph"/>
        <w:numPr>
          <w:ilvl w:val="0"/>
          <w:numId w:val="2"/>
        </w:numPr>
      </w:pPr>
      <w:r w:rsidRPr="004642C6">
        <w:rPr>
          <w:rFonts w:ascii="Courier New" w:hAnsi="Courier New" w:cs="Courier New"/>
        </w:rPr>
        <w:t>get_histogram_features (line# 67</w:t>
      </w:r>
    </w:p>
    <w:p w14:paraId="3C071BEE" w14:textId="77777777" w:rsidR="004642C6" w:rsidRDefault="004642C6" w:rsidP="004642C6"/>
    <w:p w14:paraId="26FC76D0" w14:textId="77777777" w:rsidR="006B1BA1" w:rsidRDefault="00221569" w:rsidP="004642C6">
      <w:r>
        <w:t xml:space="preserve">Randomly selected images from the training dataset (car and non-car directories) were used and the Histogram of Gradients (HoG) for each of the image individual channel was computed using the </w:t>
      </w:r>
      <w:proofErr w:type="gramStart"/>
      <w:r w:rsidRPr="0089589D">
        <w:rPr>
          <w:rFonts w:ascii="Courier New" w:hAnsi="Courier New" w:cs="Courier New"/>
        </w:rPr>
        <w:t>skimage.hog(</w:t>
      </w:r>
      <w:proofErr w:type="gramEnd"/>
      <w:r w:rsidRPr="0089589D">
        <w:rPr>
          <w:rFonts w:ascii="Courier New" w:hAnsi="Courier New" w:cs="Courier New"/>
        </w:rPr>
        <w:t>)</w:t>
      </w:r>
      <w:r>
        <w:t xml:space="preserve"> function. The following</w:t>
      </w:r>
      <w:r w:rsidR="0089589D">
        <w:t xml:space="preserve"> hog function</w:t>
      </w:r>
      <w:r>
        <w:t xml:space="preserve"> parameters: </w:t>
      </w:r>
      <w:r w:rsidRPr="0089589D">
        <w:rPr>
          <w:rFonts w:ascii="Courier New" w:hAnsi="Courier New" w:cs="Courier New"/>
        </w:rPr>
        <w:t>orientations, pixels_per_cell, and cells_per_bloc</w:t>
      </w:r>
      <w:r>
        <w:t xml:space="preserve">k, where </w:t>
      </w:r>
      <w:r w:rsidR="0089589D">
        <w:t xml:space="preserve">explored with different values </w:t>
      </w:r>
      <w:r w:rsidRPr="00221569">
        <w:t>to understand the combination of parameters that will give</w:t>
      </w:r>
      <w:r w:rsidR="0089589D">
        <w:t xml:space="preserve"> good result. </w:t>
      </w:r>
    </w:p>
    <w:p w14:paraId="07A56C57" w14:textId="77777777" w:rsidR="006B1BA1" w:rsidRDefault="006B1BA1" w:rsidP="004642C6"/>
    <w:p w14:paraId="77C74356" w14:textId="3E66C522" w:rsidR="00221569" w:rsidRPr="004642C6" w:rsidRDefault="0089589D" w:rsidP="004642C6">
      <w:r>
        <w:t xml:space="preserve">Shown below are example HoG feature for both Car and Non-Car images </w:t>
      </w:r>
      <w:r w:rsidR="00221569" w:rsidRPr="00221569">
        <w:t xml:space="preserve">using the </w:t>
      </w:r>
      <w:r>
        <w:t>YCrCb</w:t>
      </w:r>
      <w:r w:rsidR="00221569" w:rsidRPr="00221569">
        <w:t xml:space="preserve"> color space and HOG parameters of </w:t>
      </w:r>
      <w:r w:rsidR="00221569" w:rsidRPr="0089589D">
        <w:rPr>
          <w:rFonts w:ascii="Courier New" w:hAnsi="Courier New" w:cs="Courier New"/>
        </w:rPr>
        <w:t>orientations=8, pixels_per_cell</w:t>
      </w:r>
      <w:proofErr w:type="gramStart"/>
      <w:r w:rsidR="00221569" w:rsidRPr="0089589D">
        <w:rPr>
          <w:rFonts w:ascii="Courier New" w:hAnsi="Courier New" w:cs="Courier New"/>
        </w:rPr>
        <w:t>=(</w:t>
      </w:r>
      <w:proofErr w:type="gramEnd"/>
      <w:r w:rsidR="00221569" w:rsidRPr="0089589D">
        <w:rPr>
          <w:rFonts w:ascii="Courier New" w:hAnsi="Courier New" w:cs="Courier New"/>
        </w:rPr>
        <w:t>8, 8) and cells_per_block=(2, 2)</w:t>
      </w:r>
      <w:r w:rsidR="00221569" w:rsidRPr="00221569">
        <w:t>:</w:t>
      </w:r>
    </w:p>
    <w:p w14:paraId="326F3E31" w14:textId="77777777" w:rsidR="004642C6" w:rsidRDefault="004642C6" w:rsidP="004642C6"/>
    <w:p w14:paraId="70B1B2B1" w14:textId="5138AC93" w:rsidR="00D37D5A" w:rsidRDefault="00D37D5A">
      <w:pPr>
        <w:rPr>
          <w:b/>
          <w:sz w:val="28"/>
        </w:rPr>
      </w:pPr>
      <w:r>
        <w:rPr>
          <w:b/>
          <w:sz w:val="28"/>
        </w:rPr>
        <w:br w:type="page"/>
      </w:r>
      <w:r w:rsidR="0089589D">
        <w:rPr>
          <w:b/>
          <w:noProof/>
          <w:sz w:val="40"/>
        </w:rPr>
        <w:lastRenderedPageBreak/>
        <w:drawing>
          <wp:inline distT="0" distB="0" distL="0" distR="0" wp14:anchorId="06416BDB" wp14:editId="2D500DC8">
            <wp:extent cx="5257800" cy="4343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car_hog_visualization.png"/>
                    <pic:cNvPicPr/>
                  </pic:nvPicPr>
                  <pic:blipFill rotWithShape="1">
                    <a:blip r:embed="rId7">
                      <a:extLst>
                        <a:ext uri="{28A0092B-C50C-407E-A947-70E740481C1C}">
                          <a14:useLocalDpi xmlns:a14="http://schemas.microsoft.com/office/drawing/2010/main" val="0"/>
                        </a:ext>
                      </a:extLst>
                    </a:blip>
                    <a:srcRect l="11752" t="9632" r="9189" b="9926"/>
                    <a:stretch/>
                  </pic:blipFill>
                  <pic:spPr bwMode="auto">
                    <a:xfrm>
                      <a:off x="0" y="0"/>
                      <a:ext cx="5257800" cy="4343400"/>
                    </a:xfrm>
                    <a:prstGeom prst="rect">
                      <a:avLst/>
                    </a:prstGeom>
                    <a:ln>
                      <a:noFill/>
                    </a:ln>
                    <a:extLst>
                      <a:ext uri="{53640926-AAD7-44D8-BBD7-CCE9431645EC}">
                        <a14:shadowObscured xmlns:a14="http://schemas.microsoft.com/office/drawing/2010/main"/>
                      </a:ext>
                    </a:extLst>
                  </pic:spPr>
                </pic:pic>
              </a:graphicData>
            </a:graphic>
          </wp:inline>
        </w:drawing>
      </w:r>
    </w:p>
    <w:p w14:paraId="4CE61103" w14:textId="77777777" w:rsidR="0089589D" w:rsidRDefault="0089589D">
      <w:pPr>
        <w:rPr>
          <w:b/>
          <w:sz w:val="28"/>
        </w:rPr>
      </w:pPr>
    </w:p>
    <w:p w14:paraId="1AA878EA" w14:textId="31277D74" w:rsidR="0089589D" w:rsidRDefault="0089589D" w:rsidP="00FE5156">
      <w:pPr>
        <w:rPr>
          <w:b/>
          <w:sz w:val="28"/>
        </w:rPr>
      </w:pPr>
      <w:r>
        <w:rPr>
          <w:b/>
          <w:noProof/>
          <w:sz w:val="28"/>
        </w:rPr>
        <w:drawing>
          <wp:inline distT="0" distB="0" distL="0" distR="0" wp14:anchorId="12A6DEE7" wp14:editId="3DA0D738">
            <wp:extent cx="5257800" cy="43434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noncar_hog_visualization.png"/>
                    <pic:cNvPicPr/>
                  </pic:nvPicPr>
                  <pic:blipFill rotWithShape="1">
                    <a:blip r:embed="rId8">
                      <a:extLst>
                        <a:ext uri="{28A0092B-C50C-407E-A947-70E740481C1C}">
                          <a14:useLocalDpi xmlns:a14="http://schemas.microsoft.com/office/drawing/2010/main" val="0"/>
                        </a:ext>
                      </a:extLst>
                    </a:blip>
                    <a:srcRect l="11539" t="9631" r="8761" b="10283"/>
                    <a:stretch/>
                  </pic:blipFill>
                  <pic:spPr bwMode="auto">
                    <a:xfrm>
                      <a:off x="0" y="0"/>
                      <a:ext cx="5257800" cy="4343400"/>
                    </a:xfrm>
                    <a:prstGeom prst="rect">
                      <a:avLst/>
                    </a:prstGeom>
                    <a:ln>
                      <a:noFill/>
                    </a:ln>
                    <a:extLst>
                      <a:ext uri="{53640926-AAD7-44D8-BBD7-CCE9431645EC}">
                        <a14:shadowObscured xmlns:a14="http://schemas.microsoft.com/office/drawing/2010/main"/>
                      </a:ext>
                    </a:extLst>
                  </pic:spPr>
                </pic:pic>
              </a:graphicData>
            </a:graphic>
          </wp:inline>
        </w:drawing>
      </w:r>
    </w:p>
    <w:p w14:paraId="68BD9ABC" w14:textId="77777777" w:rsidR="0089589D" w:rsidRDefault="0089589D">
      <w:pPr>
        <w:rPr>
          <w:b/>
          <w:sz w:val="28"/>
        </w:rPr>
      </w:pPr>
      <w:r>
        <w:rPr>
          <w:b/>
          <w:sz w:val="28"/>
        </w:rPr>
        <w:br w:type="page"/>
      </w:r>
    </w:p>
    <w:p w14:paraId="6C2128C8" w14:textId="4C3357D6" w:rsidR="00B171C3" w:rsidRDefault="00AD46AB" w:rsidP="00FE5156">
      <w:pPr>
        <w:rPr>
          <w:b/>
          <w:sz w:val="28"/>
        </w:rPr>
      </w:pPr>
      <w:r w:rsidRPr="00AD46AB">
        <w:rPr>
          <w:b/>
          <w:sz w:val="28"/>
        </w:rPr>
        <w:t>Training a Linear SVM Classifier</w:t>
      </w:r>
    </w:p>
    <w:p w14:paraId="4F2683DB" w14:textId="77777777" w:rsidR="00D37D5A" w:rsidRDefault="00D37D5A" w:rsidP="00FE5156">
      <w:pPr>
        <w:rPr>
          <w:b/>
          <w:sz w:val="28"/>
        </w:rPr>
      </w:pPr>
    </w:p>
    <w:p w14:paraId="5FE5266B" w14:textId="2437A279" w:rsidR="0089589D" w:rsidRPr="005D638D" w:rsidRDefault="0089589D" w:rsidP="00FE5156">
      <w:r w:rsidRPr="005D638D">
        <w:t xml:space="preserve">The </w:t>
      </w:r>
      <w:r w:rsidR="002E188B" w:rsidRPr="005D638D">
        <w:t>classification accuracy of the Linear SVM classifier was used to decide on the best color space and be</w:t>
      </w:r>
      <w:r w:rsidR="003A1C5D" w:rsidRPr="005D638D">
        <w:t xml:space="preserve">st parameters. </w:t>
      </w:r>
    </w:p>
    <w:p w14:paraId="1B79A18F" w14:textId="77777777" w:rsidR="003A1C5D" w:rsidRPr="005D638D" w:rsidRDefault="003A1C5D" w:rsidP="00FE5156"/>
    <w:tbl>
      <w:tblPr>
        <w:tblStyle w:val="TableGrid"/>
        <w:tblW w:w="0" w:type="auto"/>
        <w:tblLook w:val="0480" w:firstRow="0" w:lastRow="0" w:firstColumn="1" w:lastColumn="0" w:noHBand="0" w:noVBand="1"/>
      </w:tblPr>
      <w:tblGrid>
        <w:gridCol w:w="2158"/>
        <w:gridCol w:w="2158"/>
        <w:gridCol w:w="2158"/>
        <w:gridCol w:w="2158"/>
        <w:gridCol w:w="2158"/>
      </w:tblGrid>
      <w:tr w:rsidR="003A1C5D" w:rsidRPr="005D638D" w14:paraId="726468C1" w14:textId="77777777" w:rsidTr="003A1C5D">
        <w:tc>
          <w:tcPr>
            <w:tcW w:w="2158" w:type="dxa"/>
          </w:tcPr>
          <w:p w14:paraId="03CAE99B" w14:textId="32AA403A" w:rsidR="003A1C5D" w:rsidRPr="005D638D" w:rsidRDefault="003A1C5D" w:rsidP="003A1C5D">
            <w:pPr>
              <w:jc w:val="center"/>
            </w:pPr>
            <w:r w:rsidRPr="005D638D">
              <w:t>Color Space</w:t>
            </w:r>
          </w:p>
        </w:tc>
        <w:tc>
          <w:tcPr>
            <w:tcW w:w="2158" w:type="dxa"/>
          </w:tcPr>
          <w:p w14:paraId="1A7086CC" w14:textId="486EB57B" w:rsidR="003A1C5D" w:rsidRPr="005D638D" w:rsidRDefault="003A1C5D" w:rsidP="003A1C5D">
            <w:pPr>
              <w:jc w:val="center"/>
            </w:pPr>
            <w:r w:rsidRPr="005D638D">
              <w:t>Orientation</w:t>
            </w:r>
          </w:p>
        </w:tc>
        <w:tc>
          <w:tcPr>
            <w:tcW w:w="2158" w:type="dxa"/>
          </w:tcPr>
          <w:p w14:paraId="69F00F62" w14:textId="5A35034D" w:rsidR="003A1C5D" w:rsidRPr="005D638D" w:rsidRDefault="003A1C5D" w:rsidP="003A1C5D">
            <w:pPr>
              <w:jc w:val="center"/>
            </w:pPr>
            <w:r w:rsidRPr="005D638D">
              <w:t>Pixels Per Cell</w:t>
            </w:r>
          </w:p>
        </w:tc>
        <w:tc>
          <w:tcPr>
            <w:tcW w:w="2158" w:type="dxa"/>
          </w:tcPr>
          <w:p w14:paraId="398B032F" w14:textId="3ECC9616" w:rsidR="003A1C5D" w:rsidRPr="005D638D" w:rsidRDefault="003A1C5D" w:rsidP="003A1C5D">
            <w:pPr>
              <w:jc w:val="center"/>
            </w:pPr>
            <w:r w:rsidRPr="005D638D">
              <w:t>Cells Per Block</w:t>
            </w:r>
          </w:p>
        </w:tc>
        <w:tc>
          <w:tcPr>
            <w:tcW w:w="2158" w:type="dxa"/>
          </w:tcPr>
          <w:p w14:paraId="25060116" w14:textId="49A6A029" w:rsidR="003A1C5D" w:rsidRPr="005D638D" w:rsidRDefault="003A1C5D" w:rsidP="003A1C5D">
            <w:pPr>
              <w:jc w:val="center"/>
            </w:pPr>
            <w:r w:rsidRPr="005D638D">
              <w:t>Accuracy</w:t>
            </w:r>
          </w:p>
        </w:tc>
      </w:tr>
      <w:tr w:rsidR="000B7BFE" w:rsidRPr="005D638D" w14:paraId="73A937E7" w14:textId="77777777" w:rsidTr="000B7BFE">
        <w:tc>
          <w:tcPr>
            <w:tcW w:w="2158" w:type="dxa"/>
            <w:vMerge w:val="restart"/>
            <w:vAlign w:val="center"/>
          </w:tcPr>
          <w:p w14:paraId="1113A40F" w14:textId="185B1A64" w:rsidR="000B7BFE" w:rsidRPr="005D638D" w:rsidRDefault="000B7BFE" w:rsidP="000B7BFE">
            <w:r w:rsidRPr="005D638D">
              <w:t>RGB</w:t>
            </w:r>
          </w:p>
        </w:tc>
        <w:tc>
          <w:tcPr>
            <w:tcW w:w="2158" w:type="dxa"/>
          </w:tcPr>
          <w:p w14:paraId="39899550" w14:textId="16CE254C" w:rsidR="000B7BFE" w:rsidRPr="005D638D" w:rsidRDefault="000B7BFE" w:rsidP="00FE5156">
            <w:r w:rsidRPr="005D638D">
              <w:t>11</w:t>
            </w:r>
          </w:p>
        </w:tc>
        <w:tc>
          <w:tcPr>
            <w:tcW w:w="2158" w:type="dxa"/>
          </w:tcPr>
          <w:p w14:paraId="6E31EAF0" w14:textId="3A10498B" w:rsidR="000B7BFE" w:rsidRPr="005D638D" w:rsidRDefault="000B7BFE" w:rsidP="00FE5156">
            <w:r w:rsidRPr="005D638D">
              <w:t>16</w:t>
            </w:r>
          </w:p>
        </w:tc>
        <w:tc>
          <w:tcPr>
            <w:tcW w:w="2158" w:type="dxa"/>
          </w:tcPr>
          <w:p w14:paraId="0C0EE0F7" w14:textId="1DE23B6E" w:rsidR="000B7BFE" w:rsidRPr="005D638D" w:rsidRDefault="000B7BFE" w:rsidP="00FE5156">
            <w:r w:rsidRPr="005D638D">
              <w:t>2</w:t>
            </w:r>
          </w:p>
        </w:tc>
        <w:tc>
          <w:tcPr>
            <w:tcW w:w="2158" w:type="dxa"/>
          </w:tcPr>
          <w:p w14:paraId="31D92D3C" w14:textId="2C015705" w:rsidR="000B7BFE" w:rsidRPr="005D638D" w:rsidRDefault="000B7BFE" w:rsidP="00FE5156">
            <w:r w:rsidRPr="005D638D">
              <w:t>97.65%</w:t>
            </w:r>
          </w:p>
        </w:tc>
      </w:tr>
      <w:tr w:rsidR="000B7BFE" w:rsidRPr="005D638D" w14:paraId="4109DE84" w14:textId="77777777" w:rsidTr="000B7BFE">
        <w:tc>
          <w:tcPr>
            <w:tcW w:w="2158" w:type="dxa"/>
            <w:vMerge/>
            <w:vAlign w:val="center"/>
          </w:tcPr>
          <w:p w14:paraId="3DD28258" w14:textId="77777777" w:rsidR="000B7BFE" w:rsidRPr="005D638D" w:rsidRDefault="000B7BFE" w:rsidP="000B7BFE"/>
        </w:tc>
        <w:tc>
          <w:tcPr>
            <w:tcW w:w="2158" w:type="dxa"/>
          </w:tcPr>
          <w:p w14:paraId="4FDF3353" w14:textId="7D7985D5" w:rsidR="000B7BFE" w:rsidRPr="005D638D" w:rsidRDefault="000B7BFE" w:rsidP="00FE5156">
            <w:r w:rsidRPr="005D638D">
              <w:t>8</w:t>
            </w:r>
          </w:p>
        </w:tc>
        <w:tc>
          <w:tcPr>
            <w:tcW w:w="2158" w:type="dxa"/>
          </w:tcPr>
          <w:p w14:paraId="40C0CA53" w14:textId="1217695B" w:rsidR="000B7BFE" w:rsidRPr="005D638D" w:rsidRDefault="000B7BFE" w:rsidP="00FE5156">
            <w:r w:rsidRPr="005D638D">
              <w:t>8</w:t>
            </w:r>
          </w:p>
        </w:tc>
        <w:tc>
          <w:tcPr>
            <w:tcW w:w="2158" w:type="dxa"/>
          </w:tcPr>
          <w:p w14:paraId="3F1E9D75" w14:textId="4D340597" w:rsidR="000B7BFE" w:rsidRPr="005D638D" w:rsidRDefault="000B7BFE" w:rsidP="00FE5156">
            <w:r w:rsidRPr="005D638D">
              <w:t>2</w:t>
            </w:r>
          </w:p>
        </w:tc>
        <w:tc>
          <w:tcPr>
            <w:tcW w:w="2158" w:type="dxa"/>
          </w:tcPr>
          <w:p w14:paraId="148B5A0A" w14:textId="48B9FA81" w:rsidR="000B7BFE" w:rsidRPr="005D638D" w:rsidRDefault="000B7BFE" w:rsidP="003A1C5D">
            <w:r w:rsidRPr="005D638D">
              <w:t>96.44%</w:t>
            </w:r>
          </w:p>
        </w:tc>
      </w:tr>
      <w:tr w:rsidR="000B7BFE" w:rsidRPr="005D638D" w14:paraId="5938BAD6" w14:textId="77777777" w:rsidTr="000B7BFE">
        <w:tc>
          <w:tcPr>
            <w:tcW w:w="2158" w:type="dxa"/>
            <w:vMerge w:val="restart"/>
            <w:vAlign w:val="center"/>
          </w:tcPr>
          <w:p w14:paraId="7DF68FD9" w14:textId="70648DB0" w:rsidR="000B7BFE" w:rsidRPr="005D638D" w:rsidRDefault="000B7BFE" w:rsidP="000B7BFE">
            <w:r w:rsidRPr="005D638D">
              <w:t>HLS</w:t>
            </w:r>
          </w:p>
        </w:tc>
        <w:tc>
          <w:tcPr>
            <w:tcW w:w="2158" w:type="dxa"/>
          </w:tcPr>
          <w:p w14:paraId="76F96C31" w14:textId="0D931521" w:rsidR="000B7BFE" w:rsidRPr="005D638D" w:rsidRDefault="000B7BFE" w:rsidP="00FE5156">
            <w:r w:rsidRPr="005D638D">
              <w:t>11</w:t>
            </w:r>
          </w:p>
        </w:tc>
        <w:tc>
          <w:tcPr>
            <w:tcW w:w="2158" w:type="dxa"/>
          </w:tcPr>
          <w:p w14:paraId="59B89773" w14:textId="5E9E47A9" w:rsidR="000B7BFE" w:rsidRPr="005D638D" w:rsidRDefault="000B7BFE" w:rsidP="00FE5156">
            <w:r w:rsidRPr="005D638D">
              <w:t>16</w:t>
            </w:r>
          </w:p>
        </w:tc>
        <w:tc>
          <w:tcPr>
            <w:tcW w:w="2158" w:type="dxa"/>
          </w:tcPr>
          <w:p w14:paraId="1996F62A" w14:textId="793012D4" w:rsidR="000B7BFE" w:rsidRPr="005D638D" w:rsidRDefault="000B7BFE" w:rsidP="00FE5156">
            <w:r w:rsidRPr="005D638D">
              <w:t>2</w:t>
            </w:r>
          </w:p>
        </w:tc>
        <w:tc>
          <w:tcPr>
            <w:tcW w:w="2158" w:type="dxa"/>
          </w:tcPr>
          <w:p w14:paraId="4F6E6580" w14:textId="324CF914" w:rsidR="000B7BFE" w:rsidRPr="005D638D" w:rsidRDefault="000B7BFE" w:rsidP="00FE5156">
            <w:r w:rsidRPr="005D638D">
              <w:t>98.23%</w:t>
            </w:r>
          </w:p>
        </w:tc>
      </w:tr>
      <w:tr w:rsidR="000B7BFE" w:rsidRPr="005D638D" w14:paraId="3D049093" w14:textId="77777777" w:rsidTr="000B7BFE">
        <w:tc>
          <w:tcPr>
            <w:tcW w:w="2158" w:type="dxa"/>
            <w:vMerge/>
            <w:vAlign w:val="center"/>
          </w:tcPr>
          <w:p w14:paraId="2B239460" w14:textId="77777777" w:rsidR="000B7BFE" w:rsidRPr="005D638D" w:rsidRDefault="000B7BFE" w:rsidP="000B7BFE"/>
        </w:tc>
        <w:tc>
          <w:tcPr>
            <w:tcW w:w="2158" w:type="dxa"/>
          </w:tcPr>
          <w:p w14:paraId="0EFFF301" w14:textId="444F598F" w:rsidR="000B7BFE" w:rsidRPr="005D638D" w:rsidRDefault="000B7BFE" w:rsidP="00FE5156">
            <w:r w:rsidRPr="005D638D">
              <w:t>8</w:t>
            </w:r>
          </w:p>
        </w:tc>
        <w:tc>
          <w:tcPr>
            <w:tcW w:w="2158" w:type="dxa"/>
          </w:tcPr>
          <w:p w14:paraId="0C1A35D3" w14:textId="3439DBF4" w:rsidR="000B7BFE" w:rsidRPr="005D638D" w:rsidRDefault="000B7BFE" w:rsidP="00FE5156">
            <w:r w:rsidRPr="005D638D">
              <w:t>8</w:t>
            </w:r>
          </w:p>
        </w:tc>
        <w:tc>
          <w:tcPr>
            <w:tcW w:w="2158" w:type="dxa"/>
          </w:tcPr>
          <w:p w14:paraId="648F8590" w14:textId="2A560CA0" w:rsidR="000B7BFE" w:rsidRPr="005D638D" w:rsidRDefault="000B7BFE" w:rsidP="00FE5156">
            <w:r w:rsidRPr="005D638D">
              <w:t>2</w:t>
            </w:r>
          </w:p>
        </w:tc>
        <w:tc>
          <w:tcPr>
            <w:tcW w:w="2158" w:type="dxa"/>
          </w:tcPr>
          <w:p w14:paraId="7103E211" w14:textId="630B1674" w:rsidR="000B7BFE" w:rsidRPr="005D638D" w:rsidRDefault="000B7BFE" w:rsidP="00FE5156">
            <w:r w:rsidRPr="005D638D">
              <w:t>97.23%</w:t>
            </w:r>
          </w:p>
        </w:tc>
      </w:tr>
      <w:tr w:rsidR="000B7BFE" w:rsidRPr="005D638D" w14:paraId="55699EA4" w14:textId="77777777" w:rsidTr="000B7BFE">
        <w:tc>
          <w:tcPr>
            <w:tcW w:w="2158" w:type="dxa"/>
            <w:vMerge w:val="restart"/>
            <w:vAlign w:val="center"/>
          </w:tcPr>
          <w:p w14:paraId="42DD4B2D" w14:textId="4FF7D4EA" w:rsidR="000B7BFE" w:rsidRPr="005D638D" w:rsidRDefault="000B7BFE" w:rsidP="000B7BFE">
            <w:pPr>
              <w:rPr>
                <w:b/>
              </w:rPr>
            </w:pPr>
            <w:r w:rsidRPr="005D638D">
              <w:rPr>
                <w:b/>
              </w:rPr>
              <w:t>YCrCb</w:t>
            </w:r>
          </w:p>
        </w:tc>
        <w:tc>
          <w:tcPr>
            <w:tcW w:w="2158" w:type="dxa"/>
          </w:tcPr>
          <w:p w14:paraId="3E99E07A" w14:textId="736BEC8A" w:rsidR="000B7BFE" w:rsidRPr="005D638D" w:rsidRDefault="000B7BFE" w:rsidP="00FE5156">
            <w:r w:rsidRPr="005D638D">
              <w:t>11</w:t>
            </w:r>
          </w:p>
        </w:tc>
        <w:tc>
          <w:tcPr>
            <w:tcW w:w="2158" w:type="dxa"/>
          </w:tcPr>
          <w:p w14:paraId="30458E13" w14:textId="0E5E63AB" w:rsidR="000B7BFE" w:rsidRPr="005D638D" w:rsidRDefault="000B7BFE" w:rsidP="00FE5156">
            <w:r w:rsidRPr="005D638D">
              <w:t>16</w:t>
            </w:r>
          </w:p>
        </w:tc>
        <w:tc>
          <w:tcPr>
            <w:tcW w:w="2158" w:type="dxa"/>
          </w:tcPr>
          <w:p w14:paraId="77683C00" w14:textId="56226293" w:rsidR="000B7BFE" w:rsidRPr="005D638D" w:rsidRDefault="000B7BFE" w:rsidP="00FE5156">
            <w:r w:rsidRPr="005D638D">
              <w:t>2</w:t>
            </w:r>
          </w:p>
        </w:tc>
        <w:tc>
          <w:tcPr>
            <w:tcW w:w="2158" w:type="dxa"/>
          </w:tcPr>
          <w:p w14:paraId="74D2C8AE" w14:textId="3DD46164" w:rsidR="000B7BFE" w:rsidRPr="005D638D" w:rsidRDefault="000B7BFE" w:rsidP="00FE5156">
            <w:r w:rsidRPr="005D638D">
              <w:t>98.65%</w:t>
            </w:r>
          </w:p>
        </w:tc>
      </w:tr>
      <w:tr w:rsidR="000B7BFE" w:rsidRPr="005D638D" w14:paraId="71DBC2D4" w14:textId="77777777" w:rsidTr="003A1C5D">
        <w:tc>
          <w:tcPr>
            <w:tcW w:w="2158" w:type="dxa"/>
            <w:vMerge/>
          </w:tcPr>
          <w:p w14:paraId="124FF0FD" w14:textId="77777777" w:rsidR="000B7BFE" w:rsidRPr="005D638D" w:rsidRDefault="000B7BFE" w:rsidP="00FE5156"/>
        </w:tc>
        <w:tc>
          <w:tcPr>
            <w:tcW w:w="2158" w:type="dxa"/>
          </w:tcPr>
          <w:p w14:paraId="1FDCE404" w14:textId="002C77E0" w:rsidR="000B7BFE" w:rsidRPr="005D638D" w:rsidRDefault="000B7BFE" w:rsidP="00FE5156">
            <w:pPr>
              <w:rPr>
                <w:b/>
              </w:rPr>
            </w:pPr>
            <w:r w:rsidRPr="005D638D">
              <w:rPr>
                <w:b/>
              </w:rPr>
              <w:t>8</w:t>
            </w:r>
          </w:p>
        </w:tc>
        <w:tc>
          <w:tcPr>
            <w:tcW w:w="2158" w:type="dxa"/>
          </w:tcPr>
          <w:p w14:paraId="78243994" w14:textId="6F1E7306" w:rsidR="000B7BFE" w:rsidRPr="005D638D" w:rsidRDefault="000B7BFE" w:rsidP="00FE5156">
            <w:pPr>
              <w:rPr>
                <w:b/>
              </w:rPr>
            </w:pPr>
            <w:r w:rsidRPr="005D638D">
              <w:rPr>
                <w:b/>
              </w:rPr>
              <w:t>8</w:t>
            </w:r>
          </w:p>
        </w:tc>
        <w:tc>
          <w:tcPr>
            <w:tcW w:w="2158" w:type="dxa"/>
          </w:tcPr>
          <w:p w14:paraId="20C1D196" w14:textId="169F797A" w:rsidR="000B7BFE" w:rsidRPr="005D638D" w:rsidRDefault="000B7BFE" w:rsidP="00FE5156">
            <w:pPr>
              <w:rPr>
                <w:b/>
              </w:rPr>
            </w:pPr>
            <w:r w:rsidRPr="005D638D">
              <w:rPr>
                <w:b/>
              </w:rPr>
              <w:t>2</w:t>
            </w:r>
          </w:p>
        </w:tc>
        <w:tc>
          <w:tcPr>
            <w:tcW w:w="2158" w:type="dxa"/>
          </w:tcPr>
          <w:p w14:paraId="469233D8" w14:textId="17A9060F" w:rsidR="000B7BFE" w:rsidRPr="005D638D" w:rsidRDefault="000B7BFE" w:rsidP="00FE5156">
            <w:pPr>
              <w:rPr>
                <w:b/>
              </w:rPr>
            </w:pPr>
            <w:r w:rsidRPr="005D638D">
              <w:rPr>
                <w:b/>
              </w:rPr>
              <w:t>98.56%</w:t>
            </w:r>
          </w:p>
        </w:tc>
      </w:tr>
    </w:tbl>
    <w:p w14:paraId="0560C64A" w14:textId="77777777" w:rsidR="003A1C5D" w:rsidRPr="005D638D" w:rsidRDefault="003A1C5D" w:rsidP="00FE5156"/>
    <w:p w14:paraId="139D4480" w14:textId="4DDF4ABC" w:rsidR="00D37D5A" w:rsidRPr="005D638D" w:rsidRDefault="000B7BFE" w:rsidP="00FE5156">
      <w:r w:rsidRPr="005D638D">
        <w:t>From the above table YCrCb color space had the highest accuracy, additionally the difference in accuracy between using 8 pixels per cell vs 16 pixels was negligible – hence the color space YCrCb was select with HOG parameters of orientations=8, pixels_per_cell</w:t>
      </w:r>
      <w:proofErr w:type="gramStart"/>
      <w:r w:rsidRPr="005D638D">
        <w:t>=(</w:t>
      </w:r>
      <w:proofErr w:type="gramEnd"/>
      <w:r w:rsidRPr="005D638D">
        <w:t>8, 8) and cells_per_block=(2, 2).</w:t>
      </w:r>
    </w:p>
    <w:p w14:paraId="20FABADC" w14:textId="77777777" w:rsidR="000B7BFE" w:rsidRPr="005D638D" w:rsidRDefault="000B7BFE" w:rsidP="00FE5156"/>
    <w:p w14:paraId="0A42ECB6" w14:textId="156150B2" w:rsidR="000B7BFE" w:rsidRPr="005D638D" w:rsidRDefault="000B7BFE" w:rsidP="00FE5156">
      <w:r w:rsidRPr="005D638D">
        <w:t>To further improve the accuracy, Spatial Bins features and Histogram Bins features where also added. The below table show the combination of parameters for Spatial binning and histogram bins and the observed accuracy.</w:t>
      </w:r>
    </w:p>
    <w:p w14:paraId="4A99B79E" w14:textId="77777777" w:rsidR="00DF1625" w:rsidRPr="005D638D" w:rsidRDefault="00DF1625" w:rsidP="00FE5156"/>
    <w:tbl>
      <w:tblPr>
        <w:tblStyle w:val="TableGrid"/>
        <w:tblW w:w="0" w:type="auto"/>
        <w:tblLook w:val="04A0" w:firstRow="1" w:lastRow="0" w:firstColumn="1" w:lastColumn="0" w:noHBand="0" w:noVBand="1"/>
      </w:tblPr>
      <w:tblGrid>
        <w:gridCol w:w="2697"/>
        <w:gridCol w:w="2698"/>
        <w:gridCol w:w="2698"/>
      </w:tblGrid>
      <w:tr w:rsidR="00DF1625" w:rsidRPr="005D638D" w14:paraId="71D1A181" w14:textId="77777777" w:rsidTr="00DF1625">
        <w:trPr>
          <w:trHeight w:val="431"/>
        </w:trPr>
        <w:tc>
          <w:tcPr>
            <w:tcW w:w="2697" w:type="dxa"/>
          </w:tcPr>
          <w:p w14:paraId="5FF356AF" w14:textId="5EC1AE11" w:rsidR="00DF1625" w:rsidRPr="005D638D" w:rsidRDefault="00DF1625" w:rsidP="00DF1625">
            <w:r w:rsidRPr="005D638D">
              <w:t>Spatial Size</w:t>
            </w:r>
          </w:p>
        </w:tc>
        <w:tc>
          <w:tcPr>
            <w:tcW w:w="2698" w:type="dxa"/>
          </w:tcPr>
          <w:p w14:paraId="15514FC5" w14:textId="198502CB" w:rsidR="00DF1625" w:rsidRPr="005D638D" w:rsidRDefault="00DF1625" w:rsidP="00FE5156">
            <w:r w:rsidRPr="005D638D">
              <w:t>Histogram Bins</w:t>
            </w:r>
          </w:p>
        </w:tc>
        <w:tc>
          <w:tcPr>
            <w:tcW w:w="2698" w:type="dxa"/>
          </w:tcPr>
          <w:p w14:paraId="6B6DE406" w14:textId="1EC8DAB9" w:rsidR="00DF1625" w:rsidRPr="005D638D" w:rsidRDefault="00DF1625" w:rsidP="00FE5156">
            <w:r w:rsidRPr="005D638D">
              <w:t>Accuracy</w:t>
            </w:r>
          </w:p>
        </w:tc>
      </w:tr>
      <w:tr w:rsidR="00DF1625" w:rsidRPr="005D638D" w14:paraId="77559C1A" w14:textId="77777777" w:rsidTr="000B7BFE">
        <w:tc>
          <w:tcPr>
            <w:tcW w:w="2697" w:type="dxa"/>
          </w:tcPr>
          <w:p w14:paraId="7FE9CA10" w14:textId="473FA59B" w:rsidR="00DF1625" w:rsidRPr="005D638D" w:rsidRDefault="00DF1625" w:rsidP="00FE5156">
            <w:r w:rsidRPr="005D638D">
              <w:t>32, 32</w:t>
            </w:r>
          </w:p>
        </w:tc>
        <w:tc>
          <w:tcPr>
            <w:tcW w:w="2698" w:type="dxa"/>
          </w:tcPr>
          <w:p w14:paraId="46F9B5F5" w14:textId="51BF45C5" w:rsidR="00DF1625" w:rsidRPr="005D638D" w:rsidRDefault="00DF1625" w:rsidP="00FE5156">
            <w:r w:rsidRPr="005D638D">
              <w:t>32</w:t>
            </w:r>
          </w:p>
        </w:tc>
        <w:tc>
          <w:tcPr>
            <w:tcW w:w="2698" w:type="dxa"/>
          </w:tcPr>
          <w:p w14:paraId="74C65271" w14:textId="25C69817" w:rsidR="00DF1625" w:rsidRPr="005D638D" w:rsidRDefault="00DF1625" w:rsidP="00FE5156">
            <w:r w:rsidRPr="005D638D">
              <w:t>98.99%</w:t>
            </w:r>
          </w:p>
        </w:tc>
      </w:tr>
      <w:tr w:rsidR="00DF1625" w:rsidRPr="005D638D" w14:paraId="441C8684" w14:textId="77777777" w:rsidTr="00DF1625">
        <w:trPr>
          <w:trHeight w:val="440"/>
        </w:trPr>
        <w:tc>
          <w:tcPr>
            <w:tcW w:w="2697" w:type="dxa"/>
          </w:tcPr>
          <w:p w14:paraId="3D6DD642" w14:textId="59C281B5" w:rsidR="00DF1625" w:rsidRPr="005D638D" w:rsidRDefault="00DF1625" w:rsidP="00FE5156">
            <w:r w:rsidRPr="005D638D">
              <w:t>64, 64</w:t>
            </w:r>
          </w:p>
        </w:tc>
        <w:tc>
          <w:tcPr>
            <w:tcW w:w="2698" w:type="dxa"/>
          </w:tcPr>
          <w:p w14:paraId="39C176A5" w14:textId="3EB53DDE" w:rsidR="00DF1625" w:rsidRPr="005D638D" w:rsidRDefault="00DF1625" w:rsidP="00FE5156">
            <w:r w:rsidRPr="005D638D">
              <w:t>32</w:t>
            </w:r>
          </w:p>
        </w:tc>
        <w:tc>
          <w:tcPr>
            <w:tcW w:w="2698" w:type="dxa"/>
          </w:tcPr>
          <w:p w14:paraId="4DF17B85" w14:textId="4EC55F08" w:rsidR="00DF1625" w:rsidRPr="005D638D" w:rsidRDefault="00DF1625" w:rsidP="00FE5156">
            <w:r w:rsidRPr="005D638D">
              <w:t>99.01%</w:t>
            </w:r>
          </w:p>
        </w:tc>
      </w:tr>
      <w:tr w:rsidR="00DF1625" w:rsidRPr="005D638D" w14:paraId="2A299959" w14:textId="77777777" w:rsidTr="00DF1625">
        <w:trPr>
          <w:trHeight w:val="305"/>
        </w:trPr>
        <w:tc>
          <w:tcPr>
            <w:tcW w:w="2697" w:type="dxa"/>
          </w:tcPr>
          <w:p w14:paraId="40F6DFA3" w14:textId="26157AB9" w:rsidR="00DF1625" w:rsidRPr="005D638D" w:rsidRDefault="00DF1625" w:rsidP="00FE5156">
            <w:pPr>
              <w:rPr>
                <w:b/>
              </w:rPr>
            </w:pPr>
            <w:r w:rsidRPr="005D638D">
              <w:rPr>
                <w:b/>
              </w:rPr>
              <w:t>32, 32</w:t>
            </w:r>
          </w:p>
        </w:tc>
        <w:tc>
          <w:tcPr>
            <w:tcW w:w="2698" w:type="dxa"/>
          </w:tcPr>
          <w:p w14:paraId="59EE422F" w14:textId="7032C31B" w:rsidR="00DF1625" w:rsidRPr="005D638D" w:rsidRDefault="00DF1625" w:rsidP="00FE5156">
            <w:pPr>
              <w:rPr>
                <w:b/>
              </w:rPr>
            </w:pPr>
            <w:r w:rsidRPr="005D638D">
              <w:rPr>
                <w:b/>
              </w:rPr>
              <w:t>64</w:t>
            </w:r>
          </w:p>
        </w:tc>
        <w:tc>
          <w:tcPr>
            <w:tcW w:w="2698" w:type="dxa"/>
          </w:tcPr>
          <w:p w14:paraId="246DFA57" w14:textId="04DB83FC" w:rsidR="00DF1625" w:rsidRPr="005D638D" w:rsidRDefault="00DF1625" w:rsidP="00FE5156">
            <w:pPr>
              <w:rPr>
                <w:b/>
              </w:rPr>
            </w:pPr>
            <w:r w:rsidRPr="005D638D">
              <w:rPr>
                <w:b/>
              </w:rPr>
              <w:t>99.16%</w:t>
            </w:r>
          </w:p>
        </w:tc>
      </w:tr>
      <w:tr w:rsidR="00DF1625" w:rsidRPr="005D638D" w14:paraId="44A7F6EF" w14:textId="77777777" w:rsidTr="00DF1625">
        <w:trPr>
          <w:trHeight w:val="269"/>
        </w:trPr>
        <w:tc>
          <w:tcPr>
            <w:tcW w:w="2697" w:type="dxa"/>
          </w:tcPr>
          <w:p w14:paraId="7E26E674" w14:textId="3119477E" w:rsidR="00DF1625" w:rsidRPr="005D638D" w:rsidRDefault="00DF1625" w:rsidP="00FE5156">
            <w:r w:rsidRPr="005D638D">
              <w:t>64, 64</w:t>
            </w:r>
          </w:p>
        </w:tc>
        <w:tc>
          <w:tcPr>
            <w:tcW w:w="2698" w:type="dxa"/>
          </w:tcPr>
          <w:p w14:paraId="3563EF98" w14:textId="02A88C27" w:rsidR="00DF1625" w:rsidRPr="005D638D" w:rsidRDefault="00DF1625" w:rsidP="00FE5156">
            <w:r w:rsidRPr="005D638D">
              <w:t>64</w:t>
            </w:r>
          </w:p>
        </w:tc>
        <w:tc>
          <w:tcPr>
            <w:tcW w:w="2698" w:type="dxa"/>
          </w:tcPr>
          <w:p w14:paraId="55EB7302" w14:textId="7463185C" w:rsidR="00DF1625" w:rsidRPr="005D638D" w:rsidRDefault="00DF1625" w:rsidP="00FE5156">
            <w:r w:rsidRPr="005D638D">
              <w:t>99.18%</w:t>
            </w:r>
          </w:p>
        </w:tc>
      </w:tr>
    </w:tbl>
    <w:p w14:paraId="495F56FA" w14:textId="77777777" w:rsidR="000B7BFE" w:rsidRPr="005D638D" w:rsidRDefault="000B7BFE" w:rsidP="00FE5156"/>
    <w:p w14:paraId="7FC44C8D" w14:textId="784314BD" w:rsidR="00DF1625" w:rsidRPr="005D638D" w:rsidRDefault="00DF1625" w:rsidP="00FE5156">
      <w:r w:rsidRPr="005D638D">
        <w:t>From the above table a 32 x 32 Spatial size bin with the 64 histogram bins has good accuracy (comparable to 64 x 64 spatial size bins with 64 histogram bins at 1/3 the size of feature vector length 7968 vs 17184)</w:t>
      </w:r>
    </w:p>
    <w:p w14:paraId="593E8558" w14:textId="77777777" w:rsidR="00DF1625" w:rsidRPr="005D638D" w:rsidRDefault="00DF1625" w:rsidP="00FE5156"/>
    <w:p w14:paraId="407F900B" w14:textId="7C77F620" w:rsidR="00DF1625" w:rsidRPr="005D638D" w:rsidRDefault="00DF1625" w:rsidP="00FE5156">
      <w:r w:rsidRPr="005D638D">
        <w:t xml:space="preserve">A Linear SVM </w:t>
      </w:r>
      <w:r w:rsidR="00763174" w:rsidRPr="005D638D">
        <w:t>classifier</w:t>
      </w:r>
      <w:r w:rsidRPr="005D638D">
        <w:t xml:space="preserve"> was trained using the Scikit-learn library function </w:t>
      </w:r>
      <w:proofErr w:type="gramStart"/>
      <w:r w:rsidRPr="005D638D">
        <w:rPr>
          <w:rFonts w:ascii="Courier New" w:hAnsi="Courier New" w:cs="Courier New"/>
        </w:rPr>
        <w:t>LinearSVC(</w:t>
      </w:r>
      <w:proofErr w:type="gramEnd"/>
      <w:r w:rsidRPr="005D638D">
        <w:rPr>
          <w:rFonts w:ascii="Courier New" w:hAnsi="Courier New" w:cs="Courier New"/>
        </w:rPr>
        <w:t>)</w:t>
      </w:r>
      <w:r w:rsidRPr="005D638D">
        <w:t xml:space="preserve"> on the YCrCb image formation using a combination of HoG features on the channel extracted using the parameters orientations=8, pixels_per_cell=(8, 8) and cells_per_block=(2, 2), spatial size of (32, 32) and histogram bins of 64.  The training dataset was shuffled</w:t>
      </w:r>
      <w:r w:rsidR="00216A49" w:rsidRPr="005D638D">
        <w:t xml:space="preserve"> and split into train and test s</w:t>
      </w:r>
      <w:r w:rsidRPr="005D638D">
        <w:t>et</w:t>
      </w:r>
      <w:r w:rsidR="00216A49" w:rsidRPr="005D638D">
        <w:t xml:space="preserve"> (80 – 20 split)</w:t>
      </w:r>
      <w:r w:rsidRPr="005D638D">
        <w:t xml:space="preserve"> using </w:t>
      </w:r>
      <w:r w:rsidRPr="005D638D">
        <w:rPr>
          <w:rFonts w:ascii="Courier New" w:hAnsi="Courier New" w:cs="Courier New"/>
        </w:rPr>
        <w:t xml:space="preserve">the </w:t>
      </w:r>
      <w:r w:rsidR="00216A49" w:rsidRPr="005D638D">
        <w:rPr>
          <w:rFonts w:ascii="Courier New" w:hAnsi="Courier New" w:cs="Courier New"/>
        </w:rPr>
        <w:t>test_train_</w:t>
      </w:r>
      <w:proofErr w:type="gramStart"/>
      <w:r w:rsidR="00216A49" w:rsidRPr="005D638D">
        <w:rPr>
          <w:rFonts w:ascii="Courier New" w:hAnsi="Courier New" w:cs="Courier New"/>
        </w:rPr>
        <w:t>split(</w:t>
      </w:r>
      <w:proofErr w:type="gramEnd"/>
      <w:r w:rsidR="00216A49" w:rsidRPr="005D638D">
        <w:rPr>
          <w:rFonts w:ascii="Courier New" w:hAnsi="Courier New" w:cs="Courier New"/>
        </w:rPr>
        <w:t>)</w:t>
      </w:r>
      <w:r w:rsidR="00216A49" w:rsidRPr="005D638D">
        <w:t xml:space="preserve"> function from the Scikit-learn library.</w:t>
      </w:r>
    </w:p>
    <w:p w14:paraId="6E2091E5" w14:textId="3061F6D7" w:rsidR="00D37D5A" w:rsidRDefault="00D37D5A" w:rsidP="00FE5156">
      <w:pPr>
        <w:rPr>
          <w:b/>
          <w:sz w:val="28"/>
        </w:rPr>
      </w:pPr>
      <w:r>
        <w:rPr>
          <w:b/>
          <w:sz w:val="28"/>
        </w:rPr>
        <w:br w:type="page"/>
        <w:t>Image Processing pipeline</w:t>
      </w:r>
    </w:p>
    <w:p w14:paraId="5022268F" w14:textId="77777777" w:rsidR="00216A49" w:rsidRDefault="00216A49" w:rsidP="00FE5156">
      <w:pPr>
        <w:rPr>
          <w:b/>
          <w:sz w:val="28"/>
        </w:rPr>
      </w:pPr>
    </w:p>
    <w:p w14:paraId="492E09F3" w14:textId="4152F2CE" w:rsidR="00216A49" w:rsidRDefault="003876F4" w:rsidP="00FE5156">
      <w:r>
        <w:t>The image processing pipeline to detect and track vehicle consist of 2 main blocks: the vehicle detection in a frame and removing multiple detection and false positives.</w:t>
      </w:r>
    </w:p>
    <w:p w14:paraId="5338B3B4" w14:textId="77777777" w:rsidR="003876F4" w:rsidRDefault="003876F4" w:rsidP="00FE5156"/>
    <w:p w14:paraId="2639B0B0" w14:textId="068BAEC9" w:rsidR="003876F4" w:rsidRDefault="003876F4" w:rsidP="00FE5156">
      <w:r>
        <w:t>For the vehicle detection 2 approaches were implemented and tested: a sliding window technique and a feature sub-sampling. These are implemented and tested using the following functions:</w:t>
      </w:r>
    </w:p>
    <w:p w14:paraId="23EB3EF2" w14:textId="150B757E" w:rsidR="003876F4" w:rsidRPr="003876F4" w:rsidRDefault="003876F4" w:rsidP="003876F4">
      <w:pPr>
        <w:pStyle w:val="ListParagraph"/>
        <w:numPr>
          <w:ilvl w:val="0"/>
          <w:numId w:val="3"/>
        </w:numPr>
        <w:rPr>
          <w:rFonts w:ascii="Courier New" w:hAnsi="Courier New" w:cs="Courier New"/>
        </w:rPr>
      </w:pPr>
      <w:proofErr w:type="spellStart"/>
      <w:r w:rsidRPr="003876F4">
        <w:rPr>
          <w:rFonts w:ascii="Courier New" w:hAnsi="Courier New" w:cs="Courier New"/>
        </w:rPr>
        <w:t>detect_using_sliding_window</w:t>
      </w:r>
      <w:proofErr w:type="spellEnd"/>
      <w:r w:rsidR="006670B7">
        <w:rPr>
          <w:rFonts w:ascii="Courier New" w:hAnsi="Courier New" w:cs="Courier New"/>
        </w:rPr>
        <w:t>`</w:t>
      </w:r>
    </w:p>
    <w:p w14:paraId="4E223EAE" w14:textId="578DE87C" w:rsidR="003876F4" w:rsidRPr="003876F4" w:rsidRDefault="003876F4" w:rsidP="003876F4">
      <w:pPr>
        <w:pStyle w:val="ListParagraph"/>
        <w:numPr>
          <w:ilvl w:val="0"/>
          <w:numId w:val="3"/>
        </w:numPr>
        <w:rPr>
          <w:rFonts w:ascii="Courier New" w:hAnsi="Courier New" w:cs="Courier New"/>
        </w:rPr>
      </w:pPr>
      <w:proofErr w:type="spellStart"/>
      <w:r w:rsidRPr="003876F4">
        <w:rPr>
          <w:rFonts w:ascii="Courier New" w:hAnsi="Courier New" w:cs="Courier New"/>
        </w:rPr>
        <w:t>detect_using_hog_subsampling</w:t>
      </w:r>
      <w:proofErr w:type="spellEnd"/>
    </w:p>
    <w:p w14:paraId="7A1CB16A" w14:textId="17F7271B" w:rsidR="003876F4" w:rsidRDefault="003876F4" w:rsidP="003876F4">
      <w:pPr>
        <w:pStyle w:val="ListParagraph"/>
        <w:numPr>
          <w:ilvl w:val="0"/>
          <w:numId w:val="3"/>
        </w:numPr>
        <w:rPr>
          <w:rFonts w:ascii="Courier New" w:hAnsi="Courier New" w:cs="Courier New"/>
        </w:rPr>
      </w:pPr>
      <w:proofErr w:type="spellStart"/>
      <w:r w:rsidRPr="003876F4">
        <w:rPr>
          <w:rFonts w:ascii="Courier New" w:hAnsi="Courier New" w:cs="Courier New"/>
        </w:rPr>
        <w:t>detection_pipeline_exploration</w:t>
      </w:r>
      <w:proofErr w:type="spellEnd"/>
    </w:p>
    <w:p w14:paraId="1078E575" w14:textId="77777777" w:rsidR="002451B2" w:rsidRPr="002451B2" w:rsidRDefault="002451B2" w:rsidP="002451B2">
      <w:pPr>
        <w:rPr>
          <w:rFonts w:ascii="Courier New" w:hAnsi="Courier New" w:cs="Courier New"/>
        </w:rPr>
      </w:pPr>
    </w:p>
    <w:p w14:paraId="755B0989" w14:textId="77777777" w:rsidR="00F25919" w:rsidRDefault="003876F4" w:rsidP="003876F4">
      <w:pPr>
        <w:rPr>
          <w:rFonts w:cs="Courier New"/>
        </w:rPr>
      </w:pPr>
      <w:r>
        <w:rPr>
          <w:rFonts w:cs="Courier New"/>
        </w:rPr>
        <w:t xml:space="preserve">For the </w:t>
      </w:r>
      <w:r w:rsidR="002451B2">
        <w:rPr>
          <w:rFonts w:cs="Courier New"/>
        </w:rPr>
        <w:t>sliding window technique, we split the search region within the input image/frame into multiple overlapping windows of sizes 96x96, 112x112 and 128x12. Each of this window is classified using the trained classifier, and if there is match then the bounding rectangle for that window is saved.</w:t>
      </w:r>
    </w:p>
    <w:p w14:paraId="50C527F1" w14:textId="51DE4B3B" w:rsidR="00F25919" w:rsidRDefault="002451B2" w:rsidP="003876F4">
      <w:pPr>
        <w:rPr>
          <w:rFonts w:cs="Courier New"/>
        </w:rPr>
      </w:pPr>
      <w:r>
        <w:rPr>
          <w:rFonts w:cs="Courier New"/>
        </w:rPr>
        <w:t>For the feature sub-sampling technique, we compute the features of the search region only once and then we sub-sample the features using scaling factors of 1.0, 1.5</w:t>
      </w:r>
      <w:r w:rsidR="005B792D">
        <w:rPr>
          <w:rFonts w:cs="Courier New"/>
        </w:rPr>
        <w:t xml:space="preserve"> and 2.0, and </w:t>
      </w:r>
      <w:r>
        <w:rPr>
          <w:rFonts w:cs="Courier New"/>
        </w:rPr>
        <w:t xml:space="preserve">at various overlapping </w:t>
      </w:r>
      <w:r w:rsidR="005B792D">
        <w:rPr>
          <w:rFonts w:cs="Courier New"/>
        </w:rPr>
        <w:t xml:space="preserve">blocks of size 64 x </w:t>
      </w:r>
      <w:r w:rsidR="00F25919">
        <w:rPr>
          <w:rFonts w:cs="Courier New"/>
        </w:rPr>
        <w:t xml:space="preserve">64. </w:t>
      </w:r>
    </w:p>
    <w:p w14:paraId="57F90A1F" w14:textId="70CB961C" w:rsidR="00F25919" w:rsidRDefault="00F25919" w:rsidP="003876F4">
      <w:pPr>
        <w:rPr>
          <w:rFonts w:cs="Courier New"/>
        </w:rPr>
      </w:pPr>
      <w:r>
        <w:rPr>
          <w:rFonts w:cs="Courier New"/>
        </w:rPr>
        <w:t xml:space="preserve">For the final pipeline the sub-sampling technique was selected due to a significantly reduced run-time (30min vs 120 mins) on the project video. </w:t>
      </w:r>
    </w:p>
    <w:p w14:paraId="4D4AB2EC" w14:textId="67EDD7D2" w:rsidR="00F25919" w:rsidRDefault="00F25919" w:rsidP="003876F4">
      <w:pPr>
        <w:rPr>
          <w:rFonts w:cs="Courier New"/>
        </w:rPr>
      </w:pPr>
    </w:p>
    <w:p w14:paraId="3C62A60D" w14:textId="4DF527C2" w:rsidR="003E382A" w:rsidRPr="003E382A" w:rsidRDefault="00F25919" w:rsidP="003E382A">
      <w:pPr>
        <w:rPr>
          <w:rFonts w:cs="Courier New"/>
        </w:rPr>
      </w:pPr>
      <w:r>
        <w:rPr>
          <w:rFonts w:cs="Courier New"/>
        </w:rPr>
        <w:t xml:space="preserve">For the removal of multiple detection and </w:t>
      </w:r>
      <w:r w:rsidR="003E382A">
        <w:rPr>
          <w:rFonts w:cs="Courier New"/>
        </w:rPr>
        <w:t xml:space="preserve">false positive we used heatmap. The key idea here is to keep a track of overlapping regions where classification is positive by adding “heats” to these regions (essentially add 1 to the pixel location).  We then track these predicted window pixels over the 16 previous frames, average the heat value </w:t>
      </w:r>
      <w:r w:rsidR="005E1062">
        <w:rPr>
          <w:rFonts w:cs="Courier New"/>
        </w:rPr>
        <w:t xml:space="preserve">of each pixel </w:t>
      </w:r>
      <w:r w:rsidR="003E382A">
        <w:rPr>
          <w:rFonts w:cs="Courier New"/>
        </w:rPr>
        <w:t>over that rang</w:t>
      </w:r>
      <w:r w:rsidR="00763174">
        <w:rPr>
          <w:rFonts w:cs="Courier New"/>
        </w:rPr>
        <w:t>e and finally threshold the heat</w:t>
      </w:r>
      <w:r w:rsidR="003E382A">
        <w:rPr>
          <w:rFonts w:cs="Courier New"/>
        </w:rPr>
        <w:t xml:space="preserve">map to eliminate pixels which are false positives. </w:t>
      </w:r>
      <w:r w:rsidR="003E382A" w:rsidRPr="003E382A">
        <w:rPr>
          <w:rFonts w:cs="Courier New"/>
        </w:rPr>
        <w:t xml:space="preserve">This is implemented in both </w:t>
      </w:r>
      <w:proofErr w:type="spellStart"/>
      <w:r w:rsidR="003E382A" w:rsidRPr="003E382A">
        <w:rPr>
          <w:rFonts w:ascii="Courier New" w:hAnsi="Courier New" w:cs="Courier New"/>
        </w:rPr>
        <w:t>detect_using_sliding_window</w:t>
      </w:r>
      <w:proofErr w:type="spellEnd"/>
      <w:r w:rsidR="003E382A">
        <w:rPr>
          <w:rFonts w:cs="Courier New"/>
        </w:rPr>
        <w:t xml:space="preserve">, </w:t>
      </w:r>
      <w:proofErr w:type="spellStart"/>
      <w:r w:rsidR="003E382A" w:rsidRPr="003E382A">
        <w:rPr>
          <w:rFonts w:ascii="Courier New" w:hAnsi="Courier New" w:cs="Courier New"/>
        </w:rPr>
        <w:t>detect_using_hog_subsampling</w:t>
      </w:r>
      <w:proofErr w:type="spellEnd"/>
      <w:r w:rsidR="003E382A">
        <w:rPr>
          <w:rFonts w:ascii="Courier New" w:hAnsi="Courier New" w:cs="Courier New"/>
        </w:rPr>
        <w:t xml:space="preserve"> </w:t>
      </w:r>
      <w:r w:rsidR="003E382A" w:rsidRPr="003E382A">
        <w:rPr>
          <w:rFonts w:cs="Courier New"/>
        </w:rPr>
        <w:t>functions</w:t>
      </w:r>
      <w:r w:rsidR="003E382A">
        <w:rPr>
          <w:rFonts w:cs="Courier New"/>
        </w:rPr>
        <w:t xml:space="preserve">. </w:t>
      </w:r>
    </w:p>
    <w:p w14:paraId="77806284" w14:textId="192AB4D7" w:rsidR="003E382A" w:rsidRDefault="003E382A" w:rsidP="003876F4">
      <w:pPr>
        <w:rPr>
          <w:rFonts w:cs="Courier New"/>
        </w:rPr>
      </w:pPr>
      <w:r>
        <w:rPr>
          <w:rFonts w:cs="Courier New"/>
        </w:rPr>
        <w:t xml:space="preserve"> </w:t>
      </w:r>
    </w:p>
    <w:p w14:paraId="1FD83C69" w14:textId="3F30EAEF" w:rsidR="003E382A" w:rsidRDefault="003E382A" w:rsidP="003876F4">
      <w:pPr>
        <w:rPr>
          <w:rFonts w:cs="Courier New"/>
        </w:rPr>
      </w:pPr>
      <w:r>
        <w:rPr>
          <w:rFonts w:cs="Courier New"/>
        </w:rPr>
        <w:t xml:space="preserve">The below image shows the result of searching at various regions, potential </w:t>
      </w:r>
      <w:r w:rsidR="00763174">
        <w:rPr>
          <w:rFonts w:cs="Courier New"/>
        </w:rPr>
        <w:t>classifier</w:t>
      </w:r>
      <w:r>
        <w:rPr>
          <w:rFonts w:cs="Courier New"/>
        </w:rPr>
        <w:t xml:space="preserve"> positive matches (green rectangle bounding boxes) a</w:t>
      </w:r>
      <w:r w:rsidR="006670B7">
        <w:rPr>
          <w:rFonts w:cs="Courier New"/>
        </w:rPr>
        <w:t xml:space="preserve">nd the final vehicle detection (red bounding box) after removing the false positives using heatmaps. </w:t>
      </w:r>
    </w:p>
    <w:p w14:paraId="455C40AD" w14:textId="77777777" w:rsidR="006670B7" w:rsidRDefault="006670B7" w:rsidP="003876F4">
      <w:pPr>
        <w:rPr>
          <w:rFonts w:cs="Courier New"/>
        </w:rPr>
      </w:pPr>
    </w:p>
    <w:p w14:paraId="076F80B8" w14:textId="1DFE68E0" w:rsidR="006670B7" w:rsidRDefault="006670B7" w:rsidP="003876F4">
      <w:pPr>
        <w:rPr>
          <w:rFonts w:cs="Courier New"/>
        </w:rPr>
      </w:pPr>
      <w:r>
        <w:rPr>
          <w:rFonts w:cs="Courier New"/>
          <w:noProof/>
        </w:rPr>
        <w:drawing>
          <wp:inline distT="0" distB="0" distL="0" distR="0" wp14:anchorId="440A09B4" wp14:editId="50B551FE">
            <wp:extent cx="6947535" cy="8399015"/>
            <wp:effectExtent l="0" t="0" r="1206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hicle_detection.png"/>
                    <pic:cNvPicPr/>
                  </pic:nvPicPr>
                  <pic:blipFill rotWithShape="1">
                    <a:blip r:embed="rId9">
                      <a:extLst>
                        <a:ext uri="{28A0092B-C50C-407E-A947-70E740481C1C}">
                          <a14:useLocalDpi xmlns:a14="http://schemas.microsoft.com/office/drawing/2010/main" val="0"/>
                        </a:ext>
                      </a:extLst>
                    </a:blip>
                    <a:srcRect l="11851" t="9893" r="9260" b="10496"/>
                    <a:stretch/>
                  </pic:blipFill>
                  <pic:spPr bwMode="auto">
                    <a:xfrm>
                      <a:off x="0" y="0"/>
                      <a:ext cx="6953938" cy="8406755"/>
                    </a:xfrm>
                    <a:prstGeom prst="rect">
                      <a:avLst/>
                    </a:prstGeom>
                    <a:ln>
                      <a:noFill/>
                    </a:ln>
                    <a:extLst>
                      <a:ext uri="{53640926-AAD7-44D8-BBD7-CCE9431645EC}">
                        <a14:shadowObscured xmlns:a14="http://schemas.microsoft.com/office/drawing/2010/main"/>
                      </a:ext>
                    </a:extLst>
                  </pic:spPr>
                </pic:pic>
              </a:graphicData>
            </a:graphic>
          </wp:inline>
        </w:drawing>
      </w:r>
    </w:p>
    <w:p w14:paraId="095C7256" w14:textId="026A5262" w:rsidR="006670B7" w:rsidRDefault="006670B7">
      <w:pPr>
        <w:rPr>
          <w:rFonts w:cs="Courier New"/>
        </w:rPr>
      </w:pPr>
      <w:r>
        <w:rPr>
          <w:rFonts w:cs="Courier New"/>
        </w:rPr>
        <w:br w:type="page"/>
      </w:r>
    </w:p>
    <w:p w14:paraId="43E718D9" w14:textId="13B10CDC" w:rsidR="002451B2" w:rsidRDefault="006670B7" w:rsidP="003876F4">
      <w:pPr>
        <w:rPr>
          <w:rFonts w:cs="Courier New"/>
          <w:b/>
          <w:sz w:val="28"/>
        </w:rPr>
      </w:pPr>
      <w:r w:rsidRPr="006670B7">
        <w:rPr>
          <w:rFonts w:cs="Courier New"/>
          <w:b/>
          <w:sz w:val="28"/>
        </w:rPr>
        <w:t>Discussion</w:t>
      </w:r>
    </w:p>
    <w:p w14:paraId="00A18DF1" w14:textId="77777777" w:rsidR="006670B7" w:rsidRDefault="006670B7" w:rsidP="003876F4">
      <w:pPr>
        <w:rPr>
          <w:rFonts w:cs="Courier New"/>
          <w:b/>
          <w:sz w:val="28"/>
        </w:rPr>
      </w:pPr>
    </w:p>
    <w:p w14:paraId="00F1D0B7" w14:textId="2FA393C8" w:rsidR="005D5567" w:rsidRDefault="006670B7" w:rsidP="006670B7">
      <w:r>
        <w:t xml:space="preserve">The most challenging part of this project was to determine ways to find the various techniques </w:t>
      </w:r>
      <w:r w:rsidR="005D5567">
        <w:t xml:space="preserve">(training features and search techniques) </w:t>
      </w:r>
      <w:r>
        <w:t xml:space="preserve">to eliminate false positives. </w:t>
      </w:r>
      <w:r w:rsidR="005D5567">
        <w:t>This was predominantly caused by the mismatch in the results when using test images versus applying the same techniques on the project video.</w:t>
      </w:r>
    </w:p>
    <w:p w14:paraId="61AE5CF8" w14:textId="77777777" w:rsidR="005D5567" w:rsidRDefault="005D5567" w:rsidP="006670B7"/>
    <w:p w14:paraId="76EFD2F8" w14:textId="2E2BACE3" w:rsidR="005D5567" w:rsidRDefault="006670B7" w:rsidP="006670B7">
      <w:r>
        <w:t>I first started off using sliding window technique and contours counting and it seemed to work find on the test images, however it would fail with lots of false positives and missing detection on the final project video. I</w:t>
      </w:r>
      <w:r w:rsidR="005E1062">
        <w:t>n</w:t>
      </w:r>
      <w:r>
        <w:t xml:space="preserve"> </w:t>
      </w:r>
      <w:r w:rsidR="005E1062">
        <w:t>addition,</w:t>
      </w:r>
      <w:r>
        <w:t xml:space="preserve"> using the sliding window technique had quite a large runtime (typically 30 – 45 minutes on the final video) resulting in a long delay until the result of any change could be determined (e.g. changing the sliding window size or changing the way heats/overlapping contours were computed and filtered out). </w:t>
      </w:r>
    </w:p>
    <w:p w14:paraId="0D75F2D7" w14:textId="77777777" w:rsidR="005D5567" w:rsidRDefault="005D5567" w:rsidP="006670B7"/>
    <w:p w14:paraId="18BF1D9C" w14:textId="494634A2" w:rsidR="006670B7" w:rsidRDefault="006670B7" w:rsidP="006670B7">
      <w:r>
        <w:t>I finally implemented a sub-sampling routine</w:t>
      </w:r>
      <w:r w:rsidR="005E1062">
        <w:t xml:space="preserve"> to reduce the run time</w:t>
      </w:r>
      <w:r w:rsidR="005D5567">
        <w:t xml:space="preserve">, heatmap averaging over 16 frames to improve the filter threshold, </w:t>
      </w:r>
      <w:r>
        <w:t>and added spatial bins and histogram bins to the training</w:t>
      </w:r>
      <w:r w:rsidR="005D5567">
        <w:t xml:space="preserve"> features</w:t>
      </w:r>
      <w:r>
        <w:t xml:space="preserve"> </w:t>
      </w:r>
      <w:r w:rsidR="005D5567">
        <w:t>(even though the improvement in accuracy compared to just HoG is &lt;1 %). This resulted into increased false positives on the test images (primarily due to the fact that the average heat value for each pixel could not be used to threshold and filter false positives), however the solution video was much stable in terms of tracking a vehicle continuously and filtering false positives.</w:t>
      </w:r>
    </w:p>
    <w:p w14:paraId="1D8A066F" w14:textId="77777777" w:rsidR="006670B7" w:rsidRDefault="006670B7" w:rsidP="006670B7"/>
    <w:p w14:paraId="53258B24" w14:textId="242CA12B" w:rsidR="006670B7" w:rsidRPr="005D5567" w:rsidRDefault="006670B7" w:rsidP="006670B7">
      <w:pPr>
        <w:rPr>
          <w:b/>
        </w:rPr>
      </w:pPr>
      <w:r>
        <w:t xml:space="preserve">As final observation, the use of </w:t>
      </w:r>
      <w:r w:rsidR="005D5567">
        <w:t xml:space="preserve">HoG and additional features to detect and track vehicles does not scale to </w:t>
      </w:r>
      <w:r w:rsidR="0004621F">
        <w:t>a real-time</w:t>
      </w:r>
      <w:r w:rsidR="005D5567">
        <w:t xml:space="preserve"> implementation (0.3 – 0.5 frames/sec processing speed), additionally this technique still does not solve the problem of night</w:t>
      </w:r>
      <w:r w:rsidR="0004621F">
        <w:t xml:space="preserve">/dark conditions. Some possible ways to optimize the speed to make it more real-time would be to carry forward the location of a potential vehicle (positive classification) from a prior frame and search only within that neighborhood. Some possible ways the problem of night/dark condition can be solved would be using depth cameras and/or LiDAR sensors and using feature extraction on the contour shapes provided by these images (as opposed to color images) as these would be agnostic to environmental conditions. </w:t>
      </w:r>
      <w:r w:rsidR="0004621F">
        <w:br/>
      </w:r>
    </w:p>
    <w:p w14:paraId="6257D478" w14:textId="77777777" w:rsidR="006670B7" w:rsidRPr="000671EF" w:rsidRDefault="006670B7" w:rsidP="006670B7"/>
    <w:p w14:paraId="50CF17D0" w14:textId="77777777" w:rsidR="006670B7" w:rsidRPr="006670B7" w:rsidRDefault="006670B7" w:rsidP="003876F4">
      <w:pPr>
        <w:rPr>
          <w:rFonts w:cs="Courier New"/>
        </w:rPr>
      </w:pPr>
    </w:p>
    <w:sectPr w:rsidR="006670B7" w:rsidRPr="006670B7" w:rsidSect="0089589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26047" w14:textId="77777777" w:rsidR="00666317" w:rsidRDefault="00666317" w:rsidP="006670B7">
      <w:r>
        <w:separator/>
      </w:r>
    </w:p>
  </w:endnote>
  <w:endnote w:type="continuationSeparator" w:id="0">
    <w:p w14:paraId="2EC36C93" w14:textId="77777777" w:rsidR="00666317" w:rsidRDefault="00666317" w:rsidP="00667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A8C2E" w14:textId="77777777" w:rsidR="00666317" w:rsidRDefault="00666317" w:rsidP="006670B7">
      <w:r>
        <w:separator/>
      </w:r>
    </w:p>
  </w:footnote>
  <w:footnote w:type="continuationSeparator" w:id="0">
    <w:p w14:paraId="1CE915A3" w14:textId="77777777" w:rsidR="00666317" w:rsidRDefault="00666317" w:rsidP="006670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D1632"/>
    <w:multiLevelType w:val="hybridMultilevel"/>
    <w:tmpl w:val="989863C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0E558A"/>
    <w:multiLevelType w:val="hybridMultilevel"/>
    <w:tmpl w:val="BFE2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A31E7"/>
    <w:multiLevelType w:val="hybridMultilevel"/>
    <w:tmpl w:val="AB5C97F8"/>
    <w:lvl w:ilvl="0" w:tplc="AD3C7F0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A24FAC"/>
    <w:multiLevelType w:val="hybridMultilevel"/>
    <w:tmpl w:val="85BA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56"/>
    <w:rsid w:val="0004621F"/>
    <w:rsid w:val="000B7BFE"/>
    <w:rsid w:val="00191040"/>
    <w:rsid w:val="00216A49"/>
    <w:rsid w:val="00221569"/>
    <w:rsid w:val="002451B2"/>
    <w:rsid w:val="00295ADD"/>
    <w:rsid w:val="002E188B"/>
    <w:rsid w:val="002E7E7B"/>
    <w:rsid w:val="003876F4"/>
    <w:rsid w:val="003A1C5D"/>
    <w:rsid w:val="003E382A"/>
    <w:rsid w:val="004642C6"/>
    <w:rsid w:val="004848F4"/>
    <w:rsid w:val="005B792D"/>
    <w:rsid w:val="005D5567"/>
    <w:rsid w:val="005D638D"/>
    <w:rsid w:val="005E1062"/>
    <w:rsid w:val="00662683"/>
    <w:rsid w:val="00666317"/>
    <w:rsid w:val="006670B7"/>
    <w:rsid w:val="006B1BA1"/>
    <w:rsid w:val="00763174"/>
    <w:rsid w:val="007D25D5"/>
    <w:rsid w:val="007D60B2"/>
    <w:rsid w:val="00841730"/>
    <w:rsid w:val="008512C6"/>
    <w:rsid w:val="0089589D"/>
    <w:rsid w:val="00AD46AB"/>
    <w:rsid w:val="00B171C3"/>
    <w:rsid w:val="00B73DFE"/>
    <w:rsid w:val="00D37D5A"/>
    <w:rsid w:val="00DF1625"/>
    <w:rsid w:val="00F25919"/>
    <w:rsid w:val="00FE1CF1"/>
    <w:rsid w:val="00FE515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7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5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8F4"/>
    <w:pPr>
      <w:ind w:left="720"/>
      <w:contextualSpacing/>
    </w:pPr>
  </w:style>
  <w:style w:type="table" w:styleId="TableGrid">
    <w:name w:val="Table Grid"/>
    <w:basedOn w:val="TableNormal"/>
    <w:uiPriority w:val="39"/>
    <w:rsid w:val="003A1C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0B7"/>
    <w:pPr>
      <w:tabs>
        <w:tab w:val="center" w:pos="4680"/>
        <w:tab w:val="right" w:pos="9360"/>
      </w:tabs>
    </w:pPr>
  </w:style>
  <w:style w:type="character" w:customStyle="1" w:styleId="HeaderChar">
    <w:name w:val="Header Char"/>
    <w:basedOn w:val="DefaultParagraphFont"/>
    <w:link w:val="Header"/>
    <w:uiPriority w:val="99"/>
    <w:rsid w:val="006670B7"/>
  </w:style>
  <w:style w:type="paragraph" w:styleId="Footer">
    <w:name w:val="footer"/>
    <w:basedOn w:val="Normal"/>
    <w:link w:val="FooterChar"/>
    <w:uiPriority w:val="99"/>
    <w:unhideWhenUsed/>
    <w:rsid w:val="006670B7"/>
    <w:pPr>
      <w:tabs>
        <w:tab w:val="center" w:pos="4680"/>
        <w:tab w:val="right" w:pos="9360"/>
      </w:tabs>
    </w:pPr>
  </w:style>
  <w:style w:type="character" w:customStyle="1" w:styleId="FooterChar">
    <w:name w:val="Footer Char"/>
    <w:basedOn w:val="DefaultParagraphFont"/>
    <w:link w:val="Footer"/>
    <w:uiPriority w:val="99"/>
    <w:rsid w:val="00667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0494">
      <w:bodyDiv w:val="1"/>
      <w:marLeft w:val="0"/>
      <w:marRight w:val="0"/>
      <w:marTop w:val="0"/>
      <w:marBottom w:val="0"/>
      <w:divBdr>
        <w:top w:val="none" w:sz="0" w:space="0" w:color="auto"/>
        <w:left w:val="none" w:sz="0" w:space="0" w:color="auto"/>
        <w:bottom w:val="none" w:sz="0" w:space="0" w:color="auto"/>
        <w:right w:val="none" w:sz="0" w:space="0" w:color="auto"/>
      </w:divBdr>
    </w:div>
    <w:div w:id="420882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1104</Words>
  <Characters>6296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Dongre</dc:creator>
  <cp:keywords/>
  <dc:description/>
  <cp:lastModifiedBy>Kedar Dongre</cp:lastModifiedBy>
  <cp:revision>2</cp:revision>
  <dcterms:created xsi:type="dcterms:W3CDTF">2017-04-28T19:55:00Z</dcterms:created>
  <dcterms:modified xsi:type="dcterms:W3CDTF">2017-04-28T19:55:00Z</dcterms:modified>
</cp:coreProperties>
</file>