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after="40" w:line="269" w:lineRule="auto"/>
        <w:jc w:val="center"/>
      </w:pPr>
      <w:r>
        <w:rPr>
          <w:rFonts w:ascii="Times New Roman" w:hAnsi="Times New Roman" w:eastAsia="Times New Roman"/>
          <w:b/>
          <w:sz w:val="32"/>
        </w:rPr>
        <w:t>ДОГОВОР РАЗМЕЩЕНИЯ ПЛАТНОГО МАТЕРИАЛА</w:t>
      </w:r>
    </w:p>
    <w:p>
      <w:pPr>
        <w:spacing w:after="160" w:line="269" w:lineRule="auto"/>
        <w:jc w:val="center"/>
      </w:pPr>
      <w:r>
        <w:rPr>
          <w:rFonts w:ascii="Times New Roman" w:hAnsi="Times New Roman" w:eastAsia="Times New Roman"/>
          <w:b/>
          <w:sz w:val="24"/>
        </w:rPr>
        <w:t>для автора или организации на платформе BilimZone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2FF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Назначение документа</w:t>
            </w:r>
          </w:p>
        </w:tc>
        <w:tc>
          <w:tcPr>
            <w:tcW w:type="dxa" w:w="5100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Подтверждение условий размещения платного учебного, научного или методического материала на платформе BilimZone.</w:t>
            </w:r>
          </w:p>
        </w:tc>
      </w:tr>
      <w:tr>
        <w:tc>
          <w:tcPr>
            <w:tcW w:type="dxa" w:w="5100"/>
            <w:shd w:fill="EAF2FF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Стороны</w:t>
            </w:r>
          </w:p>
        </w:tc>
        <w:tc>
          <w:tcPr>
            <w:tcW w:type="dxa" w:w="5100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Платформа BilimZone и пользователь с ролью «Автор» или «Организация», размещающий платный материал.</w:t>
            </w:r>
          </w:p>
        </w:tc>
      </w:tr>
      <w:tr>
        <w:tc>
          <w:tcPr>
            <w:tcW w:type="dxa" w:w="5100"/>
            <w:shd w:fill="EAF2FF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Применение</w:t>
            </w:r>
          </w:p>
        </w:tc>
        <w:tc>
          <w:tcPr>
            <w:tcW w:type="dxa" w:w="5100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Документ принимается пользователем перед отправкой платной публикации на модерацию.</w:t>
            </w:r>
          </w:p>
        </w:tc>
      </w:tr>
    </w:tbl>
    <w:p>
      <w:pPr>
        <w:spacing w:after="40" w:line="269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1. Общие положения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Настоящий договор определяет условия размещения платных материалов на образовательной платформе BilimZone.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подтверждает, что является правообладателем материала или имеет законное право на его размещение, распространение и монетизацию.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Принятие договора осуществляется в электронном виде перед отправкой платного материала. Электронное согласие считается достаточным подтверждением принятия условий.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2. Предмет договора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передает платформе право размещать материал в каталоге BilimZone и предоставлять доступ к нему другим пользователям после оплаты.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обеспечивает техническую возможность загрузки файла, предпросмотра, модерации, публикации, покупки и начисления дохода владельцу материала.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Передача прав по настоящему договору не означает отчуждение исключительных прав: правообладатель сохраняет авторские права на материал.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3. Требования к платному материалу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sz w:val="24"/>
        </w:rPr>
        <w:t>материал должен иметь образовательную, научную, методическую или информационную ценность;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sz w:val="24"/>
        </w:rPr>
        <w:t>название, описание, категория, направление, цена и файл должны соответствовать содержанию материала;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sz w:val="24"/>
        </w:rPr>
        <w:t>файл не должен содержать вредоносный код, запрещённую информацию, плагиат или материалы, нарушающие права третьих лиц;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обязан указать корректные страницы предпросмотра, чтобы покупатель мог ознакомиться с частью материала до покупки;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sz w:val="24"/>
        </w:rPr>
        <w:t>материал проходит модерацию администратором перед публикацией в каталоге.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4. Права и обязанности пользователя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имеет право самостоятельно устанавливать цену платного материала в рамках правил платформы.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обязуется предоставлять достоверные сведения о материале и не вводить покупателей в заблуждение.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несёт ответственность за законность происхождения материала, наличие прав на публикацию и отсутствие нарушений авторского права.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соглашается, что администратор может отклонить публикацию, если материал не соответствует правилам платформы.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обязуется не загружать один и тот же материал многократно с целью обхода модерации или правил платформы.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5. Права и обязанности платформы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вправе проверять платные материалы до публикации, включая содержание, описание, файл, цену и страницы предпросмотра.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вправе временно скрыть или удалить материал при выявлении нарушения правил, жалобы правообладателя или технической ошибки.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обеспечивает учёт покупок, формирование чеков, фиксацию транзакций и отображение статистики в личном кабинете пользователя.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не гарантирует определённое количество продаж, просмотров, скачиваний или дохода от размещения материала.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6. Оплата и распределение дохода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Получатель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Доля от стоимости материала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Владелец материала (автор или организация)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80%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Платформа BilimZone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2"/>
              </w:rPr>
              <w:t>20%</w:t>
            </w:r>
          </w:p>
        </w:tc>
      </w:tr>
    </w:tbl>
    <w:p>
      <w:pPr>
        <w:pStyle w:val="ListNumber"/>
        <w:spacing w:after="120" w:line="259" w:lineRule="auto"/>
        <w:ind w:firstLine="360"/>
        <w:jc w:val="both"/>
      </w:pPr>
      <w:r>
        <w:rPr>
          <w:rFonts w:ascii="Times New Roman" w:hAnsi="Times New Roman" w:eastAsia="Times New Roman"/>
          <w:sz w:val="24"/>
        </w:rPr>
        <w:t>После покупки платного материала сумма оплаты распределяется по модели BilimZone: 80% от стоимости материала начисляется владельцу материала, 20% удерживается платформой как сервисная комиссия.</w:t>
      </w:r>
    </w:p>
    <w:p>
      <w:pPr>
        <w:pStyle w:val="ListNumber"/>
        <w:spacing w:after="120" w:line="259" w:lineRule="auto"/>
        <w:ind w:firstLine="360"/>
        <w:jc w:val="both"/>
      </w:pPr>
      <w:r>
        <w:rPr>
          <w:rFonts w:ascii="Times New Roman" w:hAnsi="Times New Roman" w:eastAsia="Times New Roman"/>
          <w:sz w:val="24"/>
        </w:rPr>
        <w:t>Например, если стоимость материала составляет 100 сом, владелец материала получает 80 сом, а комиссия платформы составляет 20 сом.</w:t>
      </w:r>
    </w:p>
    <w:p>
      <w:pPr>
        <w:pStyle w:val="ListNumber"/>
        <w:spacing w:after="120" w:line="259" w:lineRule="auto"/>
        <w:ind w:firstLine="360"/>
        <w:jc w:val="both"/>
      </w:pPr>
      <w:r>
        <w:rPr>
          <w:rFonts w:ascii="Times New Roman" w:hAnsi="Times New Roman" w:eastAsia="Times New Roman"/>
          <w:sz w:val="24"/>
        </w:rPr>
        <w:t>Доход владельца материала отражается в его кошельке после успешной покупки пользователем с учётом удержания комиссии платформы.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вправе изменять размер комиссии, уведомляя пользователей через интерфейс или правила платформы.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7. Доступ покупателя к материалу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После успешной оплаты покупатель получает доступ к полному файлу материала в своей коллекции.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До покупки покупателю может быть доступен только предпросмотр, сформированный из выбранных пользователем страниц.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Покупатель не приобретает исключительные права на материал и может использовать его только в личных образовательных целях.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8. Ответственность сторон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несёт ответственность за нарушение авторских и смежных прав, недостоверное описание материала и незаконное размещение контента.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Платформа не несёт ответственности за содержание материала, если пользователь предоставил его самостоятельно и подтвердил наличие прав.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При поступлении обоснованной жалобы платформа вправе ограничить доступ к материалу до выяснения обстоятельств.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9. Модерация и удаление материала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Администратор может принять, отклонить или вернуть материал на доработку.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Причина отклонения может быть указана пользователю через интерфейс платформы или уведомление.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Пользователь может исправить материал и повторно отправить его на проверку, если это не нарушает правила платформы.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10. Заключительные положения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Договор действует с момента электронного подтверждения пользователем условий перед загрузкой платного материала.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Продолжение загрузки и отправка материала на модерацию означает согласие пользователя с условиями договора.</w:t>
      </w:r>
    </w:p>
    <w:p>
      <w:pPr>
        <w:pStyle w:val="ListNumber"/>
        <w:spacing w:after="60" w:line="259" w:lineRule="auto"/>
      </w:pPr>
      <w:r>
        <w:rPr>
          <w:rFonts w:ascii="Times New Roman" w:hAnsi="Times New Roman" w:eastAsia="Times New Roman"/>
          <w:sz w:val="24"/>
        </w:rPr>
        <w:t>Документ не содержит полей для подписи и даты, так как применяется в электронном формате внутри платформы BilimZone.</w:t>
      </w:r>
    </w:p>
    <w:p>
      <w:pPr>
        <w:pStyle w:val="HeadingCustom"/>
        <w:spacing w:after="80" w:line="269" w:lineRule="auto"/>
      </w:pPr>
      <w:r>
        <w:rPr>
          <w:rFonts w:ascii="Times New Roman" w:hAnsi="Times New Roman" w:eastAsia="Times New Roman"/>
          <w:b w:val="0"/>
          <w:sz w:val="26"/>
        </w:rPr>
        <w:t>Подтверждение пользователя</w:t>
      </w:r>
    </w:p>
    <w:p>
      <w:pPr>
        <w:spacing w:after="0" w:line="269" w:lineRule="auto"/>
      </w:pPr>
      <w:r>
        <w:rPr>
          <w:rFonts w:ascii="Times New Roman" w:hAnsi="Times New Roman" w:eastAsia="Times New Roman"/>
          <w:b w:val="0"/>
          <w:sz w:val="24"/>
        </w:rPr>
        <w:t>Нажимая кнопку согласия при загрузке платного материала, пользователь подтверждает, что ознакомился с условиями договора, принимает их и гарантирует наличие прав на размещаемый материал.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sz w:val="16"/>
      </w:rPr>
      <w:t>BilimZone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DejaVu Sans" w:hAnsi="DejaVu Sans" w:eastAsia="DejaVu Sans"/>
        <w:sz w:val="16"/>
      </w:rPr>
      <w:t>BilimZone - договор размещения платного материала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160" w:after="80"/>
    </w:pPr>
    <w:rPr>
      <w:rFonts w:ascii="DejaVu Sans" w:hAnsi="DejaVu Sans" w:eastAsia="DejaVu Sans"/>
      <w:b/>
      <w:sz w:val="30"/>
    </w:rPr>
  </w:style>
  <w:style w:type="paragraph" w:customStyle="1" w:styleId="HeadingCustom">
    <w:name w:val="HeadingCustom"/>
    <w:pPr>
      <w:spacing w:before="160" w:after="80"/>
    </w:pPr>
    <w:rPr>
      <w:rFonts w:ascii="DejaVu Sans" w:hAnsi="DejaVu Sans" w:eastAsia="DejaVu Sans"/>
      <w:b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