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 xml:space="preserve">Так как с докером и подключением к серверу в </w:t>
      </w:r>
      <w:r>
        <w:rPr>
          <w:rFonts w:ascii="Bahnschrift" w:hAnsi="Bahnschrift"/>
          <w:sz w:val="24"/>
          <w:szCs w:val="24"/>
          <w:lang w:val="en-US"/>
        </w:rPr>
        <w:t xml:space="preserve">MySQL </w:t>
      </w:r>
      <w:r>
        <w:rPr>
          <w:rFonts w:ascii="Bahnschrift" w:hAnsi="Bahnschrift"/>
          <w:sz w:val="24"/>
          <w:szCs w:val="24"/>
          <w:lang w:val="ru-RU"/>
        </w:rPr>
        <w:t>у нас ничего не получилось, было принято решение попробовать создать пользователей с одинаковым именем и паролем, также сама схемка с данными будет у каждой.</w:t>
      </w:r>
    </w:p>
    <w:p>
      <w:pPr>
        <w:ind w:left="0" w:right="0" w:firstLine="0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>1. Создание пользователя.</w:t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>Заходим на любой сервер и нажимаем на выделенную кнопочку:</w:t>
      </w:r>
    </w:p>
    <w:p>
      <w:pPr>
        <w:ind w:right="0"/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drawing xmlns:mc="http://schemas.openxmlformats.org/markup-compatibility/2006">
          <wp:inline>
            <wp:extent cx="5940425" cy="4454525"/>
            <wp:effectExtent l="0" t="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4525"/>
                    </a:xfrm>
                    <a:prstGeom prst="rect">
                      <a:avLst/>
                    </a:prstGeom>
                    <a:ln w="12700"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ab/>
        <w:t xml:space="preserve">Нажимаем на </w:t>
      </w:r>
      <w:r>
        <w:rPr>
          <w:rFonts w:ascii="Bahnschrift" w:hAnsi="Bahnschrift"/>
          <w:sz w:val="24"/>
          <w:szCs w:val="24"/>
          <w:lang w:val="en-US"/>
        </w:rPr>
        <w:t xml:space="preserve">«Add Account» </w:t>
      </w:r>
      <w:r>
        <w:rPr>
          <w:rFonts w:ascii="Bahnschrift" w:hAnsi="Bahnschrift"/>
          <w:sz w:val="24"/>
          <w:szCs w:val="24"/>
          <w:lang w:val="ru-RU"/>
        </w:rPr>
        <w:t xml:space="preserve">и вводим данные (логин - </w:t>
      </w:r>
      <w:r>
        <w:rPr>
          <w:rFonts w:ascii="Bahnschrift" w:hAnsi="Bahnschrift"/>
          <w:sz w:val="24"/>
          <w:szCs w:val="24"/>
          <w:lang w:val="en-US"/>
        </w:rPr>
        <w:t xml:space="preserve">newroot, </w:t>
      </w:r>
      <w:r>
        <w:rPr>
          <w:rFonts w:ascii="Bahnschrift" w:hAnsi="Bahnschrift"/>
          <w:sz w:val="24"/>
          <w:szCs w:val="24"/>
          <w:lang w:val="ru-RU"/>
        </w:rPr>
        <w:t>пароль - newroot228</w:t>
      </w:r>
      <w:r>
        <w:rPr>
          <w:rFonts w:ascii="Bahnschrift" w:hAnsi="Bahnschrift"/>
          <w:sz w:val="24"/>
          <w:szCs w:val="24"/>
          <w:lang w:val="ru-RU"/>
        </w:rPr>
        <w:t>):</w:t>
      </w:r>
    </w:p>
    <w:p>
      <w:pPr>
        <w:ind w:right="0"/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drawing xmlns:mc="http://schemas.openxmlformats.org/markup-compatibility/2006">
          <wp:inline>
            <wp:extent cx="5940425" cy="2536190"/>
            <wp:effectExtent l="0" t="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  <a:ln w="12700"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tab/>
      </w:r>
      <w:r>
        <w:rPr>
          <w:rFonts w:ascii="Bahnschrift" w:hAnsi="Bahnschrift"/>
          <w:sz w:val="24"/>
          <w:szCs w:val="24"/>
          <w:lang w:val="ru-RU"/>
        </w:rPr>
        <w:t>Переходим на другую вкладку и ставим везде галочки:</w:t>
      </w:r>
    </w:p>
    <w:p>
      <w:pPr>
        <w:ind w:right="0"/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drawing xmlns:mc="http://schemas.openxmlformats.org/markup-compatibility/2006">
          <wp:inline>
            <wp:extent cx="5940425" cy="2743835"/>
            <wp:effectExtent l="0" t="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  <a:ln w="12700"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>После этого нажимаем на кнопку «</w:t>
      </w:r>
      <w:r>
        <w:rPr>
          <w:rFonts w:ascii="Bahnschrift" w:hAnsi="Bahnschrift"/>
          <w:sz w:val="24"/>
          <w:szCs w:val="24"/>
          <w:lang w:val="en-US"/>
        </w:rPr>
        <w:t>Apply</w:t>
      </w:r>
      <w:r>
        <w:rPr>
          <w:rFonts w:ascii="Bahnschrift" w:hAnsi="Bahnschrift"/>
          <w:sz w:val="24"/>
          <w:szCs w:val="24"/>
          <w:lang w:val="ru-RU"/>
        </w:rPr>
        <w:t>».</w:t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>Создаем новый сервер (название может быть любым, у меня - Warfighters_Handbook):</w:t>
      </w:r>
    </w:p>
    <w:p>
      <w:pPr>
        <w:ind w:right="0"/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drawing xmlns:mc="http://schemas.openxmlformats.org/markup-compatibility/2006">
          <wp:inline>
            <wp:extent cx="5940425" cy="4464050"/>
            <wp:effectExtent l="0" t="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  <a:ln w="12700"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 xml:space="preserve">Открываем </w:t>
      </w:r>
      <w:r>
        <w:rPr>
          <w:rFonts w:ascii="Bahnschrift" w:hAnsi="Bahnschrift"/>
          <w:sz w:val="24"/>
          <w:szCs w:val="24"/>
          <w:lang w:val="en-US"/>
        </w:rPr>
        <w:t>sql-</w:t>
      </w:r>
      <w:r>
        <w:rPr>
          <w:rFonts w:ascii="Bahnschrift" w:hAnsi="Bahnschrift"/>
          <w:sz w:val="24"/>
          <w:szCs w:val="24"/>
          <w:lang w:val="ru-RU"/>
        </w:rPr>
        <w:t>файл «final_create_tables.sql» с созданием таблиц и запускаем:</w:t>
      </w:r>
    </w:p>
    <w:p>
      <w:pPr>
        <w:ind w:right="0"/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drawing xmlns:mc="http://schemas.openxmlformats.org/markup-compatibility/2006">
          <wp:inline>
            <wp:extent cx="2310130" cy="808355"/>
            <wp:effectExtent l="0" t="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808355"/>
                    </a:xfrm>
                    <a:prstGeom prst="rect">
                      <a:avLst/>
                    </a:prstGeom>
                    <a:ln w="12700"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ru-RU"/>
        </w:rPr>
        <w:t xml:space="preserve">Заполняем таблички с помощью </w:t>
      </w:r>
      <w:r>
        <w:rPr>
          <w:rFonts w:ascii="Bahnschrift" w:hAnsi="Bahnschrift"/>
          <w:sz w:val="24"/>
          <w:szCs w:val="24"/>
          <w:lang w:val="en-US"/>
        </w:rPr>
        <w:t>excel-</w:t>
      </w:r>
      <w:r>
        <w:rPr>
          <w:rFonts w:ascii="Bahnschrift" w:hAnsi="Bahnschrift"/>
          <w:sz w:val="24"/>
          <w:szCs w:val="24"/>
          <w:lang w:val="ru-RU"/>
        </w:rPr>
        <w:t>файла «tables.xlsx» (</w:t>
      </w:r>
      <w:r>
        <w:rPr>
          <w:rFonts w:ascii="Bahnschrift" w:hAnsi="Bahnschrift"/>
          <w:sz w:val="24"/>
          <w:szCs w:val="24"/>
          <w:lang w:val="en-US"/>
        </w:rPr>
        <w:t xml:space="preserve">ctrl+c, ctrl+y </w:t>
      </w:r>
      <w:r>
        <w:rPr>
          <w:rFonts w:ascii="Bahnschrift" w:hAnsi="Bahnschrift"/>
          <w:sz w:val="24"/>
          <w:szCs w:val="24"/>
          <w:lang w:val="ru-RU"/>
        </w:rPr>
        <w:t>соответственно</w:t>
      </w:r>
      <w:r>
        <w:rPr>
          <w:rFonts w:ascii="Bahnschrift" w:hAnsi="Bahnschrift"/>
          <w:sz w:val="24"/>
          <w:szCs w:val="24"/>
          <w:lang w:val="ru-RU"/>
        </w:rPr>
        <w:t>).</w:t>
      </w:r>
    </w:p>
    <w:sectPr>
      <w:pgMar w:top="1134" w:right="850" w:bottom="1134" w:left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</cp:coreProperties>
</file>