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0"/>
      </w:pPr>
      <w:r>
        <w:rPr>
          <w:b/>
          <w:color w:val="6A5747"/>
          <w:sz w:val="18"/>
        </w:rPr>
        <w:t>TIME TAPESTRY</w:t>
      </w:r>
    </w:p>
    <w:p>
      <w:pPr>
        <w:pStyle w:val="Title"/>
      </w:pPr>
      <w:r>
        <w:t>A life is made of many threads.</w:t>
      </w:r>
    </w:p>
    <w:p>
      <w:pPr/>
      <w:r>
        <w:t>Brand wording and the four story areas</w:t>
      </w:r>
    </w:p>
    <w:p>
      <w:pPr/>
      <w:r>
        <w:rPr>
          <w:color w:val="6A5747"/>
          <w:sz w:val="30"/>
        </w:rPr>
        <w:t>Stories woven together.</w:t>
      </w:r>
    </w:p>
    <w:p>
      <w:pPr>
        <w:spacing w:after="340"/>
      </w:pPr>
      <w:r>
        <w:rPr>
          <w:sz w:val="26"/>
        </w:rPr>
        <w:t>The kindness you received. The faith you lived. The time and money you sowed into others. Gather those stories into a gift for someone you love.</w:t>
      </w:r>
    </w:p>
    <w:p>
      <w:pPr>
        <w:pStyle w:val="Heading2"/>
      </w:pPr>
      <w:r>
        <w:t>The idea behind the words</w:t>
      </w:r>
    </w:p>
    <w:p>
      <w:pPr/>
      <w:r>
        <w:t>Time Tapestry invites a person to share the moments, people, beliefs, and acts of generosity that shaped their life, so someone they love can know those stories and carry them forward.</w:t>
      </w:r>
    </w:p>
    <w:p>
      <w:pPr>
        <w:pStyle w:val="Heading2"/>
      </w:pPr>
      <w:r>
        <w:t>A thread is a particular memory.</w:t>
      </w:r>
    </w:p>
    <w:p>
      <w:pPr/>
      <w:r>
        <w:t>The tapestry is the life those memories belong to. Following a thread brings someone closer to the person behind the story.</w:t>
      </w:r>
    </w:p>
    <w:p>
      <w:pPr/>
      <w:r>
        <w:t>A meal brought to the door, a difficult choice made in faith, an afternoon spent helping someone, and a few words for a grandchild can all belong to the same life.</w:t>
      </w:r>
    </w:p>
    <w:p>
      <w:pPr>
        <w:pStyle w:val="Heading2"/>
      </w:pPr>
      <w:r>
        <w:t>The invitation</w:t>
      </w:r>
    </w:p>
    <w:p>
      <w:pPr/>
      <w:r>
        <w:t>You can begin with one story. The person does not need to know how to tell their whole life at once.</w:t>
      </w:r>
    </w:p>
    <w:p>
      <w:pPr>
        <w:spacing w:before="240"/>
      </w:pPr>
      <w:r>
        <w:rPr>
          <w:color w:val="6A5747"/>
          <w:sz w:val="16"/>
        </w:rPr>
        <w:t>Working wording overview · October 2, 2026. The main headline, tagline, introduction, chapter names, and short descriptions are preserved from the preview you liked. Expanded guidance and interview questions are drafts.</w:t>
      </w:r>
    </w:p>
    <w:p>
      <w:r>
        <w:br w:type="page"/>
      </w:r>
    </w:p>
    <w:p>
      <w:pPr>
        <w:spacing w:after="340"/>
      </w:pPr>
      <w:r>
        <w:rPr>
          <w:b/>
          <w:color w:val="6A5747"/>
          <w:sz w:val="18"/>
        </w:rPr>
        <w:t>THE FOUR STORY AREAS · 01 AND 02</w:t>
      </w:r>
    </w:p>
    <w:p>
      <w:pPr>
        <w:pStyle w:val="Title"/>
      </w:pPr>
      <w:r>
        <w:t>The people and faith that shaped a life.</w:t>
      </w:r>
    </w:p>
    <w:p>
      <w:pPr>
        <w:pStyle w:val="Heading2"/>
      </w:pPr>
      <w:r>
        <w:t>01 · Kindness received</w:t>
      </w:r>
    </w:p>
    <w:p>
      <w:pPr/>
      <w:r>
        <w:rPr>
          <w:color w:val="6A5747"/>
          <w:sz w:val="30"/>
        </w:rPr>
        <w:t>The people who helped shape you.</w:t>
      </w:r>
    </w:p>
    <w:p>
      <w:pPr/>
      <w:r>
        <w:t>This thread begins with what someone received: care, encouragement, practical help, patience, or an example that stayed with them. It makes room for the people whose generosity helped shape a life.</w:t>
      </w:r>
    </w:p>
    <w:p>
      <w:pPr>
        <w:spacing w:after="80"/>
      </w:pPr>
      <w:r>
        <w:rPr>
          <w:b/>
          <w:color w:val="6A5747"/>
          <w:sz w:val="16"/>
        </w:rPr>
        <w:t>CONVERSATION STARTER</w:t>
      </w:r>
    </w:p>
    <w:p>
      <w:pPr>
        <w:ind w:left="259"/>
      </w:pPr>
      <w:r>
        <w:rPr>
          <w:i/>
          <w:sz w:val="24"/>
        </w:rPr>
        <w:t>Tell me about someone whose kindness has stayed with you.</w:t>
      </w:r>
    </w:p>
    <w:p>
      <w:pPr/>
      <w:r>
        <w:t>Begin with a particular person or moment. Let the storyteller explain why it stayed with them.</w:t>
      </w:r>
    </w:p>
    <w:p>
      <w:pPr>
        <w:pStyle w:val="Heading2"/>
      </w:pPr>
      <w:r>
        <w:t>02 · A life of faith</w:t>
      </w:r>
    </w:p>
    <w:p>
      <w:pPr/>
      <w:r>
        <w:rPr>
          <w:color w:val="6A5747"/>
          <w:sz w:val="30"/>
        </w:rPr>
        <w:t>The choices behind what you believe.</w:t>
      </w:r>
    </w:p>
    <w:p>
      <w:pPr/>
      <w:r>
        <w:t>This thread connects faith to lived experience: people who helped someone follow Jesus, moments of trust, questions, prayer, and choices made in ordinary life.</w:t>
      </w:r>
    </w:p>
    <w:p>
      <w:pPr>
        <w:spacing w:after="80"/>
      </w:pPr>
      <w:r>
        <w:rPr>
          <w:b/>
          <w:color w:val="6A5747"/>
          <w:sz w:val="16"/>
        </w:rPr>
        <w:t>CONVERSATION STARTER</w:t>
      </w:r>
    </w:p>
    <w:p>
      <w:pPr>
        <w:ind w:left="259"/>
      </w:pPr>
      <w:r>
        <w:rPr>
          <w:i/>
          <w:sz w:val="24"/>
        </w:rPr>
        <w:t>Can you tell me about a time your faith shaped a choice you made?</w:t>
      </w:r>
    </w:p>
    <w:p>
      <w:pPr/>
      <w:r>
        <w:t>Let the storyteller’s own words carry what they believe. Ask one question at a time, and follow a detail they actually shared.</w:t>
      </w:r>
    </w:p>
    <w:p>
      <w:r>
        <w:br w:type="page"/>
      </w:r>
    </w:p>
    <w:p>
      <w:pPr>
        <w:spacing w:after="340"/>
      </w:pPr>
      <w:r>
        <w:rPr>
          <w:b/>
          <w:color w:val="6A5747"/>
          <w:sz w:val="18"/>
        </w:rPr>
        <w:t>THE FOUR STORY AREAS · 03 AND 04</w:t>
      </w:r>
    </w:p>
    <w:p>
      <w:pPr>
        <w:pStyle w:val="Title"/>
      </w:pPr>
      <w:r>
        <w:t>What you gave. What you hope they carry.</w:t>
      </w:r>
    </w:p>
    <w:p>
      <w:pPr>
        <w:pStyle w:val="Heading2"/>
      </w:pPr>
      <w:r>
        <w:t>03 · What you sowed</w:t>
      </w:r>
    </w:p>
    <w:p>
      <w:pPr/>
      <w:r>
        <w:rPr>
          <w:color w:val="6A5747"/>
          <w:sz w:val="30"/>
        </w:rPr>
        <w:t>The ways you gave to others.</w:t>
      </w:r>
    </w:p>
    <w:p>
      <w:pPr/>
      <w:r>
        <w:t>This thread gathers stories of generosity: time, attention, care, service, and money. The interest is in what those choices meant to the person sharing them.</w:t>
      </w:r>
    </w:p>
    <w:p>
      <w:pPr>
        <w:spacing w:after="80"/>
      </w:pPr>
      <w:r>
        <w:rPr>
          <w:b/>
          <w:color w:val="6A5747"/>
          <w:sz w:val="16"/>
        </w:rPr>
        <w:t>CONVERSATION STARTER</w:t>
      </w:r>
    </w:p>
    <w:p>
      <w:pPr>
        <w:ind w:left="259"/>
      </w:pPr>
      <w:r>
        <w:rPr>
          <w:i/>
          <w:sz w:val="24"/>
        </w:rPr>
        <w:t>When you think about the time or money you gave to others, is there a story you would like someone you love to know?</w:t>
      </w:r>
    </w:p>
    <w:p>
      <w:pPr/>
      <w:r>
        <w:t>Make room for financial generosity without making a dollar amount the measure of the story. Sharing an amount is voluntary. The purpose is to pass on the values and character behind the choice.</w:t>
      </w:r>
    </w:p>
    <w:p>
      <w:pPr>
        <w:pStyle w:val="Heading2"/>
      </w:pPr>
      <w:r>
        <w:t>04 · What I hope you carry</w:t>
      </w:r>
    </w:p>
    <w:p>
      <w:pPr/>
      <w:r>
        <w:rPr>
          <w:color w:val="6A5747"/>
          <w:sz w:val="30"/>
        </w:rPr>
        <w:t>Words for someone you love.</w:t>
      </w:r>
    </w:p>
    <w:p>
      <w:pPr/>
      <w:r>
        <w:t>This thread turns toward the recipient. It gives the storyteller room to share what mattered, what they learned, and what they hope their loved one remembers.</w:t>
      </w:r>
    </w:p>
    <w:p>
      <w:pPr>
        <w:spacing w:after="80"/>
      </w:pPr>
      <w:r>
        <w:rPr>
          <w:b/>
          <w:color w:val="6A5747"/>
          <w:sz w:val="16"/>
        </w:rPr>
        <w:t>CONVERSATION STARTER</w:t>
      </w:r>
    </w:p>
    <w:p>
      <w:pPr>
        <w:ind w:left="259"/>
      </w:pPr>
      <w:r>
        <w:rPr>
          <w:i/>
          <w:sz w:val="24"/>
        </w:rPr>
        <w:t>What would you most like this person to understand about your life?</w:t>
      </w:r>
    </w:p>
    <w:p>
      <w:pPr/>
      <w:r>
        <w:t>A story can invite understanding while leaving room for the recipient’s own life. Personal encouragement or Scripture can belong here when the storyteller chooses and approves it.</w:t>
      </w:r>
    </w:p>
    <w:p>
      <w:r>
        <w:br w:type="page"/>
      </w:r>
    </w:p>
    <w:p>
      <w:pPr>
        <w:spacing w:after="340"/>
      </w:pPr>
      <w:r>
        <w:rPr>
          <w:b/>
          <w:color w:val="6A5747"/>
          <w:sz w:val="18"/>
        </w:rPr>
        <w:t>USING THE LANGUAGE</w:t>
      </w:r>
    </w:p>
    <w:p>
      <w:pPr>
        <w:pStyle w:val="Title"/>
      </w:pPr>
      <w:r>
        <w:t>Follow a thread.</w:t>
      </w:r>
    </w:p>
    <w:p>
      <w:pPr>
        <w:spacing w:after="340"/>
      </w:pPr>
      <w:r>
        <w:rPr>
          <w:sz w:val="26"/>
        </w:rPr>
        <w:t>Each story belongs to the same life. Choose one to see how it opens.</w:t>
      </w:r>
    </w:p>
    <w:p>
      <w:pPr>
        <w:pStyle w:val="Heading2"/>
      </w:pPr>
      <w:r>
        <w:t>The voice</w:t>
      </w:r>
    </w:p>
    <w:p>
      <w:pPr/>
      <w:r>
        <w:t>Warm, personal, and unhurried. A thoughtful conversation across a table. Use the weaving language at meaningful moments, then let plain language do the rest.</w:t>
      </w:r>
    </w:p>
    <w:p>
      <w:pPr/>
      <w:r>
        <w:t>Our vocabulary: thread, story, woven, kindness, faith, generosity, remember, share, carry forward, someone you love.</w:t>
      </w:r>
    </w:p>
    <w:p>
      <w:pPr>
        <w:pStyle w:val="Heading2"/>
      </w:pPr>
      <w:r>
        <w:t>Wording to carry through the experience</w:t>
      </w:r>
    </w:p>
    <w:p>
      <w:pPr/>
      <w:r>
        <w:t>Tapestry: “Choose a thread. Find a story.”</w:t>
      </w:r>
    </w:p>
    <w:p>
      <w:pPr/>
      <w:r>
        <w:t>Actions: “Open a thread” and “Preview a conversation.”</w:t>
      </w:r>
    </w:p>
    <w:p>
      <w:pPr/>
      <w:r>
        <w:t>Conversation: “A conversation for someone you love.” “Ready when you are.” “Take your time.” “Pause for a moment.”</w:t>
      </w:r>
    </w:p>
    <w:p>
      <w:pPr/>
      <w:r>
        <w:t>Review, proposed: “Does this sound like you? Is there anything you would like to change before sharing?”</w:t>
      </w:r>
    </w:p>
    <w:p>
      <w:pPr/>
      <w:r>
        <w:t>Postcard: “A little piece of their life, arriving in your hands.”</w:t>
      </w:r>
    </w:p>
    <w:p>
      <w:pPr/>
      <w:r>
        <w:t>The postcard becomes an invitation back to the whole story. An ordinary moment at the mailbox can open a conversation.</w:t>
      </w:r>
    </w:p>
    <w:p>
      <w:pPr>
        <w:pStyle w:val="Heading2"/>
      </w:pPr>
      <w:r>
        <w:t>A personal postcard invitation</w:t>
      </w:r>
    </w:p>
    <w:p>
      <w:pPr>
        <w:ind w:left="259"/>
      </w:pPr>
      <w:r>
        <w:rPr>
          <w:i/>
          <w:sz w:val="24"/>
        </w:rPr>
        <w:t>A story for you.</w:t>
      </w:r>
    </w:p>
    <w:p>
      <w:pPr/>
      <w:r>
        <w:t>There are things I want you to know about the people who shaped my life, and the faith and kindness I hope you carry forward.</w:t>
      </w:r>
    </w:p>
    <w:p>
      <w:pPr>
        <w:spacing w:before="240"/>
      </w:pPr>
      <w:r>
        <w:rPr>
          <w:color w:val="6A5747"/>
          <w:sz w:val="16"/>
        </w:rPr>
        <w:t>Preview stories and postcard examples are illustrative, not testimonials. Use “sowed” to describe generosity, without promising a financial return. Any quoted Scripture needs its actual wording, reference, translation, and storyteller approval. Product promises should match the working experience.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TIME TAPESTRY  /  BRAND WORDING V1                           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Aptos" w:hAnsi="Aptos"/>
      <w:color w:val="3B2A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Quicksand" w:hAnsi="Quicksand"/>
      <w:b/>
      <w:bCs/>
      <w:color w:val="3B2A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Quicksand" w:hAnsi="Quicksand"/>
      <w:b/>
      <w:bCs/>
      <w:color w:val="3B2A2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Quicksand" w:hAnsi="Quicksand"/>
      <w:color w:val="3B2A21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