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0033" w14:textId="77777777" w:rsidR="00E75DC6" w:rsidRPr="00E75DC6" w:rsidRDefault="00E75DC6" w:rsidP="00E75DC6">
      <w:pPr>
        <w:pStyle w:val="NormalWeb"/>
        <w:spacing w:before="0" w:beforeAutospacing="0" w:after="240" w:afterAutospacing="0" w:line="420" w:lineRule="atLeast"/>
        <w:rPr>
          <w:rFonts w:ascii="TH Sarabun New" w:hAnsi="TH Sarabun New" w:cs="TH Sarabun New"/>
          <w:color w:val="1F1F1F"/>
          <w:sz w:val="28"/>
          <w:szCs w:val="28"/>
        </w:rPr>
      </w:pPr>
      <w:r w:rsidRPr="00E75DC6">
        <w:rPr>
          <w:rFonts w:ascii="TH Sarabun New" w:hAnsi="TH Sarabun New" w:cs="TH Sarabun New" w:hint="cs"/>
          <w:color w:val="1F1F1F"/>
          <w:sz w:val="28"/>
          <w:szCs w:val="28"/>
        </w:rPr>
        <w:t>With the provided customer profile, payment, and billing data, you can perform various data science analyses to gain valuable insights into customer behavior, identify trends, and improve business strategies. Here are some specific examples of analyses you can conduct:</w:t>
      </w:r>
    </w:p>
    <w:p w14:paraId="319A8303" w14:textId="77777777" w:rsidR="00E75DC6" w:rsidRPr="00E75DC6" w:rsidRDefault="00E75DC6" w:rsidP="00E75DC6">
      <w:pPr>
        <w:pStyle w:val="NormalWeb"/>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Customer Profile Analysis:</w:t>
      </w:r>
    </w:p>
    <w:p w14:paraId="0FA0E5CE" w14:textId="77777777" w:rsidR="00E75DC6" w:rsidRPr="00E75DC6" w:rsidRDefault="00E75DC6" w:rsidP="00E75DC6">
      <w:pPr>
        <w:pStyle w:val="NormalWeb"/>
        <w:numPr>
          <w:ilvl w:val="0"/>
          <w:numId w:val="1"/>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Customer Segmentation:</w:t>
      </w:r>
      <w:r w:rsidRPr="00E75DC6">
        <w:rPr>
          <w:rFonts w:ascii="TH Sarabun New" w:hAnsi="TH Sarabun New" w:cs="TH Sarabun New" w:hint="cs"/>
          <w:color w:val="1F1F1F"/>
          <w:sz w:val="28"/>
          <w:szCs w:val="28"/>
        </w:rPr>
        <w:t xml:space="preserve"> Segment customers based on demographics, usage patterns, payment behavior, and other relevant factors. This can help you target specific groups with tailored marketing campaigns, products, and services.</w:t>
      </w:r>
    </w:p>
    <w:p w14:paraId="2A9CCFE7" w14:textId="77777777" w:rsidR="00E75DC6" w:rsidRPr="00E75DC6" w:rsidRDefault="00E75DC6" w:rsidP="00E75DC6">
      <w:pPr>
        <w:pStyle w:val="NormalWeb"/>
        <w:numPr>
          <w:ilvl w:val="0"/>
          <w:numId w:val="1"/>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Customer Lifetime Value (CLV) Analysis:</w:t>
      </w:r>
      <w:r w:rsidRPr="00E75DC6">
        <w:rPr>
          <w:rFonts w:ascii="TH Sarabun New" w:hAnsi="TH Sarabun New" w:cs="TH Sarabun New" w:hint="cs"/>
          <w:color w:val="1F1F1F"/>
          <w:sz w:val="28"/>
          <w:szCs w:val="28"/>
        </w:rPr>
        <w:t xml:space="preserve"> Calculate CLV to determine the long-term financial value of each customer. This helps prioritize customer retention efforts and identify high-value customers.</w:t>
      </w:r>
    </w:p>
    <w:p w14:paraId="5CE09002" w14:textId="77777777" w:rsidR="00E75DC6" w:rsidRPr="00E75DC6" w:rsidRDefault="00E75DC6" w:rsidP="00E75DC6">
      <w:pPr>
        <w:pStyle w:val="NormalWeb"/>
        <w:numPr>
          <w:ilvl w:val="0"/>
          <w:numId w:val="1"/>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Churn Analysis:</w:t>
      </w:r>
      <w:r w:rsidRPr="00E75DC6">
        <w:rPr>
          <w:rFonts w:ascii="TH Sarabun New" w:hAnsi="TH Sarabun New" w:cs="TH Sarabun New" w:hint="cs"/>
          <w:color w:val="1F1F1F"/>
          <w:sz w:val="28"/>
          <w:szCs w:val="28"/>
        </w:rPr>
        <w:t xml:space="preserve"> Analyze churn rates to understand why customers are leaving and identify potential areas for improvement. This can help reduce churn and improve customer satisfaction.</w:t>
      </w:r>
    </w:p>
    <w:p w14:paraId="2E017452" w14:textId="77777777" w:rsidR="00E75DC6" w:rsidRPr="00E75DC6" w:rsidRDefault="00E75DC6" w:rsidP="00E75DC6">
      <w:pPr>
        <w:pStyle w:val="NormalWeb"/>
        <w:numPr>
          <w:ilvl w:val="0"/>
          <w:numId w:val="1"/>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Product and Package Analysis:</w:t>
      </w:r>
      <w:r w:rsidRPr="00E75DC6">
        <w:rPr>
          <w:rFonts w:ascii="TH Sarabun New" w:hAnsi="TH Sarabun New" w:cs="TH Sarabun New" w:hint="cs"/>
          <w:color w:val="1F1F1F"/>
          <w:sz w:val="28"/>
          <w:szCs w:val="28"/>
        </w:rPr>
        <w:t xml:space="preserve"> Analyze the popularity of different products and packages, identify customer preferences, and optimize pricing strategies.</w:t>
      </w:r>
    </w:p>
    <w:p w14:paraId="08D82E3B" w14:textId="77777777" w:rsidR="00E75DC6" w:rsidRPr="00E75DC6" w:rsidRDefault="00E75DC6" w:rsidP="00E75DC6">
      <w:pPr>
        <w:pStyle w:val="NormalWeb"/>
        <w:numPr>
          <w:ilvl w:val="0"/>
          <w:numId w:val="1"/>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Customer Acquisition Analysis:</w:t>
      </w:r>
      <w:r w:rsidRPr="00E75DC6">
        <w:rPr>
          <w:rFonts w:ascii="TH Sarabun New" w:hAnsi="TH Sarabun New" w:cs="TH Sarabun New" w:hint="cs"/>
          <w:color w:val="1F1F1F"/>
          <w:sz w:val="28"/>
          <w:szCs w:val="28"/>
        </w:rPr>
        <w:t xml:space="preserve"> Analyze the effectiveness of different marketing channels and customer acquisition strategies. This can help optimize marketing budgets and improve ROI.</w:t>
      </w:r>
    </w:p>
    <w:p w14:paraId="68724900" w14:textId="77777777" w:rsidR="00E75DC6" w:rsidRPr="00E75DC6" w:rsidRDefault="00E75DC6" w:rsidP="00E75DC6">
      <w:pPr>
        <w:pStyle w:val="NormalWeb"/>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Payment Analysis:</w:t>
      </w:r>
    </w:p>
    <w:p w14:paraId="03676E5A" w14:textId="77777777" w:rsidR="00E75DC6" w:rsidRPr="00E75DC6" w:rsidRDefault="00E75DC6" w:rsidP="00E75DC6">
      <w:pPr>
        <w:pStyle w:val="NormalWeb"/>
        <w:numPr>
          <w:ilvl w:val="0"/>
          <w:numId w:val="2"/>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Payment Pattern Analysis:</w:t>
      </w:r>
      <w:r w:rsidRPr="00E75DC6">
        <w:rPr>
          <w:rFonts w:ascii="TH Sarabun New" w:hAnsi="TH Sarabun New" w:cs="TH Sarabun New" w:hint="cs"/>
          <w:color w:val="1F1F1F"/>
          <w:sz w:val="28"/>
          <w:szCs w:val="28"/>
        </w:rPr>
        <w:t xml:space="preserve"> Analyze payment trends, identify peak payment periods, and understand customer payment preferences. This can help improve billing cycles and payment options.</w:t>
      </w:r>
    </w:p>
    <w:p w14:paraId="32013502" w14:textId="77777777" w:rsidR="00E75DC6" w:rsidRPr="00E75DC6" w:rsidRDefault="00E75DC6" w:rsidP="00E75DC6">
      <w:pPr>
        <w:pStyle w:val="NormalWeb"/>
        <w:numPr>
          <w:ilvl w:val="0"/>
          <w:numId w:val="2"/>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Delinquency Analysis:</w:t>
      </w:r>
      <w:r w:rsidRPr="00E75DC6">
        <w:rPr>
          <w:rFonts w:ascii="TH Sarabun New" w:hAnsi="TH Sarabun New" w:cs="TH Sarabun New" w:hint="cs"/>
          <w:color w:val="1F1F1F"/>
          <w:sz w:val="28"/>
          <w:szCs w:val="28"/>
        </w:rPr>
        <w:t xml:space="preserve"> Analyze delinquency rates to identify customers at risk of non-payment. This can help implement early intervention strategies and reduce bad debt.</w:t>
      </w:r>
    </w:p>
    <w:p w14:paraId="735B5E0C" w14:textId="77777777" w:rsidR="00E75DC6" w:rsidRPr="00E75DC6" w:rsidRDefault="00E75DC6" w:rsidP="00E75DC6">
      <w:pPr>
        <w:pStyle w:val="NormalWeb"/>
        <w:numPr>
          <w:ilvl w:val="0"/>
          <w:numId w:val="2"/>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Payment Method Analysis:</w:t>
      </w:r>
      <w:r w:rsidRPr="00E75DC6">
        <w:rPr>
          <w:rFonts w:ascii="TH Sarabun New" w:hAnsi="TH Sarabun New" w:cs="TH Sarabun New" w:hint="cs"/>
          <w:color w:val="1F1F1F"/>
          <w:sz w:val="28"/>
          <w:szCs w:val="28"/>
        </w:rPr>
        <w:t xml:space="preserve"> Analyze the usage of different payment methods and identify customer preferences. This can help optimize payment options and improve customer convenience.</w:t>
      </w:r>
    </w:p>
    <w:p w14:paraId="1333E7C6" w14:textId="77777777" w:rsidR="00E75DC6" w:rsidRPr="00E75DC6" w:rsidRDefault="00E75DC6" w:rsidP="00E75DC6">
      <w:pPr>
        <w:pStyle w:val="NormalWeb"/>
        <w:numPr>
          <w:ilvl w:val="0"/>
          <w:numId w:val="2"/>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Revenue Analysis:</w:t>
      </w:r>
      <w:r w:rsidRPr="00E75DC6">
        <w:rPr>
          <w:rFonts w:ascii="TH Sarabun New" w:hAnsi="TH Sarabun New" w:cs="TH Sarabun New" w:hint="cs"/>
          <w:color w:val="1F1F1F"/>
          <w:sz w:val="28"/>
          <w:szCs w:val="28"/>
        </w:rPr>
        <w:t xml:space="preserve"> Analyze revenue trends, identify top-selling products and packages, and understand seasonal patterns. This can help inform business planning and resource allocation.</w:t>
      </w:r>
    </w:p>
    <w:p w14:paraId="494F62AF" w14:textId="77777777" w:rsidR="00E75DC6" w:rsidRPr="00E75DC6" w:rsidRDefault="00E75DC6" w:rsidP="00E75DC6">
      <w:pPr>
        <w:pStyle w:val="NormalWeb"/>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Billing Analysis:</w:t>
      </w:r>
    </w:p>
    <w:p w14:paraId="05899F8E" w14:textId="77777777" w:rsidR="00E75DC6" w:rsidRPr="00E75DC6" w:rsidRDefault="00E75DC6" w:rsidP="00E75DC6">
      <w:pPr>
        <w:pStyle w:val="NormalWeb"/>
        <w:numPr>
          <w:ilvl w:val="0"/>
          <w:numId w:val="3"/>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Billing Accuracy Analysis:</w:t>
      </w:r>
      <w:r w:rsidRPr="00E75DC6">
        <w:rPr>
          <w:rFonts w:ascii="TH Sarabun New" w:hAnsi="TH Sarabun New" w:cs="TH Sarabun New" w:hint="cs"/>
          <w:color w:val="1F1F1F"/>
          <w:sz w:val="28"/>
          <w:szCs w:val="28"/>
        </w:rPr>
        <w:t xml:space="preserve"> Validate the accuracy of billing data to ensure customers are charged correctly. This can help prevent disputes and maintain customer trust.</w:t>
      </w:r>
    </w:p>
    <w:p w14:paraId="0BBAC51C" w14:textId="77777777" w:rsidR="00E75DC6" w:rsidRPr="00E75DC6" w:rsidRDefault="00E75DC6" w:rsidP="00E75DC6">
      <w:pPr>
        <w:pStyle w:val="NormalWeb"/>
        <w:numPr>
          <w:ilvl w:val="0"/>
          <w:numId w:val="3"/>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Usage and Cost Analysis:</w:t>
      </w:r>
      <w:r w:rsidRPr="00E75DC6">
        <w:rPr>
          <w:rFonts w:ascii="TH Sarabun New" w:hAnsi="TH Sarabun New" w:cs="TH Sarabun New" w:hint="cs"/>
          <w:color w:val="1F1F1F"/>
          <w:sz w:val="28"/>
          <w:szCs w:val="28"/>
        </w:rPr>
        <w:t xml:space="preserve"> Analyze usage patterns and associated costs to identify areas for cost optimization and efficiency improvements.</w:t>
      </w:r>
    </w:p>
    <w:p w14:paraId="17287155" w14:textId="77777777" w:rsidR="00E75DC6" w:rsidRPr="00E75DC6" w:rsidRDefault="00E75DC6" w:rsidP="00E75DC6">
      <w:pPr>
        <w:pStyle w:val="NormalWeb"/>
        <w:numPr>
          <w:ilvl w:val="0"/>
          <w:numId w:val="3"/>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lastRenderedPageBreak/>
        <w:t>Revenue Allocation Analysis:</w:t>
      </w:r>
      <w:r w:rsidRPr="00E75DC6">
        <w:rPr>
          <w:rFonts w:ascii="TH Sarabun New" w:hAnsi="TH Sarabun New" w:cs="TH Sarabun New" w:hint="cs"/>
          <w:color w:val="1F1F1F"/>
          <w:sz w:val="28"/>
          <w:szCs w:val="28"/>
        </w:rPr>
        <w:t xml:space="preserve"> Analyze revenue allocation across different service categories, customer segments, and geographic regions. This can help identify growth opportunities and optimize resource allocation.</w:t>
      </w:r>
    </w:p>
    <w:p w14:paraId="0590792A" w14:textId="77777777" w:rsidR="00E75DC6" w:rsidRPr="00E75DC6" w:rsidRDefault="00E75DC6" w:rsidP="00E75DC6">
      <w:pPr>
        <w:pStyle w:val="NormalWeb"/>
        <w:numPr>
          <w:ilvl w:val="0"/>
          <w:numId w:val="3"/>
        </w:numPr>
        <w:spacing w:before="0" w:beforeAutospacing="0" w:after="0" w:afterAutospacing="0" w:line="420" w:lineRule="atLeast"/>
        <w:rPr>
          <w:rFonts w:ascii="TH Sarabun New" w:hAnsi="TH Sarabun New" w:cs="TH Sarabun New"/>
          <w:color w:val="1F1F1F"/>
          <w:sz w:val="28"/>
          <w:szCs w:val="28"/>
        </w:rPr>
      </w:pPr>
      <w:r w:rsidRPr="00E75DC6">
        <w:rPr>
          <w:rStyle w:val="Strong"/>
          <w:rFonts w:ascii="TH Sarabun New" w:eastAsiaTheme="majorEastAsia" w:hAnsi="TH Sarabun New" w:cs="TH Sarabun New" w:hint="cs"/>
          <w:color w:val="1F1F1F"/>
          <w:sz w:val="28"/>
          <w:szCs w:val="28"/>
          <w:bdr w:val="none" w:sz="0" w:space="0" w:color="auto" w:frame="1"/>
        </w:rPr>
        <w:t>Pricing Strategy Analysis:</w:t>
      </w:r>
      <w:r w:rsidRPr="00E75DC6">
        <w:rPr>
          <w:rFonts w:ascii="TH Sarabun New" w:hAnsi="TH Sarabun New" w:cs="TH Sarabun New" w:hint="cs"/>
          <w:color w:val="1F1F1F"/>
          <w:sz w:val="28"/>
          <w:szCs w:val="28"/>
        </w:rPr>
        <w:t xml:space="preserve"> Analyze pricing data, customer usage patterns, and competitive landscape to evaluate current pricing strategies and identify potential pricing adjustments.</w:t>
      </w:r>
    </w:p>
    <w:p w14:paraId="1284E4FA" w14:textId="77777777" w:rsidR="00E75DC6" w:rsidRPr="00E75DC6" w:rsidRDefault="00E75DC6" w:rsidP="00E75DC6">
      <w:pPr>
        <w:pStyle w:val="NormalWeb"/>
        <w:spacing w:before="240" w:beforeAutospacing="0" w:after="240" w:afterAutospacing="0" w:line="420" w:lineRule="atLeast"/>
        <w:rPr>
          <w:rFonts w:ascii="TH Sarabun New" w:hAnsi="TH Sarabun New" w:cs="TH Sarabun New"/>
          <w:color w:val="1F1F1F"/>
          <w:sz w:val="28"/>
          <w:szCs w:val="28"/>
        </w:rPr>
      </w:pPr>
      <w:r w:rsidRPr="00E75DC6">
        <w:rPr>
          <w:rFonts w:ascii="TH Sarabun New" w:hAnsi="TH Sarabun New" w:cs="TH Sarabun New" w:hint="cs"/>
          <w:color w:val="1F1F1F"/>
          <w:sz w:val="28"/>
          <w:szCs w:val="28"/>
        </w:rPr>
        <w:t>By combining insights from these analyses, businesses can gain a comprehensive understanding of their customer base, optimize marketing campaigns, improve customer retention, increase revenue, and make informed business decisions. Data science techniques such as descriptive statistics, data visualization, machine learning, and predictive modeling can be employed to extract meaningful insights from these datasets.</w:t>
      </w:r>
    </w:p>
    <w:p w14:paraId="0F50FE73" w14:textId="77777777" w:rsidR="00E75DC6" w:rsidRPr="00E75DC6" w:rsidRDefault="00E75DC6" w:rsidP="00E75DC6">
      <w:pPr>
        <w:pStyle w:val="NormalWeb"/>
        <w:spacing w:before="240" w:beforeAutospacing="0" w:after="240" w:afterAutospacing="0" w:line="420" w:lineRule="atLeast"/>
        <w:rPr>
          <w:rFonts w:ascii="TH Sarabun New" w:hAnsi="TH Sarabun New" w:cs="TH Sarabun New"/>
          <w:color w:val="1F1F1F"/>
          <w:sz w:val="28"/>
          <w:szCs w:val="28"/>
        </w:rPr>
      </w:pPr>
      <w:r w:rsidRPr="00E75DC6">
        <w:rPr>
          <w:rFonts w:ascii="TH Sarabun New" w:hAnsi="TH Sarabun New" w:cs="TH Sarabun New" w:hint="cs"/>
          <w:color w:val="1F1F1F"/>
          <w:sz w:val="28"/>
          <w:szCs w:val="28"/>
        </w:rPr>
        <w:t>Remember that the specific analyses you perform will depend on your business goals and the specific questions you want to answer.</w:t>
      </w:r>
    </w:p>
    <w:p w14:paraId="51CAFE37" w14:textId="73AD216C" w:rsidR="00E75DC6" w:rsidRPr="00E75DC6" w:rsidRDefault="00E75DC6">
      <w:pPr>
        <w:rPr>
          <w:rFonts w:ascii="TH Sarabun New" w:hAnsi="TH Sarabun New" w:cs="TH Sarabun New"/>
          <w:sz w:val="28"/>
          <w:szCs w:val="28"/>
        </w:rPr>
      </w:pPr>
      <w:r w:rsidRPr="00E75DC6">
        <w:rPr>
          <w:rFonts w:ascii="TH Sarabun New" w:hAnsi="TH Sarabun New" w:cs="TH Sarabun New" w:hint="cs"/>
          <w:sz w:val="28"/>
          <w:szCs w:val="28"/>
        </w:rPr>
        <w:br w:type="page"/>
      </w:r>
    </w:p>
    <w:p w14:paraId="68E74FD0" w14:textId="77777777" w:rsidR="00E75DC6" w:rsidRPr="00E75DC6" w:rsidRDefault="00E75DC6" w:rsidP="00E75DC6">
      <w:pPr>
        <w:spacing w:after="240" w:line="360" w:lineRule="atLeast"/>
        <w:outlineLvl w:val="1"/>
        <w:rPr>
          <w:rFonts w:ascii="TH Sarabun New" w:eastAsia="Times New Roman" w:hAnsi="TH Sarabun New" w:cs="TH Sarabun New"/>
          <w:b/>
          <w:bCs/>
          <w:color w:val="1F1F1F"/>
          <w:kern w:val="0"/>
          <w:sz w:val="28"/>
          <w:szCs w:val="28"/>
          <w14:ligatures w14:val="none"/>
        </w:rPr>
      </w:pPr>
      <w:r w:rsidRPr="00E75DC6">
        <w:rPr>
          <w:rFonts w:ascii="TH Sarabun New" w:eastAsia="Times New Roman" w:hAnsi="TH Sarabun New" w:cs="TH Sarabun New" w:hint="cs"/>
          <w:b/>
          <w:bCs/>
          <w:color w:val="1F1F1F"/>
          <w:kern w:val="0"/>
          <w:sz w:val="28"/>
          <w:szCs w:val="28"/>
          <w:cs/>
          <w14:ligatures w14:val="none"/>
        </w:rPr>
        <w:lastRenderedPageBreak/>
        <w:t xml:space="preserve">การวิเคราะห์ข้อมูลเชิงลึกด้วย </w:t>
      </w:r>
      <w:r w:rsidRPr="00E75DC6">
        <w:rPr>
          <w:rFonts w:ascii="TH Sarabun New" w:eastAsia="Times New Roman" w:hAnsi="TH Sarabun New" w:cs="TH Sarabun New" w:hint="cs"/>
          <w:b/>
          <w:bCs/>
          <w:color w:val="1F1F1F"/>
          <w:kern w:val="0"/>
          <w:sz w:val="28"/>
          <w:szCs w:val="28"/>
          <w14:ligatures w14:val="none"/>
        </w:rPr>
        <w:t xml:space="preserve">Data Science </w:t>
      </w:r>
      <w:r w:rsidRPr="00E75DC6">
        <w:rPr>
          <w:rFonts w:ascii="TH Sarabun New" w:eastAsia="Times New Roman" w:hAnsi="TH Sarabun New" w:cs="TH Sarabun New" w:hint="cs"/>
          <w:b/>
          <w:bCs/>
          <w:color w:val="1F1F1F"/>
          <w:kern w:val="0"/>
          <w:sz w:val="28"/>
          <w:szCs w:val="28"/>
          <w:cs/>
          <w14:ligatures w14:val="none"/>
        </w:rPr>
        <w:t>จากข้อมูลที่ให้มา</w:t>
      </w:r>
    </w:p>
    <w:p w14:paraId="0CEDBD5A" w14:textId="77777777" w:rsidR="00E75DC6" w:rsidRPr="00E75DC6" w:rsidRDefault="00E75DC6" w:rsidP="00E75DC6">
      <w:p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color w:val="1F1F1F"/>
          <w:kern w:val="0"/>
          <w:sz w:val="28"/>
          <w:szCs w:val="28"/>
          <w:bdr w:val="none" w:sz="0" w:space="0" w:color="auto" w:frame="1"/>
          <w:cs/>
          <w14:ligatures w14:val="none"/>
        </w:rPr>
        <w:t xml:space="preserve">จากข้อมูลที่กำหนดไว้สำหรับโปรไฟล์ลูกค้า การชำระเงิน และการเรียกเก็บเงิน คุณสามารถวิเคราะห์เชิงลึกด้วย </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Data Science </w:t>
      </w:r>
      <w:r w:rsidRPr="00E75DC6">
        <w:rPr>
          <w:rFonts w:ascii="TH Sarabun New" w:eastAsia="Times New Roman" w:hAnsi="TH Sarabun New" w:cs="TH Sarabun New" w:hint="cs"/>
          <w:color w:val="1F1F1F"/>
          <w:kern w:val="0"/>
          <w:sz w:val="28"/>
          <w:szCs w:val="28"/>
          <w:bdr w:val="none" w:sz="0" w:space="0" w:color="auto" w:frame="1"/>
          <w:cs/>
          <w14:ligatures w14:val="none"/>
        </w:rPr>
        <w:t>เพื่อรับข้อมูลเชิงลึกที่มีค่าเกี่ยวกับพฤติกรรมของลูกค้า ระบุแนวโน้ม และปรับปรุงกลยุทธ์ธุรกิจ ต่อไปนี้คือตัวอย่างการวิเคราะห์เฉพาะที่คุณสามารถดำเนินการได้:</w:t>
      </w:r>
    </w:p>
    <w:p w14:paraId="1785D08F" w14:textId="77777777" w:rsidR="00E75DC6" w:rsidRPr="00E75DC6" w:rsidRDefault="00E75DC6" w:rsidP="00E75DC6">
      <w:p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การวิเคราะห์โปรไฟล์ลูกค้า:</w:t>
      </w:r>
    </w:p>
    <w:p w14:paraId="039EAD88" w14:textId="77777777" w:rsidR="00E75DC6" w:rsidRPr="00E75DC6" w:rsidRDefault="00E75DC6" w:rsidP="00E75DC6">
      <w:pPr>
        <w:numPr>
          <w:ilvl w:val="0"/>
          <w:numId w:val="4"/>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การแบ่งกลุ่มลูกค้า:</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แบ่งกลุ่มลูกค้าตามข้อมูลประชากร รูปแบบการใช้งาน พฤติกรรมการชำระเงิน และปัจจัยอื่น ๆ ที่เกี่ยวข้อง สิ่งนี้สามารถช่วยให้คุณกำหนดเป้าหมายกลุ่มเฉพาะด้วยแคมเปญการตลาด ผลิตภัณฑ์ และบริการที่ปรับแต่งได้</w:t>
      </w:r>
    </w:p>
    <w:p w14:paraId="7973FAFE" w14:textId="77777777" w:rsidR="00E75DC6" w:rsidRPr="00E75DC6" w:rsidRDefault="00E75DC6" w:rsidP="00E75DC6">
      <w:pPr>
        <w:numPr>
          <w:ilvl w:val="0"/>
          <w:numId w:val="4"/>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การวิเคราะห์มูลค่าตลอดอายุลูกค้า (</w:t>
      </w:r>
      <w:r w:rsidRPr="00E75DC6">
        <w:rPr>
          <w:rFonts w:ascii="TH Sarabun New" w:eastAsia="Times New Roman" w:hAnsi="TH Sarabun New" w:cs="TH Sarabun New" w:hint="cs"/>
          <w:b/>
          <w:bCs/>
          <w:color w:val="1F1F1F"/>
          <w:kern w:val="0"/>
          <w:sz w:val="28"/>
          <w:szCs w:val="28"/>
          <w:bdr w:val="none" w:sz="0" w:space="0" w:color="auto" w:frame="1"/>
          <w14:ligatures w14:val="none"/>
        </w:rPr>
        <w:t>CLV):</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 xml:space="preserve">คำนวณ </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CLV </w:t>
      </w:r>
      <w:r w:rsidRPr="00E75DC6">
        <w:rPr>
          <w:rFonts w:ascii="TH Sarabun New" w:eastAsia="Times New Roman" w:hAnsi="TH Sarabun New" w:cs="TH Sarabun New" w:hint="cs"/>
          <w:color w:val="1F1F1F"/>
          <w:kern w:val="0"/>
          <w:sz w:val="28"/>
          <w:szCs w:val="28"/>
          <w:bdr w:val="none" w:sz="0" w:space="0" w:color="auto" w:frame="1"/>
          <w:cs/>
          <w14:ligatures w14:val="none"/>
        </w:rPr>
        <w:t>เพื่อกำหนดมูลค่าทางการเงินระยะยาวของลูกค้าแต่ละราย สิ่งนี้ช่วยให้ลำดับความสำคัญของความพยายามรักษาลูกค้าและระบุลูกค้าที่มีมูลค่าสูง</w:t>
      </w:r>
    </w:p>
    <w:p w14:paraId="7170D224" w14:textId="77777777" w:rsidR="00E75DC6" w:rsidRPr="00E75DC6" w:rsidRDefault="00E75DC6" w:rsidP="00E75DC6">
      <w:pPr>
        <w:numPr>
          <w:ilvl w:val="0"/>
          <w:numId w:val="4"/>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การวิเคราะห์อัตราการสูญเสียลูกค้า:</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อัตราการสูญเสียลูกค้าเพื่อทำความเข้าใจว่าทำไมลูกค้าถึงออกจากระบบและระบุพื้นที่ที่อาจต้องปรับปรุง สิ่งนี้สามารถช่วยลดอัตราการสูญเสียลูกค้าและปรับปรุงความพึงพอใจของลูกค้า</w:t>
      </w:r>
    </w:p>
    <w:p w14:paraId="103A9043" w14:textId="77777777" w:rsidR="00E75DC6" w:rsidRPr="00E75DC6" w:rsidRDefault="00E75DC6" w:rsidP="00E75DC6">
      <w:pPr>
        <w:numPr>
          <w:ilvl w:val="0"/>
          <w:numId w:val="4"/>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การวิเคราะห์ผลิตภัณฑ์และแพ็คเกจ:</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วิเคราะห์ความนิยมของผลิตภัณฑ์และแพ็คเกจต่างๆ ระบุความชอบของลูกค้า และปรับกลยุทธ์การกำหนดราคา</w:t>
      </w:r>
    </w:p>
    <w:p w14:paraId="31BD2472" w14:textId="77777777" w:rsidR="00E75DC6" w:rsidRPr="00E75DC6" w:rsidRDefault="00E75DC6" w:rsidP="00E75DC6">
      <w:pPr>
        <w:numPr>
          <w:ilvl w:val="0"/>
          <w:numId w:val="4"/>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การวิเคราะห์การเข้าซื้อลูกค้า:</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วิเคราะห์ประสิทธิภาพของช่องทางการตลาดและกลยุทธ์การเข้าซื้อลูกค้าที่แตกต่างกัน สิ่งนี้สามารถช่วยปรับปรุงงบประมาณการตลาดและเพิ่มผลตอบแทนจากการลงทุน</w:t>
      </w:r>
    </w:p>
    <w:p w14:paraId="402BF58B" w14:textId="77777777" w:rsidR="00E75DC6" w:rsidRPr="00E75DC6" w:rsidRDefault="00E75DC6" w:rsidP="00E75DC6">
      <w:p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การวิเคราะห์การชำระเงิน:</w:t>
      </w:r>
    </w:p>
    <w:p w14:paraId="71779DF3" w14:textId="77777777" w:rsidR="00E75DC6" w:rsidRPr="00E75DC6" w:rsidRDefault="00E75DC6" w:rsidP="00E75DC6">
      <w:pPr>
        <w:numPr>
          <w:ilvl w:val="0"/>
          <w:numId w:val="5"/>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การวิเคราะห์รูปแบบการชำระเงิน:</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วิเคราะห์แนวโน้มการชำระเงิน ระบุช่วงเวลาการชำระเงินสูงสุด และทำความเข้าใจความชอบในการชำระเงินของลูกค้า สิ่งนี้สามารถช่วยปรับปรุงรอบการเรียกเก็บเงินและตัวเลือกการชำระเงิน</w:t>
      </w:r>
    </w:p>
    <w:p w14:paraId="14F365EC" w14:textId="77777777" w:rsidR="00E75DC6" w:rsidRPr="00E75DC6" w:rsidRDefault="00E75DC6" w:rsidP="00E75DC6">
      <w:pPr>
        <w:numPr>
          <w:ilvl w:val="0"/>
          <w:numId w:val="5"/>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การวิเคราะห์การชำระล่าช้า:</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วิเคราะห์อัตราการชำระล่าช้าเพื่อระบุลูกค้าที่มีความเสี่ยงที่จะไม่ชำระเงิน สิ่งนี้สามารถช่วยนำกลยุทธ์การแทรกแซงก่อนกำหนดมาใช้และลดหนี้สูญเสีย</w:t>
      </w:r>
    </w:p>
    <w:p w14:paraId="5899BEC3" w14:textId="77777777" w:rsidR="00E75DC6" w:rsidRPr="00E75DC6" w:rsidRDefault="00E75DC6" w:rsidP="00E75DC6">
      <w:pPr>
        <w:numPr>
          <w:ilvl w:val="0"/>
          <w:numId w:val="5"/>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การวิเคราะห์วิธีการชำระเงิน:</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วิเคราะห์การใช้ช่องทางการชำระเงินที่แตกต่างกันและระบุความชอบของลูกค้า สิ่งนี้สามารถช่วยปรับปรุงตัวเลือกการชำระเงินและปรับปรุงความสะดวกของลูกค้า</w:t>
      </w:r>
    </w:p>
    <w:p w14:paraId="1D38293E" w14:textId="77777777" w:rsidR="00E75DC6" w:rsidRPr="00E75DC6" w:rsidRDefault="00E75DC6" w:rsidP="00E75DC6">
      <w:pPr>
        <w:numPr>
          <w:ilvl w:val="0"/>
          <w:numId w:val="5"/>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การวิเคราะห์รายได้:</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วิเคราะห์แนวโน้มรายได้ ระบุผลิตภัณฑ์และแพ็คเกจที่ขายดีที่สุด และทำความเข้าใจรูปแบบตามฤดูกาล สิ่งนี้สามารถช่วยแจ้งการวางแผนธุรกิจและการจัดสรรทรัพยากร</w:t>
      </w:r>
    </w:p>
    <w:p w14:paraId="0E92E04E" w14:textId="77777777" w:rsidR="00E75DC6" w:rsidRPr="00E75DC6" w:rsidRDefault="00E75DC6" w:rsidP="00E75DC6">
      <w:p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การวิเคราะห์การเรียกเก็บเงิน:</w:t>
      </w:r>
    </w:p>
    <w:p w14:paraId="33B3CD54" w14:textId="77777777" w:rsidR="00E75DC6" w:rsidRPr="00E75DC6" w:rsidRDefault="00E75DC6" w:rsidP="00E75DC6">
      <w:pPr>
        <w:numPr>
          <w:ilvl w:val="0"/>
          <w:numId w:val="6"/>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การวิเคราะห์ความถูกต้องของการเรียกเก็บเงิน:</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ตรวจสอบความถูกต้องของข้อมูลการเรียกเก็บเงินเพื่อให้แน่ใจว่าลูกค้าถูกเรียกเก็บเงินอย่างถูกต้อง สิ่งนี้สามารถช่วยป้องกันข้อพิพาทและรักษาความไว้วางใจของลูกค้า</w:t>
      </w:r>
    </w:p>
    <w:p w14:paraId="13D8E3D0" w14:textId="77777777" w:rsidR="00E75DC6" w:rsidRPr="00E75DC6" w:rsidRDefault="00E75DC6" w:rsidP="00E75DC6">
      <w:pPr>
        <w:numPr>
          <w:ilvl w:val="0"/>
          <w:numId w:val="6"/>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การวิเคราะห์การใช้งานและต้นทุน:</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รูปแบบการใช้งานและค่าใช้จ่ายที่เกี่ยวข้องเพื่อระบุพื้นที่สำหรับการปรับให้เหมาะสมกับต้นทุนและปรับปรุงประสิทธิภาพ</w:t>
      </w:r>
    </w:p>
    <w:p w14:paraId="02A8634E" w14:textId="77777777" w:rsidR="00E75DC6" w:rsidRPr="00E75DC6" w:rsidRDefault="00E75DC6" w:rsidP="00E75DC6">
      <w:pPr>
        <w:numPr>
          <w:ilvl w:val="0"/>
          <w:numId w:val="6"/>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lastRenderedPageBreak/>
        <w:t>การวิเคราะห์การจัดสรรรายได้:</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วิเคราะห์การจัดสรรรายได้ในประเภทบริการ ลูกค้า และภูมิภาคทางภูมิศาสตร์ที่แตกต่างกัน สิ่งนี้สามารถช่วยระบุโอกาสในการเติบโตและปรับปรุงการจัดสรรทรัพยากร</w:t>
      </w:r>
    </w:p>
    <w:p w14:paraId="10F6586B" w14:textId="06EE4F1D" w:rsidR="00E75DC6" w:rsidRPr="002A42A1" w:rsidRDefault="00E75DC6" w:rsidP="00E75DC6">
      <w:pPr>
        <w:numPr>
          <w:ilvl w:val="0"/>
          <w:numId w:val="6"/>
        </w:numPr>
        <w:spacing w:line="420" w:lineRule="atLeast"/>
        <w:rPr>
          <w:rFonts w:ascii="TH Sarabun New" w:eastAsia="Times New Roman" w:hAnsi="TH Sarabun New" w:cs="TH Sarabun New"/>
          <w:color w:val="1F1F1F"/>
          <w:kern w:val="0"/>
          <w:sz w:val="28"/>
          <w:szCs w:val="28"/>
          <w14:ligatures w14:val="none"/>
        </w:rPr>
      </w:pPr>
      <w:r w:rsidRPr="00E75DC6">
        <w:rPr>
          <w:rFonts w:ascii="TH Sarabun New" w:eastAsia="Times New Roman" w:hAnsi="TH Sarabun New" w:cs="TH Sarabun New" w:hint="cs"/>
          <w:b/>
          <w:bCs/>
          <w:color w:val="1F1F1F"/>
          <w:kern w:val="0"/>
          <w:sz w:val="28"/>
          <w:szCs w:val="28"/>
          <w:bdr w:val="none" w:sz="0" w:space="0" w:color="auto" w:frame="1"/>
          <w:cs/>
          <w14:ligatures w14:val="none"/>
        </w:rPr>
        <w:t>การวิเคราะห์กลยุทธ์การกำหนดราคา:</w:t>
      </w:r>
      <w:r w:rsidRPr="00E75DC6">
        <w:rPr>
          <w:rFonts w:ascii="TH Sarabun New" w:eastAsia="Times New Roman" w:hAnsi="TH Sarabun New" w:cs="TH Sarabun New" w:hint="cs"/>
          <w:color w:val="1F1F1F"/>
          <w:kern w:val="0"/>
          <w:sz w:val="28"/>
          <w:szCs w:val="28"/>
          <w:bdr w:val="none" w:sz="0" w:space="0" w:color="auto" w:frame="1"/>
          <w14:ligatures w14:val="none"/>
        </w:rPr>
        <w:t xml:space="preserve"> </w:t>
      </w:r>
      <w:r w:rsidRPr="00E75DC6">
        <w:rPr>
          <w:rFonts w:ascii="TH Sarabun New" w:eastAsia="Times New Roman" w:hAnsi="TH Sarabun New" w:cs="TH Sarabun New" w:hint="cs"/>
          <w:color w:val="1F1F1F"/>
          <w:kern w:val="0"/>
          <w:sz w:val="28"/>
          <w:szCs w:val="28"/>
          <w:bdr w:val="none" w:sz="0" w:space="0" w:color="auto" w:frame="1"/>
          <w:cs/>
          <w14:ligatures w14:val="none"/>
        </w:rPr>
        <w:t>วิเคราะห์ข้อมูลการกำหนดราคา รูปแบบการใช้งานของลูกค้า</w:t>
      </w:r>
      <w:r w:rsidR="00B83868">
        <w:rPr>
          <w:rFonts w:ascii="TH Sarabun New" w:eastAsia="Times New Roman" w:hAnsi="TH Sarabun New" w:cs="TH Sarabun New" w:hint="cs"/>
          <w:color w:val="1F1F1F"/>
          <w:kern w:val="0"/>
          <w:sz w:val="28"/>
          <w:szCs w:val="28"/>
          <w:bdr w:val="none" w:sz="0" w:space="0" w:color="auto" w:frame="1"/>
          <w:cs/>
          <w14:ligatures w14:val="none"/>
        </w:rPr>
        <w:t xml:space="preserve"> </w:t>
      </w:r>
      <w:r w:rsidR="00B83868" w:rsidRPr="00B83868">
        <w:rPr>
          <w:rFonts w:ascii="TH Sarabun New" w:eastAsia="Times New Roman" w:hAnsi="TH Sarabun New" w:cs="TH Sarabun New"/>
          <w:color w:val="1F1F1F"/>
          <w:kern w:val="0"/>
          <w:sz w:val="28"/>
          <w:szCs w:val="28"/>
          <w:bdr w:val="none" w:sz="0" w:space="0" w:color="auto" w:frame="1"/>
          <w:cs/>
          <w14:ligatures w14:val="none"/>
        </w:rPr>
        <w:t>วิเคราะห์ภูมิทัศน์การแข่งขันเพื่อประเมินกลยุทธ์การกำหนดราคาปัจจุบันและระบุการปรับราคาที่อาจเกิดขึ้น</w:t>
      </w:r>
    </w:p>
    <w:p w14:paraId="193C1700" w14:textId="248A760C" w:rsidR="002A42A1" w:rsidRDefault="002A42A1">
      <w:pPr>
        <w:rPr>
          <w:rFonts w:ascii="TH Sarabun New" w:eastAsia="Times New Roman" w:hAnsi="TH Sarabun New" w:cs="TH Sarabun New"/>
          <w:color w:val="1F1F1F"/>
          <w:kern w:val="0"/>
          <w:sz w:val="28"/>
          <w:szCs w:val="28"/>
          <w14:ligatures w14:val="none"/>
        </w:rPr>
      </w:pPr>
      <w:r>
        <w:rPr>
          <w:rFonts w:ascii="TH Sarabun New" w:eastAsia="Times New Roman" w:hAnsi="TH Sarabun New" w:cs="TH Sarabun New"/>
          <w:color w:val="1F1F1F"/>
          <w:kern w:val="0"/>
          <w:sz w:val="28"/>
          <w:szCs w:val="28"/>
          <w14:ligatures w14:val="none"/>
        </w:rPr>
        <w:br w:type="page"/>
      </w:r>
    </w:p>
    <w:p w14:paraId="1E5E8B7E"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lastRenderedPageBreak/>
        <w:t>สำหรับข้อมูลที่มีการระบุไว้นี้ สามารถวิเคราะห์ได้หลายวิธีเพื่อให้เกิดประโยชน์ทั้งในด้านการจัดการลูกค้า การปรับปรุงบริการ การเพิ่มประสิทธิภาพการทำงาน และการทำให้ข้อมูลมีความโปร่งใสมากขึ้น ตัวอย่างของการวิเคราะห์มีดังนี้:</w:t>
      </w:r>
    </w:p>
    <w:p w14:paraId="2C1A1A3F"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p>
    <w:p w14:paraId="006DA294"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1. **การวิเคราะห์ลูกค้าที่ใช้งานอยู่ (</w:t>
      </w:r>
      <w:r w:rsidRPr="002A42A1">
        <w:rPr>
          <w:rFonts w:ascii="TH Sarabun New" w:eastAsia="Times New Roman" w:hAnsi="TH Sarabun New" w:cs="TH Sarabun New"/>
          <w:color w:val="1F1F1F"/>
          <w:kern w:val="0"/>
          <w:sz w:val="28"/>
          <w:szCs w:val="28"/>
          <w14:ligatures w14:val="none"/>
        </w:rPr>
        <w:t>Customer Profile-Active)**</w:t>
      </w:r>
    </w:p>
    <w:p w14:paraId="0902CA61"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**การวิเคราะห์ประเภทลูกค้า**: วิเคราะห์ว่าลูกค้าแต่ละประเภทมีการใช้งานบริการและโปรโมชั่นใดบ้าง เพื่อทำความเข้าใจพฤติกรรมและความต้องการของลูกค้า</w:t>
      </w:r>
    </w:p>
    <w:p w14:paraId="4B1AB113"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**การวิเคราะห์โปรโมชั่น**: วิเคราะห์ประสิทธิภาพของโปรโมชั่นต่าง ๆ โดยดูจากจำนวนลูกค้าที่ใช้บริการและรายได้ที่เกิดขึ้น</w:t>
      </w:r>
    </w:p>
    <w:p w14:paraId="5A07EFF8"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**การวิเคราะห์การติดตั้ง**: วิเคราะห์ข้อมูลการติดตั้งเพื่อดูว่าในช่วงเวลาใดหรือที่ศูนย์บริการใดมีการติดตั้งมากที่สุด</w:t>
      </w:r>
    </w:p>
    <w:p w14:paraId="7D8DD8F4"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**การวิเคราะห์สถานะ**: ตรวจสอบสถานะของลูกค้าเพื่อดูว่ามีลูกค้ากลุ่มใดที่มีสถานะใช้งานหรือไม่ใช้งานบ่อยครั้ง</w:t>
      </w:r>
    </w:p>
    <w:p w14:paraId="45C8FD01"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p>
    <w:p w14:paraId="4A9EECA6"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2. **การวิเคราะห์ลูกค้าที่เลิกใช้งาน (</w:t>
      </w:r>
      <w:r w:rsidRPr="002A42A1">
        <w:rPr>
          <w:rFonts w:ascii="TH Sarabun New" w:eastAsia="Times New Roman" w:hAnsi="TH Sarabun New" w:cs="TH Sarabun New"/>
          <w:color w:val="1F1F1F"/>
          <w:kern w:val="0"/>
          <w:sz w:val="28"/>
          <w:szCs w:val="28"/>
          <w14:ligatures w14:val="none"/>
        </w:rPr>
        <w:t>Customer Profile-Inactive)**</w:t>
      </w:r>
    </w:p>
    <w:p w14:paraId="4DE97B9D"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**การวิเคราะห์สาเหตุการยกเลิก**: วิเคราะห์สาเหตุการยกเลิกเพื่อหาปัจจัยที่ทำให้ลูกค้ายกเลิกบริการและหาวิธีแก้ไข</w:t>
      </w:r>
    </w:p>
    <w:p w14:paraId="113811AD"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**การวิเคราะห์ระยะเวลาการใช้งาน**: ดูว่าลูกค้าใช้งานบริการนานเท่าใดก่อนที่จะยกเลิก เพื่อหาว่ามีโปรโมชั่นหรือบริการใดที่ทำให้ลูกค้าเลิกใช้งานเร็ว</w:t>
      </w:r>
    </w:p>
    <w:p w14:paraId="2F0AD2F2"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**การเปรียบเทียบกับลูกค้าที่ใช้งานอยู่**: วิเคราะห์ว่ามีปัจจัยใดที่แตกต่างกันระหว่างลูกค้าที่เลิกใช้งานและลูกค้าที่ใช้งานอยู่</w:t>
      </w:r>
    </w:p>
    <w:p w14:paraId="4D4B5120"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p>
    <w:p w14:paraId="5D740FD7"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3. **การวิเคราะห์การชำระเงิน (</w:t>
      </w:r>
      <w:r w:rsidRPr="002A42A1">
        <w:rPr>
          <w:rFonts w:ascii="TH Sarabun New" w:eastAsia="Times New Roman" w:hAnsi="TH Sarabun New" w:cs="TH Sarabun New"/>
          <w:color w:val="1F1F1F"/>
          <w:kern w:val="0"/>
          <w:sz w:val="28"/>
          <w:szCs w:val="28"/>
          <w14:ligatures w14:val="none"/>
        </w:rPr>
        <w:t>Payment)**</w:t>
      </w:r>
    </w:p>
    <w:p w14:paraId="4890956E"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**การวิเคราะห์ยอดชำระ**: วิเคราะห์ยอดชำระของลูกค้าแต่ละรายและรวมทั้งหมดเพื่อดูแนวโน้มการชำระเงิน</w:t>
      </w:r>
    </w:p>
    <w:p w14:paraId="6DC16D22"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**การวิเคราะห์ส่วนลด**: ดูว่าการให้ส่วนลดมีผลต่อยอดชำระอย่างไร</w:t>
      </w:r>
    </w:p>
    <w:p w14:paraId="308498D4"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**การวิเคราะห์ช่องทางการชำระเงิน**: วิเคราะห์ว่าช่องทางใดที่ลูกค้านิยมใช้ชำระเงินมากที่สุด</w:t>
      </w:r>
    </w:p>
    <w:p w14:paraId="69E7D102"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**การวิเคราะห์ความถี่ในการชำระเงิน**: ดูว่าลูกค้าชำระเงินบ่อยเพียงใด และมีการชำระเงินล่าช้าหรือไม่</w:t>
      </w:r>
    </w:p>
    <w:p w14:paraId="7D4A2B50"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p>
    <w:p w14:paraId="216CAA5B"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4. **การวิเคราะห์การบิล (</w:t>
      </w:r>
      <w:r w:rsidRPr="002A42A1">
        <w:rPr>
          <w:rFonts w:ascii="TH Sarabun New" w:eastAsia="Times New Roman" w:hAnsi="TH Sarabun New" w:cs="TH Sarabun New"/>
          <w:color w:val="1F1F1F"/>
          <w:kern w:val="0"/>
          <w:sz w:val="28"/>
          <w:szCs w:val="28"/>
          <w14:ligatures w14:val="none"/>
        </w:rPr>
        <w:t>Billing)**</w:t>
      </w:r>
    </w:p>
    <w:p w14:paraId="60D01623"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**การวิเคราะห์รายได้**: วิเคราะห์รายได้ที่เกิดจากบริการแต่ละประเภทและแต่ละศูนย์บริการ</w:t>
      </w:r>
    </w:p>
    <w:p w14:paraId="29EE1595"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**การวิเคราะห์ค่าใช้จ่ายและรายได้**: วิเคราะห์ความสัมพันธ์ระหว่างค่าใช้จ่ายในการให้บริการกับรายได้ที่ได้รับ</w:t>
      </w:r>
    </w:p>
    <w:p w14:paraId="2DBEB8F1"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**การวิเคราะห์การใช้งานโทรศัพท์**: วิเคราะห์การใช้งานโทรท้องถิ่นและโทรทางไกลของลูกค้า</w:t>
      </w:r>
    </w:p>
    <w:p w14:paraId="08C9B7CB"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**การวิเคราะห์การปรับปรุงรายได้**: ดูการปรับปรุงรายได้เพื่อหาว่ามีการปรับปรุงมากน้อยเพียงใดและส่งผลต่อรายได้รวมอย่างไร</w:t>
      </w:r>
    </w:p>
    <w:p w14:paraId="3D9C89BD"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p>
    <w:p w14:paraId="42662F46" w14:textId="77777777" w:rsidR="002D0E83" w:rsidRDefault="002D0E83">
      <w:pPr>
        <w:rPr>
          <w:rFonts w:ascii="TH Sarabun New" w:eastAsia="Times New Roman" w:hAnsi="TH Sarabun New" w:cs="TH Sarabun New"/>
          <w:color w:val="1F1F1F"/>
          <w:kern w:val="0"/>
          <w:sz w:val="28"/>
          <w:szCs w:val="28"/>
          <w:cs/>
          <w14:ligatures w14:val="none"/>
        </w:rPr>
      </w:pPr>
      <w:r>
        <w:rPr>
          <w:rFonts w:ascii="TH Sarabun New" w:eastAsia="Times New Roman" w:hAnsi="TH Sarabun New" w:cs="TH Sarabun New"/>
          <w:color w:val="1F1F1F"/>
          <w:kern w:val="0"/>
          <w:sz w:val="28"/>
          <w:szCs w:val="28"/>
          <w:cs/>
          <w14:ligatures w14:val="none"/>
        </w:rPr>
        <w:br w:type="page"/>
      </w:r>
    </w:p>
    <w:p w14:paraId="395CEAD5" w14:textId="59162A6B"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lastRenderedPageBreak/>
        <w:t>5. **การวิเคราะห์รวมกันของข้อมูลทั้งหมด**</w:t>
      </w:r>
    </w:p>
    <w:p w14:paraId="3CA9B8AF"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**การวิเคราะห์พฤติกรรมลูกค้า**: รวมข้อมูลจาก </w:t>
      </w:r>
      <w:r w:rsidRPr="002A42A1">
        <w:rPr>
          <w:rFonts w:ascii="TH Sarabun New" w:eastAsia="Times New Roman" w:hAnsi="TH Sarabun New" w:cs="TH Sarabun New"/>
          <w:color w:val="1F1F1F"/>
          <w:kern w:val="0"/>
          <w:sz w:val="28"/>
          <w:szCs w:val="28"/>
          <w14:ligatures w14:val="none"/>
        </w:rPr>
        <w:t xml:space="preserve">Customer Profile-Active, Customer Profile-Inactive, Payment, </w:t>
      </w:r>
      <w:r w:rsidRPr="002A42A1">
        <w:rPr>
          <w:rFonts w:ascii="TH Sarabun New" w:eastAsia="Times New Roman" w:hAnsi="TH Sarabun New" w:cs="TH Sarabun New"/>
          <w:color w:val="1F1F1F"/>
          <w:kern w:val="0"/>
          <w:sz w:val="28"/>
          <w:szCs w:val="28"/>
          <w:cs/>
          <w14:ligatures w14:val="none"/>
        </w:rPr>
        <w:t xml:space="preserve">และ </w:t>
      </w:r>
      <w:r w:rsidRPr="002A42A1">
        <w:rPr>
          <w:rFonts w:ascii="TH Sarabun New" w:eastAsia="Times New Roman" w:hAnsi="TH Sarabun New" w:cs="TH Sarabun New"/>
          <w:color w:val="1F1F1F"/>
          <w:kern w:val="0"/>
          <w:sz w:val="28"/>
          <w:szCs w:val="28"/>
          <w14:ligatures w14:val="none"/>
        </w:rPr>
        <w:t xml:space="preserve">Billing </w:t>
      </w:r>
      <w:r w:rsidRPr="002A42A1">
        <w:rPr>
          <w:rFonts w:ascii="TH Sarabun New" w:eastAsia="Times New Roman" w:hAnsi="TH Sarabun New" w:cs="TH Sarabun New"/>
          <w:color w:val="1F1F1F"/>
          <w:kern w:val="0"/>
          <w:sz w:val="28"/>
          <w:szCs w:val="28"/>
          <w:cs/>
          <w14:ligatures w14:val="none"/>
        </w:rPr>
        <w:t>เพื่อสร้างภาพรวมของพฤติกรรมลูกค้า</w:t>
      </w:r>
    </w:p>
    <w:p w14:paraId="561EDA1B"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**การวิเคราะห์ลูกค้าชั้นดีและลูกค้าที่มีความเสี่ยง**: สร้างโมเดลเพื่อตรวจสอบลูกค้าที่มีแนวโน้มที่จะเป็นลูกค้าชั้นดีและลูกค้าที่มีความเสี่ยงที่จะเลิกใช้บริการ</w:t>
      </w:r>
    </w:p>
    <w:p w14:paraId="78A2110D"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 xml:space="preserve">   - **การพยากรณ์การชำระเงินและการเลิกใช้งาน**: ใช้เทคนิคการพยากรณ์เพื่อทำนายยอดชำระในอนาคตและความน่าจะเป็นที่ลูกค้าจะเลิกใช้บริการ</w:t>
      </w:r>
    </w:p>
    <w:p w14:paraId="7C75185B" w14:textId="77777777" w:rsidR="002A42A1" w:rsidRPr="002A42A1" w:rsidRDefault="002A42A1" w:rsidP="002A42A1">
      <w:pPr>
        <w:spacing w:line="420" w:lineRule="atLeast"/>
        <w:rPr>
          <w:rFonts w:ascii="TH Sarabun New" w:eastAsia="Times New Roman" w:hAnsi="TH Sarabun New" w:cs="TH Sarabun New"/>
          <w:color w:val="1F1F1F"/>
          <w:kern w:val="0"/>
          <w:sz w:val="28"/>
          <w:szCs w:val="28"/>
          <w14:ligatures w14:val="none"/>
        </w:rPr>
      </w:pPr>
    </w:p>
    <w:p w14:paraId="6EDF706A" w14:textId="333445D5" w:rsidR="002A42A1" w:rsidRPr="00E75DC6" w:rsidRDefault="002A42A1" w:rsidP="002A42A1">
      <w:pPr>
        <w:spacing w:line="420" w:lineRule="atLeast"/>
        <w:rPr>
          <w:rFonts w:ascii="TH Sarabun New" w:eastAsia="Times New Roman" w:hAnsi="TH Sarabun New" w:cs="TH Sarabun New"/>
          <w:color w:val="1F1F1F"/>
          <w:kern w:val="0"/>
          <w:sz w:val="28"/>
          <w:szCs w:val="28"/>
          <w14:ligatures w14:val="none"/>
        </w:rPr>
      </w:pPr>
      <w:r w:rsidRPr="002A42A1">
        <w:rPr>
          <w:rFonts w:ascii="TH Sarabun New" w:eastAsia="Times New Roman" w:hAnsi="TH Sarabun New" w:cs="TH Sarabun New"/>
          <w:color w:val="1F1F1F"/>
          <w:kern w:val="0"/>
          <w:sz w:val="28"/>
          <w:szCs w:val="28"/>
          <w:cs/>
          <w14:ligatures w14:val="none"/>
        </w:rPr>
        <w:t>การวิเคราะห์เหล่านี้จะช่วยให้สามารถตัดสินใจเชิงกลยุทธ์ได้ดีขึ้น รวมถึงการพัฒนาบริการและโปรโมชั่นที่ตอบโจทย์ความต้องการของลูกค้าได้อย่างมีประสิทธิภาพ</w:t>
      </w:r>
    </w:p>
    <w:p w14:paraId="53E81E6D" w14:textId="77777777" w:rsidR="00CA0D12" w:rsidRPr="00E75DC6" w:rsidRDefault="00CA0D12">
      <w:pPr>
        <w:rPr>
          <w:rFonts w:ascii="TH Sarabun New" w:hAnsi="TH Sarabun New" w:cs="TH Sarabun New"/>
          <w:sz w:val="28"/>
          <w:szCs w:val="28"/>
        </w:rPr>
      </w:pPr>
    </w:p>
    <w:sectPr w:rsidR="00CA0D12" w:rsidRPr="00E75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H Sarabun New">
    <w:panose1 w:val="020B0500040200020003"/>
    <w:charset w:val="DE"/>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C43C3"/>
    <w:multiLevelType w:val="multilevel"/>
    <w:tmpl w:val="9D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E7943"/>
    <w:multiLevelType w:val="multilevel"/>
    <w:tmpl w:val="9AB6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67024"/>
    <w:multiLevelType w:val="multilevel"/>
    <w:tmpl w:val="DDF2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34766"/>
    <w:multiLevelType w:val="multilevel"/>
    <w:tmpl w:val="AC78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B4E3C"/>
    <w:multiLevelType w:val="multilevel"/>
    <w:tmpl w:val="3166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B7FA9"/>
    <w:multiLevelType w:val="multilevel"/>
    <w:tmpl w:val="A1F6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990204">
    <w:abstractNumId w:val="4"/>
  </w:num>
  <w:num w:numId="2" w16cid:durableId="679746393">
    <w:abstractNumId w:val="0"/>
  </w:num>
  <w:num w:numId="3" w16cid:durableId="1923758394">
    <w:abstractNumId w:val="3"/>
  </w:num>
  <w:num w:numId="4" w16cid:durableId="893468135">
    <w:abstractNumId w:val="1"/>
  </w:num>
  <w:num w:numId="5" w16cid:durableId="651174035">
    <w:abstractNumId w:val="5"/>
  </w:num>
  <w:num w:numId="6" w16cid:durableId="38561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C6"/>
    <w:rsid w:val="002A42A1"/>
    <w:rsid w:val="002D0E83"/>
    <w:rsid w:val="006E229A"/>
    <w:rsid w:val="0089554C"/>
    <w:rsid w:val="00B83868"/>
    <w:rsid w:val="00C6671C"/>
    <w:rsid w:val="00CA0D12"/>
    <w:rsid w:val="00E72FD4"/>
    <w:rsid w:val="00E75DC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14CEE23"/>
  <w15:chartTrackingRefBased/>
  <w15:docId w15:val="{E374105C-F981-1743-AD28-AB98668B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autoRedefine/>
    <w:uiPriority w:val="9"/>
    <w:qFormat/>
    <w:rsid w:val="0089554C"/>
    <w:pPr>
      <w:keepNext/>
      <w:keepLines/>
      <w:spacing w:before="240" w:line="259" w:lineRule="auto"/>
      <w:outlineLvl w:val="0"/>
    </w:pPr>
    <w:rPr>
      <w:rFonts w:ascii="TH Sarabun New" w:eastAsiaTheme="majorEastAsia" w:hAnsi="TH Sarabun New" w:cs="TH Sarabun New"/>
      <w:b/>
      <w:bCs/>
      <w:color w:val="000000" w:themeColor="text1"/>
      <w:sz w:val="40"/>
      <w:szCs w:val="40"/>
    </w:rPr>
  </w:style>
  <w:style w:type="paragraph" w:styleId="Heading2">
    <w:name w:val="heading 2"/>
    <w:basedOn w:val="Normal"/>
    <w:next w:val="Normal"/>
    <w:link w:val="Heading2Char"/>
    <w:uiPriority w:val="9"/>
    <w:unhideWhenUsed/>
    <w:qFormat/>
    <w:rsid w:val="00E75DC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75DC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75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D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D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D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D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54C"/>
    <w:rPr>
      <w:rFonts w:ascii="TH Sarabun New" w:eastAsiaTheme="majorEastAsia" w:hAnsi="TH Sarabun New" w:cs="TH Sarabun New"/>
      <w:b/>
      <w:bCs/>
      <w:color w:val="000000" w:themeColor="text1"/>
      <w:sz w:val="40"/>
      <w:szCs w:val="40"/>
    </w:rPr>
  </w:style>
  <w:style w:type="character" w:customStyle="1" w:styleId="Heading2Char">
    <w:name w:val="Heading 2 Char"/>
    <w:basedOn w:val="DefaultParagraphFont"/>
    <w:link w:val="Heading2"/>
    <w:uiPriority w:val="9"/>
    <w:rsid w:val="00E75DC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75DC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75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DC6"/>
    <w:rPr>
      <w:rFonts w:eastAsiaTheme="majorEastAsia" w:cstheme="majorBidi"/>
      <w:color w:val="272727" w:themeColor="text1" w:themeTint="D8"/>
    </w:rPr>
  </w:style>
  <w:style w:type="paragraph" w:styleId="Title">
    <w:name w:val="Title"/>
    <w:basedOn w:val="Normal"/>
    <w:next w:val="Normal"/>
    <w:link w:val="TitleChar"/>
    <w:uiPriority w:val="10"/>
    <w:qFormat/>
    <w:rsid w:val="00E75DC6"/>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5DC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5DC6"/>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5DC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5D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5DC6"/>
    <w:rPr>
      <w:rFonts w:cs="Angsana New"/>
      <w:i/>
      <w:iCs/>
      <w:color w:val="404040" w:themeColor="text1" w:themeTint="BF"/>
    </w:rPr>
  </w:style>
  <w:style w:type="paragraph" w:styleId="ListParagraph">
    <w:name w:val="List Paragraph"/>
    <w:basedOn w:val="Normal"/>
    <w:uiPriority w:val="34"/>
    <w:qFormat/>
    <w:rsid w:val="00E75DC6"/>
    <w:pPr>
      <w:ind w:left="720"/>
      <w:contextualSpacing/>
    </w:pPr>
  </w:style>
  <w:style w:type="character" w:styleId="IntenseEmphasis">
    <w:name w:val="Intense Emphasis"/>
    <w:basedOn w:val="DefaultParagraphFont"/>
    <w:uiPriority w:val="21"/>
    <w:qFormat/>
    <w:rsid w:val="00E75DC6"/>
    <w:rPr>
      <w:i/>
      <w:iCs/>
      <w:color w:val="0F4761" w:themeColor="accent1" w:themeShade="BF"/>
    </w:rPr>
  </w:style>
  <w:style w:type="paragraph" w:styleId="IntenseQuote">
    <w:name w:val="Intense Quote"/>
    <w:basedOn w:val="Normal"/>
    <w:next w:val="Normal"/>
    <w:link w:val="IntenseQuoteChar"/>
    <w:uiPriority w:val="30"/>
    <w:qFormat/>
    <w:rsid w:val="00E75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DC6"/>
    <w:rPr>
      <w:rFonts w:cs="Angsana New"/>
      <w:i/>
      <w:iCs/>
      <w:color w:val="0F4761" w:themeColor="accent1" w:themeShade="BF"/>
    </w:rPr>
  </w:style>
  <w:style w:type="character" w:styleId="IntenseReference">
    <w:name w:val="Intense Reference"/>
    <w:basedOn w:val="DefaultParagraphFont"/>
    <w:uiPriority w:val="32"/>
    <w:qFormat/>
    <w:rsid w:val="00E75DC6"/>
    <w:rPr>
      <w:b/>
      <w:bCs/>
      <w:smallCaps/>
      <w:color w:val="0F4761" w:themeColor="accent1" w:themeShade="BF"/>
      <w:spacing w:val="5"/>
    </w:rPr>
  </w:style>
  <w:style w:type="paragraph" w:styleId="NormalWeb">
    <w:name w:val="Normal (Web)"/>
    <w:basedOn w:val="Normal"/>
    <w:uiPriority w:val="99"/>
    <w:semiHidden/>
    <w:unhideWhenUsed/>
    <w:rsid w:val="00E75DC6"/>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75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39284">
      <w:bodyDiv w:val="1"/>
      <w:marLeft w:val="0"/>
      <w:marRight w:val="0"/>
      <w:marTop w:val="0"/>
      <w:marBottom w:val="0"/>
      <w:divBdr>
        <w:top w:val="none" w:sz="0" w:space="0" w:color="auto"/>
        <w:left w:val="none" w:sz="0" w:space="0" w:color="auto"/>
        <w:bottom w:val="none" w:sz="0" w:space="0" w:color="auto"/>
        <w:right w:val="none" w:sz="0" w:space="0" w:color="auto"/>
      </w:divBdr>
    </w:div>
    <w:div w:id="16524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Nivatyakul</dc:creator>
  <cp:keywords/>
  <dc:description/>
  <cp:lastModifiedBy>P. Nivatyakul</cp:lastModifiedBy>
  <cp:revision>5</cp:revision>
  <dcterms:created xsi:type="dcterms:W3CDTF">2024-05-24T02:56:00Z</dcterms:created>
  <dcterms:modified xsi:type="dcterms:W3CDTF">2024-05-24T07:47:00Z</dcterms:modified>
</cp:coreProperties>
</file>