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1CC" w:rsidRDefault="005B75B3" w:rsidP="00C401B2">
      <w:pPr>
        <w:spacing w:after="0" w:line="240" w:lineRule="auto"/>
        <w:rPr>
          <w:rFonts w:ascii="Times New Roman" w:hAnsi="Times New Roman" w:cs="Times New Roman"/>
          <w:sz w:val="24"/>
          <w:szCs w:val="24"/>
        </w:rPr>
      </w:pPr>
      <w:r w:rsidRPr="005B75B3">
        <w:rPr>
          <w:rFonts w:ascii="Times New Roman" w:hAnsi="Times New Roman" w:cs="Times New Roman"/>
          <w:sz w:val="24"/>
          <w:szCs w:val="24"/>
        </w:rPr>
        <w:t>Katelyn Charbonneau</w:t>
      </w:r>
    </w:p>
    <w:p w:rsidR="005B75B3" w:rsidRDefault="002102C2" w:rsidP="00C401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Spring </w:t>
      </w:r>
      <w:r>
        <w:rPr>
          <w:rFonts w:ascii="Times New Roman" w:hAnsi="Times New Roman" w:cs="Times New Roman" w:hint="eastAsia"/>
          <w:sz w:val="24"/>
          <w:szCs w:val="24"/>
          <w:lang w:eastAsia="ja-JP"/>
        </w:rPr>
        <w:t>2018</w:t>
      </w:r>
      <w:r w:rsidR="005B75B3">
        <w:rPr>
          <w:rFonts w:ascii="Times New Roman" w:hAnsi="Times New Roman" w:cs="Times New Roman"/>
          <w:sz w:val="24"/>
          <w:szCs w:val="24"/>
        </w:rPr>
        <w:t xml:space="preserve"> Symposium</w:t>
      </w:r>
    </w:p>
    <w:p w:rsidR="005B75B3" w:rsidRPr="00C401B2" w:rsidRDefault="005B75B3" w:rsidP="00C401B2">
      <w:pPr>
        <w:spacing w:after="0" w:line="240" w:lineRule="auto"/>
        <w:rPr>
          <w:rFonts w:ascii="Times New Roman" w:hAnsi="Times New Roman" w:cs="Times New Roman" w:hint="eastAsia"/>
          <w:sz w:val="24"/>
          <w:szCs w:val="24"/>
          <w:lang w:eastAsia="ja-JP"/>
        </w:rPr>
      </w:pPr>
      <w:r>
        <w:rPr>
          <w:rFonts w:ascii="Times New Roman" w:hAnsi="Times New Roman" w:cs="Times New Roman"/>
          <w:sz w:val="24"/>
          <w:szCs w:val="24"/>
        </w:rPr>
        <w:t>Paper Response</w:t>
      </w:r>
    </w:p>
    <w:p w:rsidR="00115AAE" w:rsidRPr="005B75B3" w:rsidRDefault="002102C2" w:rsidP="00C401B2">
      <w:pPr>
        <w:spacing w:after="0" w:line="240" w:lineRule="auto"/>
        <w:rPr>
          <w:rFonts w:ascii="Times New Roman" w:hAnsi="Times New Roman" w:cs="Times New Roman" w:hint="eastAsia"/>
          <w:sz w:val="24"/>
          <w:szCs w:val="24"/>
          <w:lang w:eastAsia="ja-JP"/>
        </w:rPr>
      </w:pPr>
      <w:r>
        <w:rPr>
          <w:rFonts w:ascii="Times New Roman" w:hAnsi="Times New Roman" w:cs="Times New Roman"/>
          <w:sz w:val="24"/>
          <w:szCs w:val="24"/>
        </w:rPr>
        <w:tab/>
        <w:t xml:space="preserve">The </w:t>
      </w:r>
      <w:r>
        <w:rPr>
          <w:rFonts w:ascii="Times New Roman" w:hAnsi="Times New Roman" w:cs="Times New Roman" w:hint="eastAsia"/>
          <w:sz w:val="24"/>
          <w:szCs w:val="24"/>
          <w:lang w:eastAsia="ja-JP"/>
        </w:rPr>
        <w:t>year two-thousand and eighteen</w:t>
      </w:r>
      <w:r w:rsidR="005B75B3">
        <w:rPr>
          <w:rFonts w:ascii="Times New Roman" w:hAnsi="Times New Roman" w:cs="Times New Roman"/>
          <w:sz w:val="24"/>
          <w:szCs w:val="24"/>
        </w:rPr>
        <w:t xml:space="preserve"> Spring Symposium, titled “New Insights on Liquid Impacts and Dispersion &amp; Deep Learning Surrogate Models to Forecast Ocean-wave Conditions” given by </w:t>
      </w:r>
      <w:r>
        <w:rPr>
          <w:rFonts w:ascii="Times New Roman" w:hAnsi="Times New Roman" w:cs="Times New Roman" w:hint="eastAsia"/>
          <w:sz w:val="24"/>
          <w:szCs w:val="24"/>
          <w:lang w:eastAsia="ja-JP"/>
        </w:rPr>
        <w:t xml:space="preserve">Dr. </w:t>
      </w:r>
      <w:r w:rsidR="005B75B3">
        <w:rPr>
          <w:rFonts w:ascii="Times New Roman" w:hAnsi="Times New Roman" w:cs="Times New Roman"/>
          <w:sz w:val="24"/>
          <w:szCs w:val="24"/>
        </w:rPr>
        <w:t>Scott James, Ph.D. from the Departments of Geosciences and Mechanical Engineering and Baylor</w:t>
      </w:r>
      <w:r w:rsidR="00C401B2">
        <w:rPr>
          <w:rFonts w:ascii="Times New Roman" w:hAnsi="Times New Roman" w:cs="Times New Roman"/>
          <w:sz w:val="24"/>
          <w:szCs w:val="24"/>
        </w:rPr>
        <w:t xml:space="preserve"> University on Tuesday, the seventeenth of April, </w:t>
      </w:r>
      <w:r w:rsidR="00C401B2">
        <w:rPr>
          <w:rFonts w:ascii="Times New Roman" w:hAnsi="Times New Roman" w:cs="Times New Roman" w:hint="eastAsia"/>
          <w:sz w:val="24"/>
          <w:szCs w:val="24"/>
          <w:lang w:eastAsia="ja-JP"/>
        </w:rPr>
        <w:t>year two-thousand and eighteen</w:t>
      </w:r>
      <w:r w:rsidR="00C401B2">
        <w:rPr>
          <w:rFonts w:ascii="Times New Roman" w:hAnsi="Times New Roman" w:cs="Times New Roman"/>
          <w:sz w:val="24"/>
          <w:szCs w:val="24"/>
        </w:rPr>
        <w:t xml:space="preserve">, at approximately </w:t>
      </w:r>
      <w:r w:rsidR="00C401B2">
        <w:rPr>
          <w:rFonts w:ascii="Times New Roman" w:hAnsi="Times New Roman" w:cs="Times New Roman" w:hint="eastAsia"/>
          <w:sz w:val="24"/>
          <w:szCs w:val="24"/>
          <w:lang w:eastAsia="ja-JP"/>
        </w:rPr>
        <w:t>twelve thirty</w:t>
      </w:r>
      <w:r w:rsidR="005B75B3">
        <w:rPr>
          <w:rFonts w:ascii="Times New Roman" w:hAnsi="Times New Roman" w:cs="Times New Roman"/>
          <w:sz w:val="24"/>
          <w:szCs w:val="24"/>
        </w:rPr>
        <w:t xml:space="preserve"> in the afternoon to appro</w:t>
      </w:r>
      <w:r w:rsidR="00C401B2">
        <w:rPr>
          <w:rFonts w:ascii="Times New Roman" w:hAnsi="Times New Roman" w:cs="Times New Roman"/>
          <w:sz w:val="24"/>
          <w:szCs w:val="24"/>
        </w:rPr>
        <w:t xml:space="preserve">ximately </w:t>
      </w:r>
      <w:r w:rsidR="00C401B2">
        <w:rPr>
          <w:rFonts w:ascii="Times New Roman" w:hAnsi="Times New Roman" w:cs="Times New Roman" w:hint="eastAsia"/>
          <w:sz w:val="24"/>
          <w:szCs w:val="24"/>
          <w:lang w:eastAsia="ja-JP"/>
        </w:rPr>
        <w:t>two</w:t>
      </w:r>
      <w:r w:rsidR="005B75B3">
        <w:rPr>
          <w:rFonts w:ascii="Times New Roman" w:hAnsi="Times New Roman" w:cs="Times New Roman"/>
          <w:sz w:val="24"/>
          <w:szCs w:val="24"/>
        </w:rPr>
        <w:t xml:space="preserve"> in the aft</w:t>
      </w:r>
      <w:r>
        <w:rPr>
          <w:rFonts w:ascii="Times New Roman" w:hAnsi="Times New Roman" w:cs="Times New Roman"/>
          <w:sz w:val="24"/>
          <w:szCs w:val="24"/>
        </w:rPr>
        <w:t xml:space="preserve">ernoon, in Sleith Hall, room </w:t>
      </w:r>
      <w:r>
        <w:rPr>
          <w:rFonts w:ascii="Times New Roman" w:hAnsi="Times New Roman" w:cs="Times New Roman" w:hint="eastAsia"/>
          <w:sz w:val="24"/>
          <w:szCs w:val="24"/>
          <w:lang w:eastAsia="ja-JP"/>
        </w:rPr>
        <w:t>one hundred</w:t>
      </w:r>
      <w:r w:rsidR="005B75B3">
        <w:rPr>
          <w:rFonts w:ascii="Times New Roman" w:hAnsi="Times New Roman" w:cs="Times New Roman"/>
          <w:sz w:val="24"/>
          <w:szCs w:val="24"/>
        </w:rPr>
        <w:t xml:space="preserve">, in front of an audience of many engineering students at Western New England University College of Engineering from different engineering majors, as well as professors and faculty from their respective departments, including the author of this very </w:t>
      </w:r>
      <w:r w:rsidR="00E00C0D">
        <w:rPr>
          <w:rFonts w:ascii="Times New Roman" w:hAnsi="Times New Roman" w:cs="Times New Roman"/>
          <w:sz w:val="24"/>
          <w:szCs w:val="24"/>
        </w:rPr>
        <w:t>paper</w:t>
      </w:r>
      <w:r w:rsidR="005B75B3">
        <w:rPr>
          <w:rFonts w:ascii="Times New Roman" w:hAnsi="Times New Roman" w:cs="Times New Roman"/>
          <w:sz w:val="24"/>
          <w:szCs w:val="24"/>
        </w:rPr>
        <w:t>, was a very interesting presentation i</w:t>
      </w:r>
      <w:r w:rsidR="00C401B2">
        <w:rPr>
          <w:rFonts w:ascii="Times New Roman" w:hAnsi="Times New Roman" w:cs="Times New Roman"/>
          <w:sz w:val="24"/>
          <w:szCs w:val="24"/>
        </w:rPr>
        <w:t xml:space="preserve">n a field of study outside of </w:t>
      </w:r>
      <w:r w:rsidR="00C401B2">
        <w:rPr>
          <w:rFonts w:ascii="Times New Roman" w:hAnsi="Times New Roman" w:cs="Times New Roman" w:hint="eastAsia"/>
          <w:sz w:val="24"/>
          <w:szCs w:val="24"/>
          <w:lang w:eastAsia="ja-JP"/>
        </w:rPr>
        <w:t>the author of this paper</w:t>
      </w:r>
      <w:r w:rsidR="00C401B2">
        <w:rPr>
          <w:rFonts w:ascii="Times New Roman" w:hAnsi="Times New Roman" w:cs="Times New Roman"/>
          <w:sz w:val="24"/>
          <w:szCs w:val="24"/>
          <w:lang w:eastAsia="ja-JP"/>
        </w:rPr>
        <w:t>’</w:t>
      </w:r>
      <w:r w:rsidR="00C401B2">
        <w:rPr>
          <w:rFonts w:ascii="Times New Roman" w:hAnsi="Times New Roman" w:cs="Times New Roman" w:hint="eastAsia"/>
          <w:sz w:val="24"/>
          <w:szCs w:val="24"/>
          <w:lang w:eastAsia="ja-JP"/>
        </w:rPr>
        <w:t>s</w:t>
      </w:r>
      <w:r w:rsidR="005B75B3">
        <w:rPr>
          <w:rFonts w:ascii="Times New Roman" w:hAnsi="Times New Roman" w:cs="Times New Roman"/>
          <w:sz w:val="24"/>
          <w:szCs w:val="24"/>
        </w:rPr>
        <w:t xml:space="preserve"> own.</w:t>
      </w:r>
      <w:r w:rsidR="00631B88">
        <w:rPr>
          <w:rFonts w:ascii="Times New Roman" w:hAnsi="Times New Roman" w:cs="Times New Roman" w:hint="eastAsia"/>
          <w:sz w:val="24"/>
          <w:szCs w:val="24"/>
          <w:lang w:eastAsia="ja-JP"/>
        </w:rPr>
        <w:t xml:space="preserve">  That sente</w:t>
      </w:r>
      <w:bookmarkStart w:id="0" w:name="_GoBack"/>
      <w:bookmarkEnd w:id="0"/>
      <w:r w:rsidR="00631B88">
        <w:rPr>
          <w:rFonts w:ascii="Times New Roman" w:hAnsi="Times New Roman" w:cs="Times New Roman" w:hint="eastAsia"/>
          <w:sz w:val="24"/>
          <w:szCs w:val="24"/>
          <w:lang w:eastAsia="ja-JP"/>
        </w:rPr>
        <w:t>nce is one hu</w:t>
      </w:r>
      <w:r w:rsidR="00115AAE">
        <w:rPr>
          <w:rFonts w:ascii="Times New Roman" w:hAnsi="Times New Roman" w:cs="Times New Roman" w:hint="eastAsia"/>
          <w:sz w:val="24"/>
          <w:szCs w:val="24"/>
          <w:lang w:eastAsia="ja-JP"/>
        </w:rPr>
        <w:t>ndred and twenty six words long, but Microsoft Word does not underline with a green squiggly line, so it must be grammatically correct.</w:t>
      </w:r>
      <w:r w:rsidR="005B75B3">
        <w:rPr>
          <w:rFonts w:ascii="Times New Roman" w:hAnsi="Times New Roman" w:cs="Times New Roman"/>
          <w:sz w:val="24"/>
          <w:szCs w:val="24"/>
        </w:rPr>
        <w:t xml:space="preserve">  This allowed for a unique broadening of my horizons and insight into other fields of engineering other than Electrical and Computer Engineering.</w:t>
      </w:r>
      <w:r w:rsidR="00D152ED">
        <w:rPr>
          <w:rFonts w:ascii="Times New Roman" w:hAnsi="Times New Roman" w:cs="Times New Roman"/>
          <w:sz w:val="24"/>
          <w:szCs w:val="24"/>
        </w:rPr>
        <w:t xml:space="preserve">  Dr. Scott James had a wealth of experience to share in the field of water-resources, environmental impacts of marine renewable energy projects, and fluid dynamics.  Water has countless uses and is an utter necessity.  As such, an understanding of the way water works and an understanding of how the Earth’s marine ecosystems function is paramount.  With this understanding, we can use water as a valuable resource for all sorts of applications.  An example of this discussed in the symposium is the modeling and optimization of controlled algae growth.  This algae could be used as biofuel; thus making the operation of their sustainable growth an important step in a renewable resource system.  Sometimes, mistakes happen, and humanity can severely damage the environment.  This includes the marine environment.  Something that Dr. Scott James discussed in the symposium is advanced and enhanced recovery techniques for off-shore oil drilling – making the operation itself safer and more </w:t>
      </w:r>
      <w:r w:rsidR="0034225F">
        <w:rPr>
          <w:rFonts w:ascii="Times New Roman" w:hAnsi="Times New Roman" w:cs="Times New Roman"/>
          <w:sz w:val="24"/>
          <w:szCs w:val="24"/>
        </w:rPr>
        <w:t>efficient</w:t>
      </w:r>
      <w:r w:rsidR="00D152ED">
        <w:rPr>
          <w:rFonts w:ascii="Times New Roman" w:hAnsi="Times New Roman" w:cs="Times New Roman"/>
          <w:sz w:val="24"/>
          <w:szCs w:val="24"/>
        </w:rPr>
        <w:t xml:space="preserve"> and making spills less likely.</w:t>
      </w:r>
      <w:r w:rsidR="00C401B2">
        <w:rPr>
          <w:rFonts w:ascii="Times New Roman" w:hAnsi="Times New Roman" w:cs="Times New Roman" w:hint="eastAsia"/>
          <w:sz w:val="24"/>
          <w:szCs w:val="24"/>
          <w:lang w:eastAsia="ja-JP"/>
        </w:rPr>
        <w:t xml:space="preserve">  The author of this paper wrote everything prior to this point before even attending the symposium.  As such, everything after this point has been written by the author of this paper after attending the symposium.  The first part of the symposium was a bunch of </w:t>
      </w:r>
      <w:r w:rsidR="00C401B2">
        <w:rPr>
          <w:rFonts w:ascii="Times New Roman" w:hAnsi="Times New Roman" w:cs="Times New Roman"/>
          <w:sz w:val="24"/>
          <w:szCs w:val="24"/>
          <w:lang w:eastAsia="ja-JP"/>
        </w:rPr>
        <w:t>mechanical</w:t>
      </w:r>
      <w:r w:rsidR="00C401B2">
        <w:rPr>
          <w:rFonts w:ascii="Times New Roman" w:hAnsi="Times New Roman" w:cs="Times New Roman" w:hint="eastAsia"/>
          <w:sz w:val="24"/>
          <w:szCs w:val="24"/>
          <w:lang w:eastAsia="ja-JP"/>
        </w:rPr>
        <w:t xml:space="preserve"> engineering nonsense that the author of this paper did not understand, but supposes is quite</w:t>
      </w:r>
      <w:r w:rsidR="00115AAE">
        <w:rPr>
          <w:rFonts w:ascii="Times New Roman" w:hAnsi="Times New Roman" w:cs="Times New Roman" w:hint="eastAsia"/>
          <w:sz w:val="24"/>
          <w:szCs w:val="24"/>
          <w:lang w:eastAsia="ja-JP"/>
        </w:rPr>
        <w:t xml:space="preserve"> important to the world today.  Real talk, the part of the presentation about machine learning and the advancement of </w:t>
      </w:r>
      <w:r w:rsidR="00115AAE">
        <w:rPr>
          <w:rFonts w:ascii="Times New Roman" w:hAnsi="Times New Roman" w:cs="Times New Roman"/>
          <w:sz w:val="24"/>
          <w:szCs w:val="24"/>
          <w:lang w:eastAsia="ja-JP"/>
        </w:rPr>
        <w:t>AI technologies was actually pretty interesting.</w:t>
      </w:r>
      <w:r w:rsidR="00115AAE">
        <w:rPr>
          <w:rFonts w:ascii="Times New Roman" w:hAnsi="Times New Roman" w:cs="Times New Roman" w:hint="eastAsia"/>
          <w:sz w:val="24"/>
          <w:szCs w:val="24"/>
          <w:lang w:eastAsia="ja-JP"/>
        </w:rPr>
        <w:t xml:space="preserve">  Dr. James raised a very good point about how we, as a society, must address how this stuff is going to take a lot of jobs away.  As the luddites of old showed us, trying to stop advancement won</w:t>
      </w:r>
      <w:r w:rsidR="00115AAE">
        <w:rPr>
          <w:rFonts w:ascii="Times New Roman" w:hAnsi="Times New Roman" w:cs="Times New Roman"/>
          <w:sz w:val="24"/>
          <w:szCs w:val="24"/>
          <w:lang w:eastAsia="ja-JP"/>
        </w:rPr>
        <w:t>’</w:t>
      </w:r>
      <w:r w:rsidR="00115AAE">
        <w:rPr>
          <w:rFonts w:ascii="Times New Roman" w:hAnsi="Times New Roman" w:cs="Times New Roman" w:hint="eastAsia"/>
          <w:sz w:val="24"/>
          <w:szCs w:val="24"/>
          <w:lang w:eastAsia="ja-JP"/>
        </w:rPr>
        <w:t>t work, so we should probably plan ahead to make sure nobody gets too angry (they</w:t>
      </w:r>
      <w:r w:rsidR="00115AAE">
        <w:rPr>
          <w:rFonts w:ascii="Times New Roman" w:hAnsi="Times New Roman" w:cs="Times New Roman"/>
          <w:sz w:val="24"/>
          <w:szCs w:val="24"/>
          <w:lang w:eastAsia="ja-JP"/>
        </w:rPr>
        <w:t>’</w:t>
      </w:r>
      <w:r w:rsidR="00115AAE">
        <w:rPr>
          <w:rFonts w:ascii="Times New Roman" w:hAnsi="Times New Roman" w:cs="Times New Roman" w:hint="eastAsia"/>
          <w:sz w:val="24"/>
          <w:szCs w:val="24"/>
          <w:lang w:eastAsia="ja-JP"/>
        </w:rPr>
        <w:t xml:space="preserve">ll get angry for sure, but hopefully not too angry.)  Of course the likelihood of America actually doing something preemptive is pretty much nothing but what do </w:t>
      </w:r>
      <w:r w:rsidR="00115AAE">
        <w:rPr>
          <w:rFonts w:ascii="Times New Roman" w:hAnsi="Times New Roman" w:cs="Times New Roman"/>
          <w:sz w:val="24"/>
          <w:szCs w:val="24"/>
          <w:lang w:eastAsia="ja-JP"/>
        </w:rPr>
        <w:t>I know.</w:t>
      </w:r>
    </w:p>
    <w:sectPr w:rsidR="00115AAE" w:rsidRPr="005B7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59A"/>
    <w:rsid w:val="00115AAE"/>
    <w:rsid w:val="002102C2"/>
    <w:rsid w:val="0034225F"/>
    <w:rsid w:val="004301CC"/>
    <w:rsid w:val="005B75B3"/>
    <w:rsid w:val="00631B88"/>
    <w:rsid w:val="00B4059A"/>
    <w:rsid w:val="00C401B2"/>
    <w:rsid w:val="00D152ED"/>
    <w:rsid w:val="00E00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499</Words>
  <Characters>2711</Characters>
  <Application>Microsoft Office Word</Application>
  <DocSecurity>0</DocSecurity>
  <Lines>39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Katelyn</cp:lastModifiedBy>
  <cp:revision>8</cp:revision>
  <dcterms:created xsi:type="dcterms:W3CDTF">2018-04-17T14:01:00Z</dcterms:created>
  <dcterms:modified xsi:type="dcterms:W3CDTF">2018-04-17T22:51:00Z</dcterms:modified>
</cp:coreProperties>
</file>