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371" w:rsidRDefault="00304C20" w:rsidP="00304C20">
      <w:pPr>
        <w:jc w:val="center"/>
      </w:pPr>
      <w:r>
        <w:t>Katelyn Charbonneau</w:t>
      </w:r>
    </w:p>
    <w:p w:rsidR="00304C20" w:rsidRDefault="00304C20" w:rsidP="00304C20">
      <w:pPr>
        <w:jc w:val="center"/>
      </w:pPr>
      <w:r>
        <w:t>EE320 Spring 2018 Exam 1 CADENCE Caps</w:t>
      </w:r>
    </w:p>
    <w:p w:rsidR="00304C20" w:rsidRDefault="00304C20" w:rsidP="00304C20">
      <w:pPr>
        <w:jc w:val="center"/>
      </w:pPr>
    </w:p>
    <w:p w:rsidR="00304C20" w:rsidRDefault="00304C20" w:rsidP="00304C2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308.25pt">
            <v:imagedata r:id="rId4" o:title="Gain_Schematic"/>
          </v:shape>
        </w:pict>
      </w:r>
    </w:p>
    <w:p w:rsidR="00304C20" w:rsidRDefault="00304C20" w:rsidP="00304C20">
      <w:pPr>
        <w:jc w:val="center"/>
      </w:pPr>
      <w:r>
        <w:t xml:space="preserve">Figure 1. Schematic used for </w:t>
      </w:r>
      <w:proofErr w:type="spellStart"/>
      <w:r>
        <w:t>Acm</w:t>
      </w:r>
      <w:proofErr w:type="spellEnd"/>
      <w:r>
        <w:t xml:space="preserve"> and Ad</w:t>
      </w:r>
    </w:p>
    <w:p w:rsidR="00304C20" w:rsidRDefault="00304C20" w:rsidP="00304C20">
      <w:pPr>
        <w:jc w:val="center"/>
      </w:pPr>
      <w:r>
        <w:br w:type="column"/>
      </w:r>
      <w:r>
        <w:lastRenderedPageBreak/>
        <w:pict>
          <v:shape id="_x0000_i1028" type="#_x0000_t75" style="width:468pt;height:308.25pt">
            <v:imagedata r:id="rId5" o:title="Ro_Shematic"/>
          </v:shape>
        </w:pict>
      </w:r>
    </w:p>
    <w:p w:rsidR="00304C20" w:rsidRDefault="00304C20" w:rsidP="00304C20">
      <w:pPr>
        <w:jc w:val="center"/>
      </w:pPr>
      <w:r>
        <w:t>Figure 2. Schematic used for Ro</w:t>
      </w:r>
    </w:p>
    <w:p w:rsidR="00304C20" w:rsidRDefault="00304C20">
      <w:r>
        <w:br w:type="page"/>
      </w:r>
    </w:p>
    <w:p w:rsidR="00304C20" w:rsidRDefault="00304C20" w:rsidP="00304C20">
      <w:pPr>
        <w:jc w:val="center"/>
      </w:pPr>
      <w:r>
        <w:lastRenderedPageBreak/>
        <w:pict>
          <v:shape id="_x0000_i1029" type="#_x0000_t75" style="width:468pt;height:268.5pt">
            <v:imagedata r:id="rId6" o:title="Acm_Setup"/>
          </v:shape>
        </w:pict>
      </w:r>
    </w:p>
    <w:p w:rsidR="00304C20" w:rsidRDefault="00304C20" w:rsidP="00304C20">
      <w:pPr>
        <w:jc w:val="center"/>
      </w:pPr>
      <w:r>
        <w:t xml:space="preserve">Figure 3. Simulation Setup for </w:t>
      </w:r>
      <w:proofErr w:type="spellStart"/>
      <w:r>
        <w:t>Acm</w:t>
      </w:r>
      <w:proofErr w:type="spellEnd"/>
    </w:p>
    <w:p w:rsidR="00304C20" w:rsidRDefault="00304C20" w:rsidP="00304C20">
      <w:pPr>
        <w:jc w:val="center"/>
      </w:pPr>
      <w:r>
        <w:pict>
          <v:shape id="_x0000_i1030" type="#_x0000_t75" style="width:468pt;height:269.25pt">
            <v:imagedata r:id="rId7" o:title="Ad_Setup"/>
          </v:shape>
        </w:pict>
      </w:r>
    </w:p>
    <w:p w:rsidR="00304C20" w:rsidRDefault="00304C20" w:rsidP="00304C20">
      <w:pPr>
        <w:jc w:val="center"/>
      </w:pPr>
      <w:r>
        <w:t>Figure 4. Simulation Setup for Ad</w:t>
      </w:r>
    </w:p>
    <w:p w:rsidR="00304C20" w:rsidRDefault="00304C20">
      <w:r>
        <w:br w:type="page"/>
      </w:r>
    </w:p>
    <w:p w:rsidR="00304C20" w:rsidRDefault="00304C20" w:rsidP="00304C20">
      <w:pPr>
        <w:jc w:val="center"/>
      </w:pPr>
      <w:r>
        <w:lastRenderedPageBreak/>
        <w:pict>
          <v:shape id="_x0000_i1033" type="#_x0000_t75" style="width:467.25pt;height:300.75pt">
            <v:imagedata r:id="rId8" o:title="Acm"/>
          </v:shape>
        </w:pict>
      </w:r>
    </w:p>
    <w:p w:rsidR="00304C20" w:rsidRDefault="00304C20" w:rsidP="00304C20">
      <w:pPr>
        <w:jc w:val="center"/>
      </w:pPr>
      <w:r>
        <w:t xml:space="preserve">Figure 5. Simulation results for </w:t>
      </w:r>
      <w:proofErr w:type="spellStart"/>
      <w:r>
        <w:t>Acm</w:t>
      </w:r>
      <w:proofErr w:type="spellEnd"/>
    </w:p>
    <w:p w:rsidR="00304C20" w:rsidRDefault="00304C20" w:rsidP="00304C20">
      <w:pPr>
        <w:jc w:val="center"/>
      </w:pPr>
      <w:r>
        <w:pict>
          <v:shape id="_x0000_i1034" type="#_x0000_t75" style="width:450.75pt;height:291pt">
            <v:imagedata r:id="rId9" o:title="Ad"/>
          </v:shape>
        </w:pict>
      </w:r>
    </w:p>
    <w:p w:rsidR="00304C20" w:rsidRDefault="00304C20" w:rsidP="00304C20">
      <w:pPr>
        <w:jc w:val="center"/>
      </w:pPr>
      <w:r>
        <w:t>Figure 6. Simulation Results for Ad</w:t>
      </w:r>
    </w:p>
    <w:p w:rsidR="00304C20" w:rsidRDefault="00304C20" w:rsidP="00304C20">
      <w:pPr>
        <w:jc w:val="center"/>
      </w:pPr>
      <w:r>
        <w:br w:type="page"/>
      </w:r>
      <w:r>
        <w:lastRenderedPageBreak/>
        <w:pict>
          <v:shape id="_x0000_i1036" type="#_x0000_t75" style="width:468pt;height:265.5pt">
            <v:imagedata r:id="rId10" o:title="Ro_Setup"/>
          </v:shape>
        </w:pict>
      </w:r>
    </w:p>
    <w:p w:rsidR="00304C20" w:rsidRDefault="00304C20" w:rsidP="00304C20">
      <w:pPr>
        <w:jc w:val="center"/>
      </w:pPr>
      <w:r>
        <w:t>Figure 7. Simulation Setup for Ro</w:t>
      </w:r>
    </w:p>
    <w:p w:rsidR="00304C20" w:rsidRDefault="00304C20" w:rsidP="00304C20">
      <w:pPr>
        <w:jc w:val="center"/>
      </w:pPr>
      <w:r>
        <w:pict>
          <v:shape id="_x0000_i1037" type="#_x0000_t75" style="width:468pt;height:302.25pt">
            <v:imagedata r:id="rId11" o:title="Ro"/>
          </v:shape>
        </w:pict>
      </w:r>
    </w:p>
    <w:p w:rsidR="00304C20" w:rsidRDefault="00304C20" w:rsidP="00304C20">
      <w:pPr>
        <w:jc w:val="center"/>
      </w:pPr>
      <w:r>
        <w:t>Figure 8. Simulation Results for Ro</w:t>
      </w:r>
      <w:bookmarkStart w:id="0" w:name="_GoBack"/>
      <w:bookmarkEnd w:id="0"/>
    </w:p>
    <w:sectPr w:rsidR="0030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BD"/>
    <w:rsid w:val="00304C20"/>
    <w:rsid w:val="00B03371"/>
    <w:rsid w:val="00B2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EA81"/>
  <w15:chartTrackingRefBased/>
  <w15:docId w15:val="{2265F1C4-1AE7-467C-B71B-2D758D77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2018-02-15T18:22:00Z</dcterms:created>
  <dcterms:modified xsi:type="dcterms:W3CDTF">2018-02-15T18:26:00Z</dcterms:modified>
</cp:coreProperties>
</file>