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итераторы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программу, которая: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240" w:before="240" w:line="240" w:lineRule="auto"/>
        <w:ind w:left="2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коллекцию;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240" w:before="240" w:line="240" w:lineRule="auto"/>
        <w:ind w:left="2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40" w:before="240" w:line="240" w:lineRule="auto"/>
        <w:ind w:left="2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введенные фигуры c помощью std::for_each;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40" w:before="240" w:line="240" w:lineRule="auto"/>
        <w:ind w:left="2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количество объектов, у которых площадь меньше заданной (с помощью  std::count_if);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Вариант 2: квадрат на стеке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список команд, в числе которых добавление элемента в стек, удаление, вывод фигур и вывод на экран количество объектов, площадь которых меньше 100. 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  <w:br w:type="textWrapping"/>
        <w:t xml:space="preserve">0   0</w:t>
        <w:br w:type="textWrapping"/>
        <w:t xml:space="preserve">0   25</w:t>
        <w:br w:type="textWrapping"/>
        <w:t xml:space="preserve">25 25</w:t>
        <w:br w:type="textWrapping"/>
        <w:t xml:space="preserve">25  0</w:t>
        <w:br w:type="textWrapping"/>
        <w:br w:type="textWrapping"/>
        <w:t xml:space="preserve">30   30</w:t>
        <w:br w:type="textWrapping"/>
        <w:t xml:space="preserve">110 30</w:t>
        <w:br w:type="textWrapping"/>
        <w:t xml:space="preserve">110 110</w:t>
        <w:br w:type="textWrapping"/>
        <w:t xml:space="preserve">30 110</w:t>
        <w:br w:type="textWrapping"/>
        <w:br w:type="textWrapping"/>
        <w:t xml:space="preserve">Тест 2:</w:t>
        <w:br w:type="textWrapping"/>
        <w:t xml:space="preserve">45 10 </w:t>
        <w:br w:type="textWrapping"/>
        <w:t xml:space="preserve">50 10 </w:t>
        <w:br w:type="textWrapping"/>
        <w:t xml:space="preserve">50 15 </w:t>
        <w:br w:type="textWrapping"/>
        <w:t xml:space="preserve">45 15</w:t>
        <w:br w:type="textWrapping"/>
        <w:br w:type="textWrapping"/>
        <w:t xml:space="preserve">12  3</w:t>
        <w:br w:type="textWrapping"/>
        <w:t xml:space="preserve">22  3</w:t>
        <w:br w:type="textWrapping"/>
        <w:t xml:space="preserve">22 13</w:t>
        <w:br w:type="textWrapping"/>
        <w:t xml:space="preserve">12 13</w:t>
        <w:br w:type="textWrapping"/>
        <w:br w:type="textWrapping"/>
        <w:t xml:space="preserve">30 40</w:t>
        <w:br w:type="textWrapping"/>
        <w:t xml:space="preserve">130 40</w:t>
        <w:br w:type="textWrapping"/>
        <w:t xml:space="preserve">130 140</w:t>
        <w:br w:type="textWrapping"/>
        <w:t xml:space="preserve">13 140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  <w:br w:type="textWrapping"/>
        <w:t xml:space="preserve">4 0</w:t>
        <w:br w:type="textWrapping"/>
        <w:t xml:space="preserve">14 0</w:t>
        <w:br w:type="textWrapping"/>
        <w:t xml:space="preserve">14 10</w:t>
        <w:br w:type="textWrapping"/>
        <w:t xml:space="preserve">4 10</w:t>
        <w:br w:type="textWrapping"/>
        <w:br w:type="textWrapping"/>
        <w:t xml:space="preserve">30 40</w:t>
        <w:br w:type="textWrapping"/>
        <w:t xml:space="preserve">35 40</w:t>
        <w:br w:type="textWrapping"/>
        <w:t xml:space="preserve">35 45</w:t>
        <w:br w:type="textWrapping"/>
        <w:t xml:space="preserve">30 45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  <w:br w:type="textWrapping"/>
        <w:t xml:space="preserve">Number of elements is 2</w:t>
        <w:br w:type="textWrapping"/>
        <w:t xml:space="preserve">Area less then 100: 0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  <w:br w:type="textWrapping"/>
        <w:t xml:space="preserve">Number of elements is 3</w:t>
        <w:br w:type="textWrapping"/>
        <w:t xml:space="preserve">Area less then 100: 1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  <w:br w:type="textWrapping"/>
        <w:t xml:space="preserve">Number of elements is 2</w:t>
        <w:br w:type="textWrapping"/>
        <w:t xml:space="preserve">Area less then 100: 1</w:t>
        <w:br w:type="textWrapping"/>
        <w:t xml:space="preserve">Pop</w:t>
        <w:br w:type="textWrapping"/>
        <w:t xml:space="preserve">Number of elements is 1</w:t>
        <w:br w:type="textWrapping"/>
        <w:t xml:space="preserve">Area less then 100: 0</w:t>
        <w:br w:type="textWrapping"/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square.hpp: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Square {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vertex_t = std::pair&lt;T, T&gt;;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const size_t vertexes{ 4 };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vertex_t a, b, c, d;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Square() {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 = std::make_pair(0, 0);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 = std::make_pair(0, 0);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 = std::make_pair(0, 0);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 = std::make_pair(0, 0);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Square(const vertex_t&amp; aa, const vertex_t&amp; bb, const vertex_t&amp; cc, const vertex_t&amp; dd) :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a(aa), b(bb), c(cc), d(dd) {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Square(const Square&amp; other) {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 = other.a;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 = other.b;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 = other.c;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 = other.d;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Square&amp; operator=(const Square&amp; other) {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 = other.a;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 = other.b;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 = other.c;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 = other.d;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*this;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operator&lt;&lt;(std::ostream&amp; os, Square&lt;T&gt; sq) {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 &lt;&lt; "[" &lt;&lt; sq.a.first &lt;&lt; "," &lt;&lt; sq.a.second &lt;&lt; "]";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 &lt;&lt; "[" &lt;&lt; sq.b.first &lt;&lt; "," &lt;&lt; sq.b.second &lt;&lt; "]";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 &lt;&lt; "[" &lt;&lt; sq.c.first &lt;&lt; "," &lt;&lt; sq.c.second &lt;&lt; "]";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 &lt;&lt; "[" &lt;&lt; sq.d.first &lt;&lt; "," &lt;&lt; sq.d.second &lt;&lt; "]";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os;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std::istream&amp; operator&gt;&gt;(std::istream&amp; is, Square&lt;T&gt;&amp; sq) {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sq.a.first &gt;&gt; sq.a.second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&gt;&gt; sq.b.first &gt;&gt; sq.b.second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&gt;&gt; sq.c.first &gt;&gt; sq.c.second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&gt;&gt; sq.d.first &gt;&gt; sq.d.second;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is;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S(Square&lt;T&gt; sq) {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(sq.a.first != sq.b.first) return pow(sq.a.first - sq.b.first, 2);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pow(sq.a.second - sq.b.second, 2);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stack.hpp: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Stack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{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Node* prevElement; // указатель на предыдущий элемент стека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 value;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Node() {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Node(T val) {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value = val;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prevElement = NULL;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topElement = new Node();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count;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class StackIterator {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Stack&amp; stack;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size_t  index;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friend class Stack;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StackIterator(Stack&amp; l, int i) : stack(l), index(i) {}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    StackIterator&amp; operator++() {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++index;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return *this;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   }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   T operator*() {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return stack[index];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     }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     T* operator-&gt;() {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 return &amp;stack[index];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   }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   bool operator!=(const StackIterator&amp; other) {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if (index != other.index) return true;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if (&amp;stack != &amp;(other.stack)) return true;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return false;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   }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   bool operator==(const StackIterator&amp; other) {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if (index != other.index) return false;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if (&amp;stack != &amp;(other.stack)) return false;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return true;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   }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Stack() {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count = 0;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~Stack() {}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empty() {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(count == 0);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size() {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count;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push(T value) {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Node* newElement = new Node(value);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(count == 0) {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topElement = newElement;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newElement-&gt;prevElement = topElement;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topElement = newElement;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++count;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//возвращаем верхний элемент стека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 top() {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topElement-&gt;value;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pop() {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(!empty()) {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Node* temp = topElement;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topElement = topElement-&gt;prevElement;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delete temp;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--count;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"The stack is empty!" &lt;&lt; std::endl;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"square.hpp"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"stack.hpp"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input;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"1. Push\n2. Pop\n3. Top element\n4. Count elements\n5. Number of shapes with an area less than 100\n6. End\n";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Stack&lt;Square&lt;int&gt;&gt; stack;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task = 0;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(std::cin &gt;&gt; input) {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(input == 1) {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Square&lt;int&gt; s;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std::cin &gt;&gt; s;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stack.push(s);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(S(s) &lt; 100) { ++task; }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"Success" &lt;&lt; std::endl;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else if (input == 2) {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(!stack.empty()) {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if (S(stack.top()) &lt; 100) { --task; }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stack.pop();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std::cout &lt;&lt; "Success" &lt;&lt; std::endl;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else { std::cout &lt;&lt; "Error: stack is empty" &lt;&lt; std::endl; }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else if (input == 3) {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"Top element is " &lt;&lt; stack.top() &lt;&lt; std::endl;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else if (input == 4) {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"Number of elements is " &lt;&lt; stack.size() &lt;&lt; std::endl;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else if (input == 5) {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"Area less then 100: " &lt;&lt; task &lt;&lt; std::endl;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else if (input == 6) {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"Goodbye!" &lt;&lt; std::endl;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return 0;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"Error of input";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лабораторной работы мне стал доступен такой инструмент, как итераторы. Также я освежила в памяти свои знания по хранению данных в стеке и реализации стека на языке C++.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литературы:</w:t>
      </w:r>
    </w:p>
    <w:p w:rsidR="00000000" w:rsidDel="00000000" w:rsidP="00000000" w:rsidRDefault="00000000" w:rsidRPr="00000000" w14:paraId="0000010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“Структура данных - стеки”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http://cppstudio.com/post/5155/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15.11.2020)</w:t>
      </w:r>
    </w:p>
    <w:p w:rsidR="00000000" w:rsidDel="00000000" w:rsidP="00000000" w:rsidRDefault="00000000" w:rsidRPr="00000000" w14:paraId="0000010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“Итераторы”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https://metanit.com/cpp/tutorial/7.3.php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16.11.2020)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pstudio.com/post/5155/" TargetMode="External"/><Relationship Id="rId7" Type="http://schemas.openxmlformats.org/officeDocument/2006/relationships/hyperlink" Target="https://metanit.com/cpp/tutorial/7.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