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1551940" cy="1171575"/>
            <wp:effectExtent l="0" t="0" r="10160" b="9525"/>
            <wp:docPr id="1" name="Picture 1" descr="air clea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ir clean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IRA RCALENE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A: air cleaner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1548130" cy="1494155"/>
            <wp:effectExtent l="0" t="0" r="13970" b="10795"/>
            <wp:docPr id="2" name="Picture 2" descr="altern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lternato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NALTAEORRT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A: alternator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1765300" cy="723900"/>
            <wp:effectExtent l="0" t="0" r="6350" b="0"/>
            <wp:docPr id="3" name="Picture 3" descr="camsha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mshaf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SCHTFAMA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A: camshaft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1575435" cy="914400"/>
            <wp:effectExtent l="0" t="0" r="5715" b="0"/>
            <wp:docPr id="4" name="Picture 4" descr="Carbur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rbureto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RTUBRECOAR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A:Carburetor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1275080" cy="1275080"/>
            <wp:effectExtent l="0" t="0" r="1270" b="1270"/>
            <wp:docPr id="5" name="Picture 5" descr="connecting r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nnecting ro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TNTINCCOGE DRO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A:connecting rod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1872615" cy="1185545"/>
            <wp:effectExtent l="0" t="0" r="13335" b="14605"/>
            <wp:docPr id="6" name="Picture 6" descr="cranksha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rankshaf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NTCKRSFAHA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A:crankshaft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1886585" cy="1416685"/>
            <wp:effectExtent l="0" t="0" r="18415" b="12065"/>
            <wp:docPr id="7" name="Picture 7" descr="cylinder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ylinder block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DELCIYRN CKBOL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A:cylinder block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1687830" cy="1137920"/>
            <wp:effectExtent l="0" t="0" r="7620" b="5080"/>
            <wp:docPr id="8" name="Picture 8" descr="cylinder head gas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ylinder head gaske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NREYDICL DHEA SKAETG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A:cylinder head gasket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1730375" cy="1035050"/>
            <wp:effectExtent l="0" t="0" r="3175" b="12700"/>
            <wp:docPr id="9" name="Picture 9" descr="cylinder 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ylinder hea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RINYCLED EAHD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A:cylinder head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1644650" cy="1169670"/>
            <wp:effectExtent l="0" t="0" r="12700" b="11430"/>
            <wp:docPr id="10" name="Picture 10" descr="exhaust manif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xhaust manifol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TXHASUE FLINMOAD</w:t>
      </w:r>
    </w:p>
    <w:p>
      <w:pPr>
        <w:rPr>
          <w:rFonts w:hint="default"/>
          <w:lang w:val="en-PH"/>
        </w:rPr>
        <w:sectPr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  <w:r>
        <w:rPr>
          <w:rFonts w:hint="default"/>
          <w:lang w:val="en-PH"/>
        </w:rPr>
        <w:t>A:exhaust manifold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1628775" cy="1221740"/>
            <wp:effectExtent l="0" t="0" r="9525" b="16510"/>
            <wp:docPr id="11" name="Picture 11" descr="fly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lywhee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PH"/>
        </w:rPr>
        <w:t xml:space="preserve"> 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LELEHWYF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A:flywheel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1779905" cy="1296035"/>
            <wp:effectExtent l="0" t="0" r="10795" b="18415"/>
            <wp:docPr id="12" name="Picture 12" descr="fuel pu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uel pump"/>
                    <pic:cNvPicPr>
                      <a:picLocks noChangeAspect="1"/>
                    </pic:cNvPicPr>
                  </pic:nvPicPr>
                  <pic:blipFill>
                    <a:blip r:embed="rId15"/>
                    <a:srcRect t="14270" b="12915"/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EFUL PPMU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A:fuel pump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1708150" cy="1282700"/>
            <wp:effectExtent l="0" t="0" r="6350" b="12700"/>
            <wp:docPr id="13" name="Picture 13" descr="intake manif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ntake manifol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KNITEA DNAIFMOL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A:intake manifold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1495425" cy="1121410"/>
            <wp:effectExtent l="0" t="0" r="9525" b="2540"/>
            <wp:docPr id="14" name="Picture 14" descr="oil 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oil filter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ILO RIFTEL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A:oil filter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1402080" cy="1179195"/>
            <wp:effectExtent l="0" t="0" r="7620" b="1905"/>
            <wp:docPr id="15" name="Picture 15" descr="Oil Pu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Oil Pump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OLI MUPP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A:Oil Pump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2006600" cy="1003300"/>
            <wp:effectExtent l="0" t="0" r="12700" b="6350"/>
            <wp:docPr id="17" name="Picture 17" descr="piston r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piston ring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NTOSIP GNRIS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A:piston rings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1339850" cy="1339850"/>
            <wp:effectExtent l="0" t="0" r="12700" b="12700"/>
            <wp:docPr id="18" name="Picture 18" descr="pis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piston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TOSPIN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A:PISTON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1635125" cy="1635125"/>
            <wp:effectExtent l="0" t="0" r="3175" b="3175"/>
            <wp:docPr id="19" name="Picture 19" descr="rocker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rocker ar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CORREK RMA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A:rocker arm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1600200" cy="1200150"/>
            <wp:effectExtent l="0" t="0" r="0" b="0"/>
            <wp:docPr id="20" name="Picture 20" descr="starter 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tarter motor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TTARRES OOTRM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A:starter motor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1199515" cy="1199515"/>
            <wp:effectExtent l="0" t="0" r="635" b="635"/>
            <wp:docPr id="21" name="Picture 21" descr="val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valves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SAVVLE</w:t>
      </w:r>
      <w:bookmarkStart w:id="0" w:name="_GoBack"/>
      <w:bookmarkEnd w:id="0"/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A:valves</w:t>
      </w:r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E747F"/>
    <w:rsid w:val="2EAE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2021-04-03T05:21:00Z</dcterms:created>
  <dc:creator>google1583654056</dc:creator>
  <cp:lastModifiedBy>google1583654056</cp:lastModifiedBy>
  <dcterms:modified xsi:type="dcterms:W3CDTF">2021-04-03T06:50:25Z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