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 w:after="120"/>
      </w:pPr>
      <w:r>
        <w:t xml:space="preserve"/>
      </w:r>
    </w:p>
    <w:p>
      <w:pPr>
        <w:spacing w:before="120" w:after="120"/>
      </w:pPr>
      <w:r>
        <w:t xml:space="preserve"/>
      </w:r>
    </w:p>
    <w:p>
      <w:pPr>
        <w:spacing w:before="120" w:after="120"/>
      </w:pPr>
      <w:r>
        <w:t xml:space="preserve"/>
      </w:r>
    </w:p>
    <w:p>
      <w:pPr>
        <w:spacing w:before="480" w:after="120"/>
        <w:jc w:val="center"/>
      </w:pPr>
      <w:r>
        <w:rPr>
          <w:rFonts w:ascii="Arial" w:cs="Arial" w:eastAsia="Arial" w:hAnsi="Arial"/>
          <w:b/>
          <w:bCs/>
          <w:color w:val="1E3A5F"/>
          <w:sz w:val="80"/>
          <w:szCs w:val="80"/>
        </w:rPr>
        <w:t xml:space="preserve">NanoNet</w:t>
      </w:r>
    </w:p>
    <w:p>
      <w:pPr>
        <w:spacing w:before="120" w:after="240"/>
        <w:jc w:val="center"/>
      </w:pPr>
      <w:r>
        <w:rPr>
          <w:rFonts w:ascii="Arial" w:cs="Arial" w:eastAsia="Arial" w:hAnsi="Arial"/>
          <w:color w:val="2E5B9A"/>
          <w:sz w:val="32"/>
          <w:szCs w:val="32"/>
        </w:rPr>
        <w:t xml:space="preserve">Mikroservis İzleme ve Yönetim Platformu</w:t>
      </w:r>
    </w:p>
    <w:p>
      <w:pPr>
        <w:spacing w:before="120" w:after="120"/>
        <w:jc w:val="center"/>
      </w:pPr>
      <w:r>
        <w:rPr>
          <w:rFonts w:ascii="Arial" w:cs="Arial" w:eastAsia="Arial" w:hAnsi="Arial"/>
          <w:color w:val="555555"/>
          <w:sz w:val="24"/>
          <w:szCs w:val="24"/>
        </w:rPr>
        <w:t xml:space="preserve">YMH354 Web Tasarım ve Programlama — Final Projesi</w:t>
      </w:r>
    </w:p>
    <w:p>
      <w:pPr>
        <w:spacing w:before="120" w:after="120"/>
      </w:pPr>
      <w:r>
        <w:t xml:space="preserve"/>
      </w:r>
    </w:p>
    <w:p>
      <w:pPr>
        <w:spacing w:before="240" w:after="60"/>
        <w:jc w:val="center"/>
      </w:pPr>
      <w:r>
        <w:rPr>
          <w:rFonts w:ascii="Arial" w:cs="Arial" w:eastAsia="Arial" w:hAnsi="Arial"/>
          <w:b/>
          <w:bCs/>
          <w:color w:val="333333"/>
          <w:sz w:val="24"/>
          <w:szCs w:val="24"/>
        </w:rPr>
        <w:t xml:space="preserve">Hazırlayan: Kael Valen</w:t>
      </w:r>
    </w:p>
    <w:p>
      <w:pPr>
        <w:spacing w:before="60" w:after="60"/>
        <w:jc w:val="center"/>
      </w:pPr>
      <w:r>
        <w:rPr>
          <w:rFonts w:ascii="Arial" w:cs="Arial" w:eastAsia="Arial" w:hAnsi="Arial"/>
          <w:color w:val="666666"/>
          <w:sz w:val="22"/>
          <w:szCs w:val="22"/>
        </w:rPr>
        <w:t xml:space="preserve">Tarih: 2026</w:t>
      </w:r>
    </w:p>
    <w:p>
      <w:pPr>
        <w:spacing w:before="120" w:after="120"/>
      </w:pPr>
      <w:r>
        <w:t xml:space="preserve"/>
      </w:r>
    </w:p>
    <w:p>
      <w:pPr>
        <w:spacing w:before="120" w:after="120"/>
      </w:pPr>
      <w:r>
        <w:t xml:space="preserve"/>
      </w:r>
    </w:p>
    <w:p>
      <w:r>
        <w:br w:type="page"/>
      </w:r>
    </w:p>
    <w:p>
      <w:pPr>
        <w:pStyle w:val="Heading1"/>
      </w:pPr>
      <w:r>
        <w:rPr>
          <w:rFonts w:ascii="Arial" w:cs="Arial" w:eastAsia="Arial" w:hAnsi="Arial"/>
          <w:b/>
          <w:bCs/>
          <w:color w:val="1E3A5F"/>
          <w:sz w:val="36"/>
          <w:szCs w:val="36"/>
        </w:rPr>
        <w:t xml:space="preserve">İÇİNDEKİLER</w:t>
      </w:r>
    </w:p>
    <w:sdt>
      <w:sdtPr>
        <w:alias w:val="İçindekiler"/>
      </w:sdtPr>
      <w:sdtContent>
        <w:p>
          <w:r>
            <w:fldChar w:fldCharType="begin" w:dirty="true"/>
            <w:instrText xml:space="preserve">TOC \h \o "1-3"</w:instrText>
            <w:fldChar w:fldCharType="separate"/>
          </w:r>
        </w:p>
        <w:p>
          <w:r>
            <w:fldChar w:fldCharType="end"/>
          </w:r>
        </w:p>
      </w:sdtContent>
    </w:sdt>
    <w:p>
      <w:r>
        <w:br w:type="page"/>
      </w:r>
    </w:p>
    <w:p>
      <w:pPr>
        <w:pStyle w:val="Heading1"/>
        <w:spacing w:before="360" w:after="120"/>
      </w:pPr>
      <w:r>
        <w:rPr>
          <w:rFonts w:ascii="Arial" w:cs="Arial" w:eastAsia="Arial" w:hAnsi="Arial"/>
          <w:b/>
          <w:bCs/>
          <w:color w:val="1E3A5F"/>
          <w:sz w:val="36"/>
          <w:szCs w:val="36"/>
        </w:rPr>
        <w:t xml:space="preserve">1. Kapsam ve Amaç</w:t>
      </w:r>
    </w:p>
    <w:p>
      <w:pPr>
        <w:pStyle w:val="Heading2"/>
        <w:spacing w:before="280" w:after="100"/>
      </w:pPr>
      <w:r>
        <w:rPr>
          <w:rFonts w:ascii="Arial" w:cs="Arial" w:eastAsia="Arial" w:hAnsi="Arial"/>
          <w:b/>
          <w:bCs/>
          <w:color w:val="2E5B9A"/>
          <w:sz w:val="28"/>
          <w:szCs w:val="28"/>
        </w:rPr>
        <w:t xml:space="preserve">1.1 Proje Amacı</w:t>
      </w:r>
    </w:p>
    <w:p>
      <w:pPr>
        <w:spacing w:before="80" w:after="80"/>
      </w:pPr>
      <w:r>
        <w:rPr>
          <w:rFonts w:ascii="Arial" w:cs="Arial" w:eastAsia="Arial" w:hAnsi="Arial"/>
          <w:sz w:val="22"/>
          <w:szCs w:val="22"/>
        </w:rPr>
        <w:t xml:space="preserve">NanoNet, mikroservis mimarisi kullanan geliştiriciler ve küçük ekipler için tasarlanmış, gerçek zamanlı izleme, yapay zeka destekli anomali analizi ve merkezi servis yönetimi sunan bir web platformudur.</w:t>
      </w:r>
    </w:p>
    <w:p>
      <w:pPr>
        <w:spacing w:before="80" w:after="80"/>
      </w:pPr>
      <w:r>
        <w:rPr>
          <w:rFonts w:ascii="Arial" w:cs="Arial" w:eastAsia="Arial" w:hAnsi="Arial"/>
          <w:sz w:val="22"/>
          <w:szCs w:val="22"/>
        </w:rPr>
        <w:t xml:space="preserve">Günümüzde mikroservis sayısı onlarca, hatta yüzlerce boyutlara ulaşmıştır. Bu servislerin CPU, bellek, disk kullanımı ve gecikme sürelerini tek tek takip etmek hem zaman alıcı hem de hata yapmaya müsaittir. NanoNet bu sorunu çözmek için geliştirilmiştir.</w:t>
      </w:r>
    </w:p>
    <w:p>
      <w:pPr>
        <w:spacing w:before="120" w:after="120"/>
      </w:pPr>
      <w:r>
        <w:t xml:space="preserve"/>
      </w:r>
    </w:p>
    <w:p>
      <w:pPr>
        <w:pStyle w:val="Heading2"/>
        <w:spacing w:before="280" w:after="100"/>
      </w:pPr>
      <w:r>
        <w:rPr>
          <w:rFonts w:ascii="Arial" w:cs="Arial" w:eastAsia="Arial" w:hAnsi="Arial"/>
          <w:b/>
          <w:bCs/>
          <w:color w:val="2E5B9A"/>
          <w:sz w:val="28"/>
          <w:szCs w:val="28"/>
        </w:rPr>
        <w:t xml:space="preserve">1.2 Proje Kapsamı</w:t>
      </w:r>
    </w:p>
    <w:p>
      <w:pPr>
        <w:spacing w:before="80" w:after="80"/>
      </w:pPr>
      <w:r>
        <w:rPr>
          <w:rFonts w:ascii="Arial" w:cs="Arial" w:eastAsia="Arial" w:hAnsi="Arial"/>
          <w:sz w:val="22"/>
          <w:szCs w:val="22"/>
        </w:rPr>
        <w:t xml:space="preserve">Proje üç ana bileşenden oluşmaktadır:</w:t>
      </w:r>
    </w:p>
    <w:p>
      <w:pPr>
        <w:pStyle w:val="ListParagraph"/>
        <w:numPr>
          <w:ilvl w:val="0"/>
          <w:numId w:val="2"/>
        </w:numPr>
        <w:spacing w:before="40" w:after="40"/>
      </w:pPr>
      <w:r>
        <w:rPr>
          <w:rFonts w:ascii="Arial" w:cs="Arial" w:eastAsia="Arial" w:hAnsi="Arial"/>
          <w:sz w:val="22"/>
          <w:szCs w:val="22"/>
        </w:rPr>
        <w:t xml:space="preserve">Frontend: React + TypeScript ile geliştirilmiş, gerçek zamanlı güncellenen dashboard</w:t>
      </w:r>
    </w:p>
    <w:p>
      <w:pPr>
        <w:pStyle w:val="ListParagraph"/>
        <w:numPr>
          <w:ilvl w:val="0"/>
          <w:numId w:val="2"/>
        </w:numPr>
        <w:spacing w:before="40" w:after="40"/>
      </w:pPr>
      <w:r>
        <w:rPr>
          <w:rFonts w:ascii="Arial" w:cs="Arial" w:eastAsia="Arial" w:hAnsi="Arial"/>
          <w:sz w:val="22"/>
          <w:szCs w:val="22"/>
        </w:rPr>
        <w:t xml:space="preserve">Backend: Go (Gin) ile geliştirilmiş REST API ve WebSocket sunucusu, Claude AI entegrasyonu</w:t>
      </w:r>
    </w:p>
    <w:p>
      <w:pPr>
        <w:pStyle w:val="ListParagraph"/>
        <w:numPr>
          <w:ilvl w:val="0"/>
          <w:numId w:val="2"/>
        </w:numPr>
        <w:spacing w:before="40" w:after="40"/>
      </w:pPr>
      <w:r>
        <w:rPr>
          <w:rFonts w:ascii="Arial" w:cs="Arial" w:eastAsia="Arial" w:hAnsi="Arial"/>
          <w:sz w:val="22"/>
          <w:szCs w:val="22"/>
        </w:rPr>
        <w:t xml:space="preserve">Agent: Rust (Tokio) ile geliştirilmiş, izlenen sunuculara deploy edilen hafif binary</w:t>
      </w:r>
    </w:p>
    <w:p>
      <w:pPr>
        <w:spacing w:before="120" w:after="120"/>
      </w:pPr>
      <w:r>
        <w:t xml:space="preserve"/>
      </w:r>
    </w:p>
    <w:p>
      <w:pPr>
        <w:pStyle w:val="Heading2"/>
        <w:spacing w:before="280" w:after="100"/>
      </w:pPr>
      <w:r>
        <w:rPr>
          <w:rFonts w:ascii="Arial" w:cs="Arial" w:eastAsia="Arial" w:hAnsi="Arial"/>
          <w:b/>
          <w:bCs/>
          <w:color w:val="2E5B9A"/>
          <w:sz w:val="28"/>
          <w:szCs w:val="28"/>
        </w:rPr>
        <w:t xml:space="preserve">1.3 Hedef Kullanıcı</w:t>
      </w:r>
    </w:p>
    <w:p>
      <w:pPr>
        <w:pStyle w:val="ListParagraph"/>
        <w:numPr>
          <w:ilvl w:val="0"/>
          <w:numId w:val="2"/>
        </w:numPr>
        <w:spacing w:before="40" w:after="40"/>
      </w:pPr>
      <w:r>
        <w:rPr>
          <w:rFonts w:ascii="Arial" w:cs="Arial" w:eastAsia="Arial" w:hAnsi="Arial"/>
          <w:sz w:val="22"/>
          <w:szCs w:val="22"/>
        </w:rPr>
        <w:t xml:space="preserve">Birden fazla servisi tek panelden yönetmek isteyen backend mühendisleri</w:t>
      </w:r>
    </w:p>
    <w:p>
      <w:pPr>
        <w:pStyle w:val="ListParagraph"/>
        <w:numPr>
          <w:ilvl w:val="0"/>
          <w:numId w:val="2"/>
        </w:numPr>
        <w:spacing w:before="40" w:after="40"/>
      </w:pPr>
      <w:r>
        <w:rPr>
          <w:rFonts w:ascii="Arial" w:cs="Arial" w:eastAsia="Arial" w:hAnsi="Arial"/>
          <w:sz w:val="22"/>
          <w:szCs w:val="22"/>
        </w:rPr>
        <w:t xml:space="preserve">Küçük-orta ölçekli ekiplerde DevOps süreçlerini yürüten geliştiriciler</w:t>
      </w:r>
    </w:p>
    <w:p>
      <w:pPr>
        <w:pStyle w:val="ListParagraph"/>
        <w:numPr>
          <w:ilvl w:val="0"/>
          <w:numId w:val="2"/>
        </w:numPr>
        <w:spacing w:before="40" w:after="40"/>
      </w:pPr>
      <w:r>
        <w:rPr>
          <w:rFonts w:ascii="Arial" w:cs="Arial" w:eastAsia="Arial" w:hAnsi="Arial"/>
          <w:sz w:val="22"/>
          <w:szCs w:val="22"/>
        </w:rPr>
        <w:t xml:space="preserve">Mikroservis mimarisine geçiş aşamasındaki ekipler</w:t>
      </w:r>
    </w:p>
    <w:p>
      <w:r>
        <w:br w:type="page"/>
      </w:r>
    </w:p>
    <w:p>
      <w:pPr>
        <w:pStyle w:val="Heading1"/>
        <w:spacing w:before="360" w:after="120"/>
      </w:pPr>
      <w:r>
        <w:rPr>
          <w:rFonts w:ascii="Arial" w:cs="Arial" w:eastAsia="Arial" w:hAnsi="Arial"/>
          <w:b/>
          <w:bCs/>
          <w:color w:val="1E3A5F"/>
          <w:sz w:val="36"/>
          <w:szCs w:val="36"/>
        </w:rPr>
        <w:t xml:space="preserve">2. Problem Tanımı ve Çözüm Yaklaşımı</w:t>
      </w:r>
    </w:p>
    <w:p>
      <w:pPr>
        <w:pStyle w:val="Heading2"/>
        <w:spacing w:before="280" w:after="100"/>
      </w:pPr>
      <w:r>
        <w:rPr>
          <w:rFonts w:ascii="Arial" w:cs="Arial" w:eastAsia="Arial" w:hAnsi="Arial"/>
          <w:b/>
          <w:bCs/>
          <w:color w:val="2E5B9A"/>
          <w:sz w:val="28"/>
          <w:szCs w:val="28"/>
        </w:rPr>
        <w:t xml:space="preserve">2.1 Mevcut Durum ve Sorunlar</w:t>
      </w:r>
    </w:p>
    <w:p>
      <w:pPr>
        <w:spacing w:before="80" w:after="80"/>
      </w:pPr>
      <w:r>
        <w:rPr>
          <w:rFonts w:ascii="Arial" w:cs="Arial" w:eastAsia="Arial" w:hAnsi="Arial"/>
          <w:sz w:val="22"/>
          <w:szCs w:val="22"/>
        </w:rPr>
        <w:t xml:space="preserve">Mevcut izleme araçlarının temel sorunları şöyle özetlenebilir:</w:t>
      </w:r>
    </w:p>
    <w:p>
      <w:pPr>
        <w:pStyle w:val="ListParagraph"/>
        <w:numPr>
          <w:ilvl w:val="0"/>
          <w:numId w:val="2"/>
        </w:numPr>
        <w:spacing w:before="40" w:after="40"/>
      </w:pPr>
      <w:r>
        <w:rPr>
          <w:rFonts w:ascii="Arial" w:cs="Arial" w:eastAsia="Arial" w:hAnsi="Arial"/>
          <w:sz w:val="22"/>
          <w:szCs w:val="22"/>
        </w:rPr>
        <w:t xml:space="preserve">Grafana + Prometheus: Kurulum ve konfigürasyon ağır, entegre servis yönetimi yok</w:t>
      </w:r>
    </w:p>
    <w:p>
      <w:pPr>
        <w:pStyle w:val="ListParagraph"/>
        <w:numPr>
          <w:ilvl w:val="0"/>
          <w:numId w:val="2"/>
        </w:numPr>
        <w:spacing w:before="40" w:after="40"/>
      </w:pPr>
      <w:r>
        <w:rPr>
          <w:rFonts w:ascii="Arial" w:cs="Arial" w:eastAsia="Arial" w:hAnsi="Arial"/>
          <w:sz w:val="22"/>
          <w:szCs w:val="22"/>
        </w:rPr>
        <w:t xml:space="preserve">Datadog / New Relic: Kurumsal odaklı, yüksek maliyetli, vendor lock-in riski</w:t>
      </w:r>
    </w:p>
    <w:p>
      <w:pPr>
        <w:pStyle w:val="ListParagraph"/>
        <w:numPr>
          <w:ilvl w:val="0"/>
          <w:numId w:val="2"/>
        </w:numPr>
        <w:spacing w:before="40" w:after="40"/>
      </w:pPr>
      <w:r>
        <w:rPr>
          <w:rFonts w:ascii="Arial" w:cs="Arial" w:eastAsia="Arial" w:hAnsi="Arial"/>
          <w:sz w:val="22"/>
          <w:szCs w:val="22"/>
        </w:rPr>
        <w:t xml:space="preserve">Portainer: Yalnızca container yönetimi, izleme özellikleri yetersiz</w:t>
      </w:r>
    </w:p>
    <w:p>
      <w:pPr>
        <w:pStyle w:val="ListParagraph"/>
        <w:numPr>
          <w:ilvl w:val="0"/>
          <w:numId w:val="2"/>
        </w:numPr>
        <w:spacing w:before="40" w:after="40"/>
      </w:pPr>
      <w:r>
        <w:rPr>
          <w:rFonts w:ascii="Arial" w:cs="Arial" w:eastAsia="Arial" w:hAnsi="Arial"/>
          <w:sz w:val="22"/>
          <w:szCs w:val="22"/>
        </w:rPr>
        <w:t xml:space="preserve">Mevcut araçların büyük çoğunluğunda AI destekli anomali tespiti entegre değil</w:t>
      </w:r>
    </w:p>
    <w:p>
      <w:pPr>
        <w:spacing w:before="120" w:after="120"/>
      </w:pPr>
      <w:r>
        <w:t xml:space="preserve"/>
      </w:r>
    </w:p>
    <w:p>
      <w:pPr>
        <w:pStyle w:val="Heading2"/>
        <w:spacing w:before="280" w:after="100"/>
      </w:pPr>
      <w:r>
        <w:rPr>
          <w:rFonts w:ascii="Arial" w:cs="Arial" w:eastAsia="Arial" w:hAnsi="Arial"/>
          <w:b/>
          <w:bCs/>
          <w:color w:val="2E5B9A"/>
          <w:sz w:val="28"/>
          <w:szCs w:val="28"/>
        </w:rPr>
        <w:t xml:space="preserve">2.2 NanoNet'in Çözümü</w:t>
      </w:r>
    </w:p>
    <w:p>
      <w:pPr>
        <w:spacing w:before="80" w:after="80"/>
      </w:pPr>
      <w:r>
        <w:rPr>
          <w:rFonts w:ascii="Arial" w:cs="Arial" w:eastAsia="Arial" w:hAnsi="Arial"/>
          <w:sz w:val="22"/>
          <w:szCs w:val="22"/>
        </w:rPr>
        <w:t xml:space="preserve">NanoNet şu avantajları bir arada sunar:</w:t>
      </w:r>
    </w:p>
    <w:p>
      <w:pPr>
        <w:pStyle w:val="ListParagraph"/>
        <w:numPr>
          <w:ilvl w:val="0"/>
          <w:numId w:val="2"/>
        </w:numPr>
        <w:spacing w:before="40" w:after="40"/>
      </w:pPr>
      <w:r>
        <w:rPr>
          <w:rFonts w:ascii="Arial" w:cs="Arial" w:eastAsia="Arial" w:hAnsi="Arial"/>
          <w:sz w:val="22"/>
          <w:szCs w:val="22"/>
        </w:rPr>
        <w:t xml:space="preserve">Tek binary agent: Kurulum son derece basit, sistem bağımlılığı yok</w:t>
      </w:r>
    </w:p>
    <w:p>
      <w:pPr>
        <w:pStyle w:val="ListParagraph"/>
        <w:numPr>
          <w:ilvl w:val="0"/>
          <w:numId w:val="2"/>
        </w:numPr>
        <w:spacing w:before="40" w:after="40"/>
      </w:pPr>
      <w:r>
        <w:rPr>
          <w:rFonts w:ascii="Arial" w:cs="Arial" w:eastAsia="Arial" w:hAnsi="Arial"/>
          <w:sz w:val="22"/>
          <w:szCs w:val="22"/>
        </w:rPr>
        <w:t xml:space="preserve">Unified platform: İzleme ve yönetim tek arayüzde</w:t>
      </w:r>
    </w:p>
    <w:p>
      <w:pPr>
        <w:pStyle w:val="ListParagraph"/>
        <w:numPr>
          <w:ilvl w:val="0"/>
          <w:numId w:val="2"/>
        </w:numPr>
        <w:spacing w:before="40" w:after="40"/>
      </w:pPr>
      <w:r>
        <w:rPr>
          <w:rFonts w:ascii="Arial" w:cs="Arial" w:eastAsia="Arial" w:hAnsi="Arial"/>
          <w:sz w:val="22"/>
          <w:szCs w:val="22"/>
        </w:rPr>
        <w:t xml:space="preserve">AI destekli analiz: Claude API ile anomali tespiti ve kök neden analizi</w:t>
      </w:r>
    </w:p>
    <w:p>
      <w:pPr>
        <w:pStyle w:val="ListParagraph"/>
        <w:numPr>
          <w:ilvl w:val="0"/>
          <w:numId w:val="2"/>
        </w:numPr>
        <w:spacing w:before="40" w:after="40"/>
      </w:pPr>
      <w:r>
        <w:rPr>
          <w:rFonts w:ascii="Arial" w:cs="Arial" w:eastAsia="Arial" w:hAnsi="Arial"/>
          <w:sz w:val="22"/>
          <w:szCs w:val="22"/>
        </w:rPr>
        <w:t xml:space="preserve">Gerçek zamanlı veri: WebSocket üzerinden push-based metrik akışı</w:t>
      </w:r>
    </w:p>
    <w:p>
      <w:pPr>
        <w:pStyle w:val="ListParagraph"/>
        <w:numPr>
          <w:ilvl w:val="0"/>
          <w:numId w:val="2"/>
        </w:numPr>
        <w:spacing w:before="40" w:after="40"/>
      </w:pPr>
      <w:r>
        <w:rPr>
          <w:rFonts w:ascii="Arial" w:cs="Arial" w:eastAsia="Arial" w:hAnsi="Arial"/>
          <w:sz w:val="22"/>
          <w:szCs w:val="22"/>
        </w:rPr>
        <w:t xml:space="preserve">Açık kaynak: Vendor lock-in yok, özelleştirilebilir</w:t>
      </w:r>
    </w:p>
    <w:p>
      <w:pPr>
        <w:spacing w:before="120" w:after="120"/>
      </w:pPr>
      <w:r>
        <w:t xml:space="preserve"/>
      </w:r>
    </w:p>
    <w:p>
      <w:pPr>
        <w:pStyle w:val="Heading2"/>
        <w:spacing w:before="280" w:after="100"/>
      </w:pPr>
      <w:r>
        <w:rPr>
          <w:rFonts w:ascii="Arial" w:cs="Arial" w:eastAsia="Arial" w:hAnsi="Arial"/>
          <w:b/>
          <w:bCs/>
          <w:color w:val="2E5B9A"/>
          <w:sz w:val="28"/>
          <w:szCs w:val="28"/>
        </w:rPr>
        <w:t xml:space="preserve">2.3 Rekabet Analizi</w:t>
      </w:r>
    </w:p>
    <w:p>
      <w:pPr>
        <w:spacing w:before="120" w:after="120"/>
      </w:pPr>
      <w:r>
        <w:t xml:space="preserve"/>
      </w:r>
    </w:p>
    <w:tbl>
      <w:tblPr>
        <w:tblW w:type="dxa" w:w="7500"/>
        <w:tblBorders>
          <w:top w:val="single" w:color="auto" w:sz="4"/>
          <w:left w:val="single" w:color="auto" w:sz="4"/>
          <w:bottom w:val="single" w:color="auto" w:sz="4"/>
          <w:right w:val="single" w:color="auto" w:sz="4"/>
          <w:insideH w:val="single" w:color="auto" w:sz="4"/>
          <w:insideV w:val="single" w:color="auto" w:sz="4"/>
        </w:tblBorders>
      </w:tblPr>
      <w:tblGrid>
        <w:gridCol w:w="1600"/>
        <w:gridCol w:w="1100"/>
        <w:gridCol w:w="900"/>
        <w:gridCol w:w="1400"/>
        <w:gridCol w:w="1500"/>
        <w:gridCol w:w="1000"/>
      </w:tblGrid>
      <w:tr>
        <w:trPr>
          <w:tblHeader/>
        </w:trPr>
        <w:tc>
          <w:tcPr>
            <w:tcW w:type="dxa" w:w="16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Araç</w:t>
            </w:r>
          </w:p>
        </w:tc>
        <w:tc>
          <w:tcPr>
            <w:tcW w:type="dxa" w:w="11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Kurulum</w:t>
            </w:r>
          </w:p>
        </w:tc>
        <w:tc>
          <w:tcPr>
            <w:tcW w:type="dxa" w:w="9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Real-time</w:t>
            </w:r>
          </w:p>
        </w:tc>
        <w:tc>
          <w:tcPr>
            <w:tcW w:type="dxa" w:w="14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Servis Yönetimi</w:t>
            </w:r>
          </w:p>
        </w:tc>
        <w:tc>
          <w:tcPr>
            <w:tcW w:type="dxa" w:w="15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AI Analizi</w:t>
            </w:r>
          </w:p>
        </w:tc>
        <w:tc>
          <w:tcPr>
            <w:tcW w:type="dxa" w:w="1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Maliyet</w:t>
            </w:r>
          </w:p>
        </w:tc>
      </w:tr>
      <w:tr>
        <w:trPr>
          <w:tblHeader w:val="false"/>
        </w:trP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Grafana+Prometheus</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Karmaşık</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Evet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Hayır</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Eklenti</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Ücretsiz</w:t>
            </w:r>
          </w:p>
        </w:tc>
      </w:tr>
      <w:tr>
        <w:trPr>
          <w:tblHeader w:val="false"/>
        </w:trPr>
        <w:tc>
          <w:tcPr>
            <w:tcW w:type="dxa" w:w="16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Datadog</w:t>
            </w:r>
          </w:p>
        </w:tc>
        <w:tc>
          <w:tcPr>
            <w:tcW w:type="dxa" w:w="11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Orta</w:t>
            </w:r>
          </w:p>
        </w:tc>
        <w:tc>
          <w:tcPr>
            <w:tcW w:type="dxa" w:w="9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Evet</w:t>
            </w:r>
          </w:p>
        </w:tc>
        <w:tc>
          <w:tcPr>
            <w:tcW w:type="dxa" w:w="14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Sınırlı</w:t>
            </w:r>
          </w:p>
        </w:tc>
        <w:tc>
          <w:tcPr>
            <w:tcW w:type="dxa" w:w="15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Evet</w:t>
            </w:r>
          </w:p>
        </w:tc>
        <w:tc>
          <w:tcPr>
            <w:tcW w:type="dxa" w:w="10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Ödeli</w:t>
            </w:r>
          </w:p>
        </w:tc>
      </w:tr>
      <w:tr>
        <w:trPr>
          <w:tblHeader w:val="false"/>
        </w:trP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Portainer</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Basit</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Kısmen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Container</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Hayır</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Freemium</w:t>
            </w:r>
          </w:p>
        </w:tc>
      </w:tr>
      <w:tr>
        <w:trPr>
          <w:tblHeader w:val="false"/>
        </w:trPr>
        <w:tc>
          <w:tcPr>
            <w:tcW w:type="dxa" w:w="16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New Relic</w:t>
            </w:r>
          </w:p>
        </w:tc>
        <w:tc>
          <w:tcPr>
            <w:tcW w:type="dxa" w:w="11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Orta</w:t>
            </w:r>
          </w:p>
        </w:tc>
        <w:tc>
          <w:tcPr>
            <w:tcW w:type="dxa" w:w="9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Evet</w:t>
            </w:r>
          </w:p>
        </w:tc>
        <w:tc>
          <w:tcPr>
            <w:tcW w:type="dxa" w:w="14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Hayır</w:t>
            </w:r>
          </w:p>
        </w:tc>
        <w:tc>
          <w:tcPr>
            <w:tcW w:type="dxa" w:w="15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Evet</w:t>
            </w:r>
          </w:p>
        </w:tc>
        <w:tc>
          <w:tcPr>
            <w:tcW w:type="dxa" w:w="10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Ödeli</w:t>
            </w:r>
          </w:p>
        </w:tc>
      </w:tr>
      <w:tr>
        <w:trPr>
          <w:tblHeader w:val="false"/>
        </w:trP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NanoNet</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Tek binary</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Evet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TAM</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Entegre (Claude)</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Açık Kaynak</w:t>
            </w:r>
          </w:p>
        </w:tc>
      </w:tr>
    </w:tbl>
    <w:p>
      <w:r>
        <w:br w:type="page"/>
      </w:r>
    </w:p>
    <w:p>
      <w:pPr>
        <w:pStyle w:val="Heading1"/>
        <w:spacing w:before="360" w:after="120"/>
      </w:pPr>
      <w:r>
        <w:rPr>
          <w:rFonts w:ascii="Arial" w:cs="Arial" w:eastAsia="Arial" w:hAnsi="Arial"/>
          <w:b/>
          <w:bCs/>
          <w:color w:val="1E3A5F"/>
          <w:sz w:val="36"/>
          <w:szCs w:val="36"/>
        </w:rPr>
        <w:t xml:space="preserve">3. Kullanılan Teknolojiler</w:t>
      </w:r>
    </w:p>
    <w:p>
      <w:pPr>
        <w:pStyle w:val="Heading2"/>
        <w:spacing w:before="280" w:after="100"/>
      </w:pPr>
      <w:r>
        <w:rPr>
          <w:rFonts w:ascii="Arial" w:cs="Arial" w:eastAsia="Arial" w:hAnsi="Arial"/>
          <w:b/>
          <w:bCs/>
          <w:color w:val="2E5B9A"/>
          <w:sz w:val="28"/>
          <w:szCs w:val="28"/>
        </w:rPr>
        <w:t xml:space="preserve">3.1 Frontend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1000"/>
        <w:gridCol w:w="5800"/>
      </w:tblGrid>
      <w:tr>
        <w:trPr>
          <w:tblHeader/>
        </w:trPr>
        <w:tc>
          <w:tcPr>
            <w:tcW w:type="dxa" w:w="22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Teknoloji</w:t>
            </w:r>
          </w:p>
        </w:tc>
        <w:tc>
          <w:tcPr>
            <w:tcW w:type="dxa" w:w="1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Versiyon</w:t>
            </w:r>
          </w:p>
        </w:tc>
        <w:tc>
          <w:tcPr>
            <w:tcW w:type="dxa" w:w="58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Kullanım Amacı</w:t>
            </w:r>
          </w:p>
        </w:tc>
      </w:tr>
      <w:tr>
        <w:trPr>
          <w:tblHeader w:val="false"/>
        </w:trP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React</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18</w:t>
            </w:r>
          </w:p>
        </w:tc>
        <w:tc>
          <w:tcPr>
            <w:tcW w:type="dxa" w:w="5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UI bileşen kütüphanesi, SPA mimarisi</w:t>
            </w:r>
          </w:p>
        </w:tc>
      </w:tr>
      <w:tr>
        <w:trPr>
          <w:tblHeader w:val="false"/>
        </w:trPr>
        <w:tc>
          <w:tcPr>
            <w:tcW w:type="dxa" w:w="22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TypeScript</w:t>
            </w:r>
          </w:p>
        </w:tc>
        <w:tc>
          <w:tcPr>
            <w:tcW w:type="dxa" w:w="10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5</w:t>
            </w:r>
          </w:p>
        </w:tc>
        <w:tc>
          <w:tcPr>
            <w:tcW w:type="dxa" w:w="58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Tip güvenliği, IDE desteği</w:t>
            </w:r>
          </w:p>
        </w:tc>
      </w:tr>
      <w:tr>
        <w:trPr>
          <w:tblHeader w:val="false"/>
        </w:trP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Tailwind CSS</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3</w:t>
            </w:r>
          </w:p>
        </w:tc>
        <w:tc>
          <w:tcPr>
            <w:tcW w:type="dxa" w:w="5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Utility-first CSS framework</w:t>
            </w:r>
          </w:p>
        </w:tc>
      </w:tr>
      <w:tr>
        <w:trPr>
          <w:tblHeader w:val="false"/>
        </w:trPr>
        <w:tc>
          <w:tcPr>
            <w:tcW w:type="dxa" w:w="22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ShadCN/UI</w:t>
            </w:r>
          </w:p>
        </w:tc>
        <w:tc>
          <w:tcPr>
            <w:tcW w:type="dxa" w:w="10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Latest</w:t>
            </w:r>
          </w:p>
        </w:tc>
        <w:tc>
          <w:tcPr>
            <w:tcW w:type="dxa" w:w="58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Erişilebilir bileşen kütüphanesi</w:t>
            </w:r>
          </w:p>
        </w:tc>
      </w:tr>
      <w:tr>
        <w:trPr>
          <w:tblHeader w:val="false"/>
        </w:trP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Recharts</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2</w:t>
            </w:r>
          </w:p>
        </w:tc>
        <w:tc>
          <w:tcPr>
            <w:tcW w:type="dxa" w:w="5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Zaman serisi grafikleri ve dashboard widget'ları</w:t>
            </w:r>
          </w:p>
        </w:tc>
      </w:tr>
      <w:tr>
        <w:trPr>
          <w:tblHeader w:val="false"/>
        </w:trPr>
        <w:tc>
          <w:tcPr>
            <w:tcW w:type="dxa" w:w="22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Zustand</w:t>
            </w:r>
          </w:p>
        </w:tc>
        <w:tc>
          <w:tcPr>
            <w:tcW w:type="dxa" w:w="10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4</w:t>
            </w:r>
          </w:p>
        </w:tc>
        <w:tc>
          <w:tcPr>
            <w:tcW w:type="dxa" w:w="58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Global state yönetimi</w:t>
            </w:r>
          </w:p>
        </w:tc>
      </w:tr>
      <w:tr>
        <w:trPr>
          <w:tblHeader w:val="false"/>
        </w:trP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React Router</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6</w:t>
            </w:r>
          </w:p>
        </w:tc>
        <w:tc>
          <w:tcPr>
            <w:tcW w:type="dxa" w:w="5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Client-side routing</w:t>
            </w:r>
          </w:p>
        </w:tc>
      </w:tr>
      <w:tr>
        <w:trPr>
          <w:tblHeader w:val="false"/>
        </w:trPr>
        <w:tc>
          <w:tcPr>
            <w:tcW w:type="dxa" w:w="22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Vite</w:t>
            </w:r>
          </w:p>
        </w:tc>
        <w:tc>
          <w:tcPr>
            <w:tcW w:type="dxa" w:w="10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5</w:t>
            </w:r>
          </w:p>
        </w:tc>
        <w:tc>
          <w:tcPr>
            <w:tcW w:type="dxa" w:w="58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Build tool, HMR desteği</w:t>
            </w:r>
          </w:p>
        </w:tc>
      </w:tr>
    </w:tbl>
    <w:p>
      <w:pPr>
        <w:spacing w:before="120" w:after="120"/>
      </w:pPr>
      <w:r>
        <w:t xml:space="preserve"/>
      </w:r>
    </w:p>
    <w:p>
      <w:pPr>
        <w:pStyle w:val="Heading2"/>
        <w:spacing w:before="280" w:after="100"/>
      </w:pPr>
      <w:r>
        <w:rPr>
          <w:rFonts w:ascii="Arial" w:cs="Arial" w:eastAsia="Arial" w:hAnsi="Arial"/>
          <w:b/>
          <w:bCs/>
          <w:color w:val="2E5B9A"/>
          <w:sz w:val="28"/>
          <w:szCs w:val="28"/>
        </w:rPr>
        <w:t xml:space="preserve">3.2 Backend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5400"/>
      </w:tblGrid>
      <w:tr>
        <w:trPr>
          <w:tblHeader/>
        </w:trPr>
        <w:tc>
          <w:tcPr>
            <w:tcW w:type="dxa" w:w="24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Teknoloji</w:t>
            </w:r>
          </w:p>
        </w:tc>
        <w:tc>
          <w:tcPr>
            <w:tcW w:type="dxa" w:w="12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Versiyon</w:t>
            </w:r>
          </w:p>
        </w:tc>
        <w:tc>
          <w:tcPr>
            <w:tcW w:type="dxa" w:w="54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Kullanım Amacı</w:t>
            </w:r>
          </w:p>
        </w:tc>
      </w:tr>
      <w:tr>
        <w:trPr>
          <w:tblHeader w:val="false"/>
        </w:trP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Go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1.21</w:t>
            </w:r>
          </w:p>
        </w:tc>
        <w:tc>
          <w:tcPr>
            <w:tcW w:type="dxa" w:w="5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Yüksek performanslı API ve WebSocket sunucusu</w:t>
            </w:r>
          </w:p>
        </w:tc>
      </w:tr>
      <w:tr>
        <w:trPr>
          <w:tblHeader w:val="false"/>
        </w:trPr>
        <w:tc>
          <w:tcPr>
            <w:tcW w:type="dxa" w:w="24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Gin</w:t>
            </w:r>
          </w:p>
        </w:tc>
        <w:tc>
          <w:tcPr>
            <w:tcW w:type="dxa" w:w="12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1.9</w:t>
            </w:r>
          </w:p>
        </w:tc>
        <w:tc>
          <w:tcPr>
            <w:tcW w:type="dxa" w:w="54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HTTP router ve middleware framework</w:t>
            </w:r>
          </w:p>
        </w:tc>
      </w:tr>
      <w:tr>
        <w:trPr>
          <w:tblHeader w:val="false"/>
        </w:trP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GORM</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2</w:t>
            </w:r>
          </w:p>
        </w:tc>
        <w:tc>
          <w:tcPr>
            <w:tcW w:type="dxa" w:w="5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ORM katmanı, migration yönetimi</w:t>
            </w:r>
          </w:p>
        </w:tc>
      </w:tr>
      <w:tr>
        <w:trPr>
          <w:tblHeader w:val="false"/>
        </w:trPr>
        <w:tc>
          <w:tcPr>
            <w:tcW w:type="dxa" w:w="24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PostgreSQL + TimescaleDB</w:t>
            </w:r>
          </w:p>
        </w:tc>
        <w:tc>
          <w:tcPr>
            <w:tcW w:type="dxa" w:w="12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16 + 2.14</w:t>
            </w:r>
          </w:p>
        </w:tc>
        <w:tc>
          <w:tcPr>
            <w:tcW w:type="dxa" w:w="54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İlişkisel DB; zaman serisi için hiper-tablo</w:t>
            </w:r>
          </w:p>
        </w:tc>
      </w:tr>
      <w:tr>
        <w:trPr>
          <w:tblHeader w:val="false"/>
        </w:trP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JWT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w:t>
            </w:r>
          </w:p>
        </w:tc>
        <w:tc>
          <w:tcPr>
            <w:tcW w:type="dxa" w:w="5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Kimlik doğrulama token'ları</w:t>
            </w:r>
          </w:p>
        </w:tc>
      </w:tr>
      <w:tr>
        <w:trPr>
          <w:tblHeader w:val="false"/>
        </w:trPr>
        <w:tc>
          <w:tcPr>
            <w:tcW w:type="dxa" w:w="24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bcrypt</w:t>
            </w:r>
          </w:p>
        </w:tc>
        <w:tc>
          <w:tcPr>
            <w:tcW w:type="dxa" w:w="12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w:t>
            </w:r>
          </w:p>
        </w:tc>
        <w:tc>
          <w:tcPr>
            <w:tcW w:type="dxa" w:w="54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Parola hashing</w:t>
            </w:r>
          </w:p>
        </w:tc>
      </w:tr>
      <w:tr>
        <w:trPr>
          <w:tblHeader w:val="false"/>
        </w:trP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Anthropic Claude API</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claude-haiku-3 / sonnet-3</w:t>
            </w:r>
          </w:p>
        </w:tc>
        <w:tc>
          <w:tcPr>
            <w:tcW w:type="dxa" w:w="5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AI analizi (server-side)</w:t>
            </w:r>
          </w:p>
        </w:tc>
      </w:tr>
    </w:tbl>
    <w:p>
      <w:pPr>
        <w:spacing w:before="120" w:after="120"/>
      </w:pPr>
      <w:r>
        <w:t xml:space="preserve"/>
      </w:r>
    </w:p>
    <w:p>
      <w:pPr>
        <w:pStyle w:val="Heading2"/>
        <w:spacing w:before="280" w:after="100"/>
      </w:pPr>
      <w:r>
        <w:rPr>
          <w:rFonts w:ascii="Arial" w:cs="Arial" w:eastAsia="Arial" w:hAnsi="Arial"/>
          <w:b/>
          <w:bCs/>
          <w:color w:val="2E5B9A"/>
          <w:sz w:val="28"/>
          <w:szCs w:val="28"/>
        </w:rPr>
        <w:t xml:space="preserve">3.3 Agent (Rust)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Teknoloji</w:t>
            </w:r>
          </w:p>
        </w:tc>
        <w:tc>
          <w:tcPr>
            <w:tcW w:type="dxa" w:w="68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Kullanım Amacı</w:t>
            </w:r>
          </w:p>
        </w:tc>
      </w:tr>
      <w:tr>
        <w:trPr>
          <w:tblHeader w:val="false"/>
        </w:trP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Tokio</w:t>
            </w:r>
          </w:p>
        </w:tc>
        <w:tc>
          <w:tcPr>
            <w:tcW w:type="dxa" w:w="6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Async runtime — non-blocking I/O</w:t>
            </w:r>
          </w:p>
        </w:tc>
      </w:tr>
      <w:tr>
        <w:trPr>
          <w:tblHeader w:val="false"/>
        </w:trPr>
        <w:tc>
          <w:tcPr>
            <w:tcW w:type="dxa" w:w="22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tokio-tungstenite</w:t>
            </w:r>
          </w:p>
        </w:tc>
        <w:tc>
          <w:tcPr>
            <w:tcW w:type="dxa" w:w="68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WebSocket client (backend bağlantısı)</w:t>
            </w:r>
          </w:p>
        </w:tc>
      </w:tr>
      <w:tr>
        <w:trPr>
          <w:tblHeader w:val="false"/>
        </w:trP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sysinfo</w:t>
            </w:r>
          </w:p>
        </w:tc>
        <w:tc>
          <w:tcPr>
            <w:tcW w:type="dxa" w:w="6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CPU, bellek, disk metriklerini okuma</w:t>
            </w:r>
          </w:p>
        </w:tc>
      </w:tr>
      <w:tr>
        <w:trPr>
          <w:tblHeader w:val="false"/>
        </w:trPr>
        <w:tc>
          <w:tcPr>
            <w:tcW w:type="dxa" w:w="22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reqwest</w:t>
            </w:r>
          </w:p>
        </w:tc>
        <w:tc>
          <w:tcPr>
            <w:tcW w:type="dxa" w:w="68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Health endpoint HTTP polling</w:t>
            </w:r>
          </w:p>
        </w:tc>
      </w:tr>
    </w:tbl>
    <w:p>
      <w:pPr>
        <w:spacing w:before="120" w:after="120"/>
      </w:pPr>
      <w:r>
        <w:t xml:space="preserve"/>
      </w:r>
    </w:p>
    <w:p>
      <w:pPr>
        <w:pStyle w:val="Heading2"/>
        <w:spacing w:before="280" w:after="100"/>
      </w:pPr>
      <w:r>
        <w:rPr>
          <w:rFonts w:ascii="Arial" w:cs="Arial" w:eastAsia="Arial" w:hAnsi="Arial"/>
          <w:b/>
          <w:bCs/>
          <w:color w:val="2E5B9A"/>
          <w:sz w:val="28"/>
          <w:szCs w:val="28"/>
        </w:rPr>
        <w:t xml:space="preserve">3.4 Altyapı ve DevOps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Teknoloji</w:t>
            </w:r>
          </w:p>
        </w:tc>
        <w:tc>
          <w:tcPr>
            <w:tcW w:type="dxa" w:w="68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Kullanım Amacı</w:t>
            </w:r>
          </w:p>
        </w:tc>
      </w:tr>
      <w:tr>
        <w:trPr>
          <w:tblHeader w:val="false"/>
        </w:trP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Docker</w:t>
            </w:r>
          </w:p>
        </w:tc>
        <w:tc>
          <w:tcPr>
            <w:tcW w:type="dxa" w:w="6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Container tabanlı geliştirme ortamı</w:t>
            </w:r>
          </w:p>
        </w:tc>
      </w:tr>
      <w:tr>
        <w:trPr>
          <w:tblHeader w:val="false"/>
        </w:trPr>
        <w:tc>
          <w:tcPr>
            <w:tcW w:type="dxa" w:w="22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Docker Compose</w:t>
            </w:r>
          </w:p>
        </w:tc>
        <w:tc>
          <w:tcPr>
            <w:tcW w:type="dxa" w:w="68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Çok servisli orkestrasyon (dev + prod)</w:t>
            </w:r>
          </w:p>
        </w:tc>
      </w:tr>
      <w:tr>
        <w:trPr>
          <w:tblHeader w:val="false"/>
        </w:trP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nginx</w:t>
            </w:r>
          </w:p>
        </w:tc>
        <w:tc>
          <w:tcPr>
            <w:tcW w:type="dxa" w:w="6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Reverse proxy ve static file serving</w:t>
            </w:r>
          </w:p>
        </w:tc>
      </w:tr>
    </w:tbl>
    <w:p>
      <w:r>
        <w:br w:type="page"/>
      </w:r>
    </w:p>
    <w:p>
      <w:pPr>
        <w:pStyle w:val="Heading1"/>
        <w:spacing w:before="360" w:after="120"/>
      </w:pPr>
      <w:r>
        <w:rPr>
          <w:rFonts w:ascii="Arial" w:cs="Arial" w:eastAsia="Arial" w:hAnsi="Arial"/>
          <w:b/>
          <w:bCs/>
          <w:color w:val="1E3A5F"/>
          <w:sz w:val="36"/>
          <w:szCs w:val="36"/>
        </w:rPr>
        <w:t xml:space="preserve">4. Sistem Mimarisi</w:t>
      </w:r>
    </w:p>
    <w:p>
      <w:pPr>
        <w:pStyle w:val="Heading2"/>
        <w:spacing w:before="280" w:after="100"/>
      </w:pPr>
      <w:r>
        <w:rPr>
          <w:rFonts w:ascii="Arial" w:cs="Arial" w:eastAsia="Arial" w:hAnsi="Arial"/>
          <w:b/>
          <w:bCs/>
          <w:color w:val="2E5B9A"/>
          <w:sz w:val="28"/>
          <w:szCs w:val="28"/>
        </w:rPr>
        <w:t xml:space="preserve">4.1 Genel Mimari</w:t>
      </w:r>
    </w:p>
    <w:p>
      <w:pPr>
        <w:spacing w:before="80" w:after="80"/>
      </w:pPr>
      <w:r>
        <w:rPr>
          <w:rFonts w:ascii="Arial" w:cs="Arial" w:eastAsia="Arial" w:hAnsi="Arial"/>
          <w:sz w:val="22"/>
          <w:szCs w:val="22"/>
        </w:rPr>
        <w:t xml:space="preserve">NanoNet üç katmanlı bir mimariye sahiptir:</w:t>
      </w:r>
    </w:p>
    <w:p>
      <w:pPr>
        <w:spacing w:before="120" w:after="120"/>
      </w:pPr>
      <w:r>
        <w:t xml:space="preserve"/>
      </w:r>
    </w:p>
    <w:p>
      <w:pPr>
        <w:spacing w:before="80" w:after="80"/>
      </w:pPr>
      <w:r>
        <w:rPr>
          <w:rFonts w:ascii="Arial" w:cs="Arial" w:eastAsia="Arial" w:hAnsi="Arial"/>
          <w:b/>
          <w:bCs/>
          <w:sz w:val="22"/>
          <w:szCs w:val="22"/>
        </w:rPr>
        <w:t xml:space="preserve">KATMAN 1 — NanoNet Agent (Rust Binary):</w:t>
      </w:r>
    </w:p>
    <w:p>
      <w:pPr>
        <w:spacing w:before="80" w:after="80"/>
      </w:pPr>
      <w:r>
        <w:rPr>
          <w:rFonts w:ascii="Arial" w:cs="Arial" w:eastAsia="Arial" w:hAnsi="Arial"/>
          <w:sz w:val="22"/>
          <w:szCs w:val="22"/>
        </w:rPr>
        <w:t xml:space="preserve">İzlenecek sunucuya tek komutla kurulur. Host sistemin CPU, bellek ve disk metriklerini düzenli aralıklarla toplar. Servisin health endpoint'ini poll eder ve latency ölçer. Backend'den gelen komutları (restart, stop, graceful shutdown) yorumlar ve uygular. WebSocket üzerinden backend ile kalıcı bağlantı sürdürür; bağlantı kesilmesi durumunda exponential backoff (1s→32s) ile yeniden bağlanır.</w:t>
      </w:r>
    </w:p>
    <w:p>
      <w:pPr>
        <w:spacing w:before="120" w:after="120"/>
      </w:pPr>
      <w:r>
        <w:t xml:space="preserve"/>
      </w:r>
    </w:p>
    <w:p>
      <w:pPr>
        <w:spacing w:before="80" w:after="80"/>
      </w:pPr>
      <w:r>
        <w:rPr>
          <w:rFonts w:ascii="Arial" w:cs="Arial" w:eastAsia="Arial" w:hAnsi="Arial"/>
          <w:b/>
          <w:bCs/>
          <w:sz w:val="22"/>
          <w:szCs w:val="22"/>
        </w:rPr>
        <w:t xml:space="preserve">KATMAN 2 — Backend (Go + Gin):</w:t>
      </w:r>
    </w:p>
    <w:p>
      <w:pPr>
        <w:spacing w:before="80" w:after="80"/>
      </w:pPr>
      <w:r>
        <w:rPr>
          <w:rFonts w:ascii="Arial" w:cs="Arial" w:eastAsia="Arial" w:hAnsi="Arial"/>
          <w:sz w:val="22"/>
          <w:szCs w:val="22"/>
        </w:rPr>
        <w:t xml:space="preserve">REST API katmanı servis kayıt, güncelleme ve silme işlemlerini yönetir. Polling engine kayıtlı servisleri yapılandırılabilir aralıklarla health check yapar. Agent handler, frontend'den gelen yönetim komutlarını ilgili agent'a WebSocket üzerinden iletir. AI servisi, metrikleri özetleyerek Claude API'ye gönderir ve yanıtı yapılandırılmış JSON olarak döndürür. Tüm metrik güncellemeleri WebSocket hub üzerinden frontend'e push edilir.</w:t>
      </w:r>
    </w:p>
    <w:p>
      <w:pPr>
        <w:spacing w:before="120" w:after="120"/>
      </w:pPr>
      <w:r>
        <w:t xml:space="preserve"/>
      </w:r>
    </w:p>
    <w:p>
      <w:pPr>
        <w:spacing w:before="80" w:after="80"/>
      </w:pPr>
      <w:r>
        <w:rPr>
          <w:rFonts w:ascii="Arial" w:cs="Arial" w:eastAsia="Arial" w:hAnsi="Arial"/>
          <w:b/>
          <w:bCs/>
          <w:sz w:val="22"/>
          <w:szCs w:val="22"/>
        </w:rPr>
        <w:t xml:space="preserve">KATMAN 3 — Frontend (React + TypeScript):</w:t>
      </w:r>
    </w:p>
    <w:p>
      <w:pPr>
        <w:spacing w:before="80" w:after="80"/>
      </w:pPr>
      <w:r>
        <w:rPr>
          <w:rFonts w:ascii="Arial" w:cs="Arial" w:eastAsia="Arial" w:hAnsi="Arial"/>
          <w:sz w:val="22"/>
          <w:szCs w:val="22"/>
        </w:rPr>
        <w:t xml:space="preserve">Dashboard sayfasında tüm servislerin anlık durum özeti gösterilir. Servis detay sayfasında Recharts ile zaman serisi grafikleri render edilir. AI Insights sayfasında Claude'un analiz raporları listelenir. WebSocket bağlantısı kesildiğinde otomatik yeniden bağlanma ve bağlantı durumu göstergesi mevcuttur.</w:t>
      </w:r>
    </w:p>
    <w:p>
      <w:pPr>
        <w:spacing w:before="120" w:after="120"/>
      </w:pPr>
      <w:r>
        <w:t xml:space="preserve"/>
      </w:r>
    </w:p>
    <w:p>
      <w:pPr>
        <w:pStyle w:val="Heading2"/>
        <w:spacing w:before="280" w:after="100"/>
      </w:pPr>
      <w:r>
        <w:rPr>
          <w:rFonts w:ascii="Arial" w:cs="Arial" w:eastAsia="Arial" w:hAnsi="Arial"/>
          <w:b/>
          <w:bCs/>
          <w:color w:val="2E5B9A"/>
          <w:sz w:val="28"/>
          <w:szCs w:val="28"/>
        </w:rPr>
        <w:t xml:space="preserve">4.2 Veri Akışı</w:t>
      </w:r>
    </w:p>
    <w:p>
      <w:pPr>
        <w:pStyle w:val="ListParagraph"/>
        <w:numPr>
          <w:ilvl w:val="0"/>
          <w:numId w:val="3"/>
        </w:numPr>
        <w:spacing w:before="40" w:after="40"/>
      </w:pPr>
      <w:r>
        <w:rPr>
          <w:rFonts w:ascii="Arial" w:cs="Arial" w:eastAsia="Arial" w:hAnsi="Arial"/>
          <w:sz w:val="22"/>
          <w:szCs w:val="22"/>
        </w:rPr>
        <w:t xml:space="preserve">Agent sistem metriklerini toplar (her 10 saniye)</w:t>
      </w:r>
    </w:p>
    <w:p>
      <w:pPr>
        <w:pStyle w:val="ListParagraph"/>
        <w:numPr>
          <w:ilvl w:val="0"/>
          <w:numId w:val="3"/>
        </w:numPr>
        <w:spacing w:before="40" w:after="40"/>
      </w:pPr>
      <w:r>
        <w:rPr>
          <w:rFonts w:ascii="Arial" w:cs="Arial" w:eastAsia="Arial" w:hAnsi="Arial"/>
          <w:sz w:val="22"/>
          <w:szCs w:val="22"/>
        </w:rPr>
        <w:t xml:space="preserve">Agent health endpoint'i poll eder, latency ölçer</w:t>
      </w:r>
    </w:p>
    <w:p>
      <w:pPr>
        <w:pStyle w:val="ListParagraph"/>
        <w:numPr>
          <w:ilvl w:val="0"/>
          <w:numId w:val="3"/>
        </w:numPr>
        <w:spacing w:before="40" w:after="40"/>
      </w:pPr>
      <w:r>
        <w:rPr>
          <w:rFonts w:ascii="Arial" w:cs="Arial" w:eastAsia="Arial" w:hAnsi="Arial"/>
          <w:sz w:val="22"/>
          <w:szCs w:val="22"/>
        </w:rPr>
        <w:t xml:space="preserve">Metrik paketi JSON olarak WebSocket üzerinden Backend'e gönderilir</w:t>
      </w:r>
    </w:p>
    <w:p>
      <w:pPr>
        <w:pStyle w:val="ListParagraph"/>
        <w:numPr>
          <w:ilvl w:val="0"/>
          <w:numId w:val="3"/>
        </w:numPr>
        <w:spacing w:before="40" w:after="40"/>
      </w:pPr>
      <w:r>
        <w:rPr>
          <w:rFonts w:ascii="Arial" w:cs="Arial" w:eastAsia="Arial" w:hAnsi="Arial"/>
          <w:sz w:val="22"/>
          <w:szCs w:val="22"/>
        </w:rPr>
        <w:t xml:space="preserve">Backend TimescaleDB'ye yazar (async, non-blocking)</w:t>
      </w:r>
    </w:p>
    <w:p>
      <w:pPr>
        <w:pStyle w:val="ListParagraph"/>
        <w:numPr>
          <w:ilvl w:val="0"/>
          <w:numId w:val="3"/>
        </w:numPr>
        <w:spacing w:before="40" w:after="40"/>
      </w:pPr>
      <w:r>
        <w:rPr>
          <w:rFonts w:ascii="Arial" w:cs="Arial" w:eastAsia="Arial" w:hAnsi="Arial"/>
          <w:sz w:val="22"/>
          <w:szCs w:val="22"/>
        </w:rPr>
        <w:t xml:space="preserve">Backend eşik kontrolü yapar; CPU &gt; %80 veya latency &gt; 1000ms ise AI analizi tetikler</w:t>
      </w:r>
    </w:p>
    <w:p>
      <w:pPr>
        <w:pStyle w:val="ListParagraph"/>
        <w:numPr>
          <w:ilvl w:val="0"/>
          <w:numId w:val="3"/>
        </w:numPr>
        <w:spacing w:before="40" w:after="40"/>
      </w:pPr>
      <w:r>
        <w:rPr>
          <w:rFonts w:ascii="Arial" w:cs="Arial" w:eastAsia="Arial" w:hAnsi="Arial"/>
          <w:sz w:val="22"/>
          <w:szCs w:val="22"/>
        </w:rPr>
        <w:t xml:space="preserve">AI sonucu ve metrikler WebSocket Hub üzerinden tüm frontend bağlantılarına push edilir</w:t>
      </w:r>
    </w:p>
    <w:p>
      <w:pPr>
        <w:pStyle w:val="ListParagraph"/>
        <w:numPr>
          <w:ilvl w:val="0"/>
          <w:numId w:val="3"/>
        </w:numPr>
        <w:spacing w:before="40" w:after="40"/>
      </w:pPr>
      <w:r>
        <w:rPr>
          <w:rFonts w:ascii="Arial" w:cs="Arial" w:eastAsia="Arial" w:hAnsi="Arial"/>
          <w:sz w:val="22"/>
          <w:szCs w:val="22"/>
        </w:rPr>
        <w:t xml:space="preserve">React state güncellenir, UI render tetiklenir</w:t>
      </w:r>
    </w:p>
    <w:p>
      <w:pPr>
        <w:spacing w:before="120" w:after="120"/>
      </w:pPr>
      <w:r>
        <w:t xml:space="preserve"/>
      </w:r>
    </w:p>
    <w:p>
      <w:pPr>
        <w:pStyle w:val="Heading2"/>
        <w:spacing w:before="280" w:after="100"/>
      </w:pPr>
      <w:r>
        <w:rPr>
          <w:rFonts w:ascii="Arial" w:cs="Arial" w:eastAsia="Arial" w:hAnsi="Arial"/>
          <w:b/>
          <w:bCs/>
          <w:color w:val="2E5B9A"/>
          <w:sz w:val="28"/>
          <w:szCs w:val="28"/>
        </w:rPr>
        <w:t xml:space="preserve">4.3 Veritabanı Şeması</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5200"/>
      </w:tblGrid>
      <w:tr>
        <w:trPr>
          <w:tblHeader/>
        </w:trPr>
        <w:tc>
          <w:tcPr>
            <w:tcW w:type="dxa" w:w="16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Tablo</w:t>
            </w:r>
          </w:p>
        </w:tc>
        <w:tc>
          <w:tcPr>
            <w:tcW w:type="dxa" w:w="22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Açıklama</w:t>
            </w:r>
          </w:p>
        </w:tc>
        <w:tc>
          <w:tcPr>
            <w:tcW w:type="dxa" w:w="52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Önemli Alanlar</w:t>
            </w:r>
          </w:p>
        </w:tc>
      </w:tr>
      <w:tr>
        <w:trPr>
          <w:tblHeader w:val="false"/>
        </w:trP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users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Kullanıcı hesapları</w:t>
            </w:r>
          </w:p>
        </w:tc>
        <w:tc>
          <w:tcPr>
            <w:tcW w:type="dxa" w:w="5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id, email, password_hash, created_at</w:t>
            </w:r>
          </w:p>
        </w:tc>
      </w:tr>
      <w:tr>
        <w:trPr>
          <w:tblHeader w:val="false"/>
        </w:trPr>
        <w:tc>
          <w:tcPr>
            <w:tcW w:type="dxa" w:w="16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services</w:t>
            </w:r>
          </w:p>
        </w:tc>
        <w:tc>
          <w:tcPr>
            <w:tcW w:type="dxa" w:w="22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İzlenen servisler</w:t>
            </w:r>
          </w:p>
        </w:tc>
        <w:tc>
          <w:tcPr>
            <w:tcW w:type="dxa" w:w="52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id, user_id, name, host, port, health_endpoint, status</w:t>
            </w:r>
          </w:p>
        </w:tc>
      </w:tr>
      <w:tr>
        <w:trPr>
          <w:tblHeader w:val="false"/>
        </w:trP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metrics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Zaman serisi metrikler (Hypertable)</w:t>
            </w:r>
          </w:p>
        </w:tc>
        <w:tc>
          <w:tcPr>
            <w:tcW w:type="dxa" w:w="5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time, service_id, cpu_percent, memory_used_mb, latency_ms, error_rate, disk_used_gb</w:t>
            </w:r>
          </w:p>
        </w:tc>
      </w:tr>
      <w:tr>
        <w:trPr>
          <w:tblHeader w:val="false"/>
        </w:trPr>
        <w:tc>
          <w:tcPr>
            <w:tcW w:type="dxa" w:w="16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alerts</w:t>
            </w:r>
          </w:p>
        </w:tc>
        <w:tc>
          <w:tcPr>
            <w:tcW w:type="dxa" w:w="22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Tetiklenen uyarılar</w:t>
            </w:r>
          </w:p>
        </w:tc>
        <w:tc>
          <w:tcPr>
            <w:tcW w:type="dxa" w:w="52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id, service_id, type, severity, message, triggered_at, resolved_at</w:t>
            </w:r>
          </w:p>
        </w:tc>
      </w:tr>
      <w:tr>
        <w:trPr>
          <w:tblHeader w:val="false"/>
        </w:trP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ai_insights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AI analiz sonuçları</w:t>
            </w:r>
          </w:p>
        </w:tc>
        <w:tc>
          <w:tcPr>
            <w:tcW w:type="dxa" w:w="5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id, alert_id, model, summary, root_cause, recommendations (JSONB)</w:t>
            </w:r>
          </w:p>
        </w:tc>
      </w:tr>
      <w:tr>
        <w:trPr>
          <w:tblHeader w:val="false"/>
        </w:trPr>
        <w:tc>
          <w:tcPr>
            <w:tcW w:type="dxa" w:w="16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command_logs</w:t>
            </w:r>
          </w:p>
        </w:tc>
        <w:tc>
          <w:tcPr>
            <w:tcW w:type="dxa" w:w="22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Yürütülen komutların log'ları</w:t>
            </w:r>
          </w:p>
        </w:tc>
        <w:tc>
          <w:tcPr>
            <w:tcW w:type="dxa" w:w="52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id, service_id, type, status, requested_at</w:t>
            </w:r>
          </w:p>
        </w:tc>
      </w:tr>
      <w:tr>
        <w:trPr>
          <w:tblHeader w:val="false"/>
        </w:trP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audit_logs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Güvenlik ve işlem günlüğü</w:t>
            </w:r>
          </w:p>
        </w:tc>
        <w:tc>
          <w:tcPr>
            <w:tcW w:type="dxa" w:w="5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id, user_id, action, resource, created_at</w:t>
            </w:r>
          </w:p>
        </w:tc>
      </w:tr>
      <w:tr>
        <w:trPr>
          <w:tblHeader w:val="false"/>
        </w:trPr>
        <w:tc>
          <w:tcPr>
            <w:tcW w:type="dxa" w:w="16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user_settings</w:t>
            </w:r>
          </w:p>
        </w:tc>
        <w:tc>
          <w:tcPr>
            <w:tcW w:type="dxa" w:w="22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Kullanıcı tercihleri</w:t>
            </w:r>
          </w:p>
        </w:tc>
        <w:tc>
          <w:tcPr>
            <w:tcW w:type="dxa" w:w="52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user_id, cpu_threshold, memory_threshold, latency_threshold</w:t>
            </w:r>
          </w:p>
        </w:tc>
      </w:tr>
      <w:tr>
        <w:trPr>
          <w:tblHeader w:val="false"/>
        </w:trP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password_reset_tokens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Şifre sıfırlama token'ları</w:t>
            </w:r>
          </w:p>
        </w:tc>
        <w:tc>
          <w:tcPr>
            <w:tcW w:type="dxa" w:w="5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token_hash, user_id, expires_at</w:t>
            </w:r>
          </w:p>
        </w:tc>
      </w:tr>
    </w:tbl>
    <w:p>
      <w:r>
        <w:br w:type="page"/>
      </w:r>
    </w:p>
    <w:p>
      <w:pPr>
        <w:pStyle w:val="Heading1"/>
        <w:spacing w:before="360" w:after="120"/>
      </w:pPr>
      <w:r>
        <w:rPr>
          <w:rFonts w:ascii="Arial" w:cs="Arial" w:eastAsia="Arial" w:hAnsi="Arial"/>
          <w:b/>
          <w:bCs/>
          <w:color w:val="1E3A5F"/>
          <w:sz w:val="36"/>
          <w:szCs w:val="36"/>
        </w:rPr>
        <w:t xml:space="preserve">5. AI Entegrasyonu</w:t>
      </w:r>
    </w:p>
    <w:p>
      <w:pPr>
        <w:pStyle w:val="Heading2"/>
        <w:spacing w:before="280" w:after="100"/>
      </w:pPr>
      <w:r>
        <w:rPr>
          <w:rFonts w:ascii="Arial" w:cs="Arial" w:eastAsia="Arial" w:hAnsi="Arial"/>
          <w:b/>
          <w:bCs/>
          <w:color w:val="2E5B9A"/>
          <w:sz w:val="28"/>
          <w:szCs w:val="28"/>
        </w:rPr>
        <w:t xml:space="preserve">5.1 Genel Bakış</w:t>
      </w:r>
    </w:p>
    <w:p>
      <w:pPr>
        <w:spacing w:before="80" w:after="80"/>
      </w:pPr>
      <w:r>
        <w:rPr>
          <w:rFonts w:ascii="Arial" w:cs="Arial" w:eastAsia="Arial" w:hAnsi="Arial"/>
          <w:sz w:val="22"/>
          <w:szCs w:val="22"/>
        </w:rPr>
        <w:t xml:space="preserve">NanoNet, Anthropic Claude API'yi server-side olarak entegre etmektedir. Claude API anahtarı yalnızca backend'de tutulur ve frontend'e hiçbir zaman gönderilmez. Bu mimari, güvenlik açısından kritik önem taşımaktadır.</w:t>
      </w:r>
    </w:p>
    <w:p>
      <w:pPr>
        <w:spacing w:before="120" w:after="120"/>
      </w:pPr>
      <w:r>
        <w:t xml:space="preserve"/>
      </w:r>
    </w:p>
    <w:p>
      <w:pPr>
        <w:pStyle w:val="Heading2"/>
        <w:spacing w:before="280" w:after="100"/>
      </w:pPr>
      <w:r>
        <w:rPr>
          <w:rFonts w:ascii="Arial" w:cs="Arial" w:eastAsia="Arial" w:hAnsi="Arial"/>
          <w:b/>
          <w:bCs/>
          <w:color w:val="2E5B9A"/>
          <w:sz w:val="28"/>
          <w:szCs w:val="28"/>
        </w:rPr>
        <w:t xml:space="preserve">5.2 Analiz Akışı</w:t>
      </w:r>
    </w:p>
    <w:p>
      <w:pPr>
        <w:pStyle w:val="ListParagraph"/>
        <w:numPr>
          <w:ilvl w:val="0"/>
          <w:numId w:val="3"/>
        </w:numPr>
        <w:spacing w:before="40" w:after="40"/>
      </w:pPr>
      <w:r>
        <w:rPr>
          <w:rFonts w:ascii="Arial" w:cs="Arial" w:eastAsia="Arial" w:hAnsi="Arial"/>
          <w:sz w:val="22"/>
          <w:szCs w:val="22"/>
        </w:rPr>
        <w:t xml:space="preserve">Kullanıcı, dashboard'dan 'AI Analiz' butonuna tıklar</w:t>
      </w:r>
    </w:p>
    <w:p>
      <w:pPr>
        <w:pStyle w:val="ListParagraph"/>
        <w:numPr>
          <w:ilvl w:val="0"/>
          <w:numId w:val="3"/>
        </w:numPr>
        <w:spacing w:before="40" w:after="40"/>
      </w:pPr>
      <w:r>
        <w:rPr>
          <w:rFonts w:ascii="Arial" w:cs="Arial" w:eastAsia="Arial" w:hAnsi="Arial"/>
          <w:sz w:val="22"/>
          <w:szCs w:val="22"/>
        </w:rPr>
        <w:t xml:space="preserve">Frontend, backend'e POST /api/v1/services/{id}/analyze isteği gönderir</w:t>
      </w:r>
    </w:p>
    <w:p>
      <w:pPr>
        <w:pStyle w:val="ListParagraph"/>
        <w:numPr>
          <w:ilvl w:val="0"/>
          <w:numId w:val="3"/>
        </w:numPr>
        <w:spacing w:before="40" w:after="40"/>
      </w:pPr>
      <w:r>
        <w:rPr>
          <w:rFonts w:ascii="Arial" w:cs="Arial" w:eastAsia="Arial" w:hAnsi="Arial"/>
          <w:sz w:val="22"/>
          <w:szCs w:val="22"/>
        </w:rPr>
        <w:t xml:space="preserve">Backend son 30 dakikanın metrik istatistiklerini (ortalama, P95, max) DB'den hesaplar</w:t>
      </w:r>
    </w:p>
    <w:p>
      <w:pPr>
        <w:pStyle w:val="ListParagraph"/>
        <w:numPr>
          <w:ilvl w:val="0"/>
          <w:numId w:val="3"/>
        </w:numPr>
        <w:spacing w:before="40" w:after="40"/>
      </w:pPr>
      <w:r>
        <w:rPr>
          <w:rFonts w:ascii="Arial" w:cs="Arial" w:eastAsia="Arial" w:hAnsi="Arial"/>
          <w:sz w:val="22"/>
          <w:szCs w:val="22"/>
        </w:rPr>
        <w:t xml:space="preserve">Cross-servis korelasyon için diğer servislerin anlık durumu eklenir</w:t>
      </w:r>
    </w:p>
    <w:p>
      <w:pPr>
        <w:pStyle w:val="ListParagraph"/>
        <w:numPr>
          <w:ilvl w:val="0"/>
          <w:numId w:val="3"/>
        </w:numPr>
        <w:spacing w:before="40" w:after="40"/>
      </w:pPr>
      <w:r>
        <w:rPr>
          <w:rFonts w:ascii="Arial" w:cs="Arial" w:eastAsia="Arial" w:hAnsi="Arial"/>
          <w:sz w:val="22"/>
          <w:szCs w:val="22"/>
        </w:rPr>
        <w:t xml:space="preserve">Yapılandırılmış prompt Claude API'ye (claude-haiku-3 veya claude-sonnet-3) gönderilir</w:t>
      </w:r>
    </w:p>
    <w:p>
      <w:pPr>
        <w:pStyle w:val="ListParagraph"/>
        <w:numPr>
          <w:ilvl w:val="0"/>
          <w:numId w:val="3"/>
        </w:numPr>
        <w:spacing w:before="40" w:after="40"/>
      </w:pPr>
      <w:r>
        <w:rPr>
          <w:rFonts w:ascii="Arial" w:cs="Arial" w:eastAsia="Arial" w:hAnsi="Arial"/>
          <w:sz w:val="22"/>
          <w:szCs w:val="22"/>
        </w:rPr>
        <w:t xml:space="preserve">Claude JSON formatında yanıt döndürür: summary, root_cause, recommendations[]</w:t>
      </w:r>
    </w:p>
    <w:p>
      <w:pPr>
        <w:pStyle w:val="ListParagraph"/>
        <w:numPr>
          <w:ilvl w:val="0"/>
          <w:numId w:val="3"/>
        </w:numPr>
        <w:spacing w:before="40" w:after="40"/>
      </w:pPr>
      <w:r>
        <w:rPr>
          <w:rFonts w:ascii="Arial" w:cs="Arial" w:eastAsia="Arial" w:hAnsi="Arial"/>
          <w:sz w:val="22"/>
          <w:szCs w:val="22"/>
        </w:rPr>
        <w:t xml:space="preserve">Sonuç ai_insights tablosuna kaydedilir, frontend'e döndürülür</w:t>
      </w:r>
    </w:p>
    <w:p>
      <w:pPr>
        <w:spacing w:before="120" w:after="120"/>
      </w:pPr>
      <w:r>
        <w:t xml:space="preserve"/>
      </w:r>
    </w:p>
    <w:p>
      <w:pPr>
        <w:pStyle w:val="Heading2"/>
        <w:spacing w:before="280" w:after="100"/>
      </w:pPr>
      <w:r>
        <w:rPr>
          <w:rFonts w:ascii="Arial" w:cs="Arial" w:eastAsia="Arial" w:hAnsi="Arial"/>
          <w:b/>
          <w:bCs/>
          <w:color w:val="2E5B9A"/>
          <w:sz w:val="28"/>
          <w:szCs w:val="28"/>
        </w:rPr>
        <w:t xml:space="preserve">5.3 Kullanılan Modeller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00"/>
      </w:tblGrid>
      <w:tr>
        <w:trPr>
          <w:tblHeader/>
        </w:trPr>
        <w:tc>
          <w:tcPr>
            <w:tcW w:type="dxa" w:w="22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Model</w:t>
            </w:r>
          </w:p>
        </w:tc>
        <w:tc>
          <w:tcPr>
            <w:tcW w:type="dxa" w:w="24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Kullanım Senaryosu</w:t>
            </w:r>
          </w:p>
        </w:tc>
        <w:tc>
          <w:tcPr>
            <w:tcW w:type="dxa" w:w="44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Açıklama</w:t>
            </w:r>
          </w:p>
        </w:tc>
      </w:tr>
      <w:tr>
        <w:trPr>
          <w:tblHeader w:val="false"/>
        </w:trP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claude-haiku-3</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Standart analiz</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Hızlı ve maliyet etkin; çoğu durum için yeterli</w:t>
            </w:r>
          </w:p>
        </w:tc>
      </w:tr>
      <w:tr>
        <w:trPr>
          <w:tblHeader w:val="false"/>
        </w:trPr>
        <w:tc>
          <w:tcPr>
            <w:tcW w:type="dxa" w:w="22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claude-sonnet-3</w:t>
            </w:r>
          </w:p>
        </w:tc>
        <w:tc>
          <w:tcPr>
            <w:tcW w:type="dxa" w:w="24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Derin analiz (deepAnalysis=true)</w:t>
            </w:r>
          </w:p>
        </w:tc>
        <w:tc>
          <w:tcPr>
            <w:tcW w:type="dxa" w:w="44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Daha kapsamlı kök neden analizi</w:t>
            </w:r>
          </w:p>
        </w:tc>
      </w:tr>
    </w:tbl>
    <w:p>
      <w:pPr>
        <w:spacing w:before="120" w:after="120"/>
      </w:pPr>
      <w:r>
        <w:t xml:space="preserve"/>
      </w:r>
    </w:p>
    <w:p>
      <w:pPr>
        <w:pStyle w:val="Heading2"/>
        <w:spacing w:before="280" w:after="100"/>
      </w:pPr>
      <w:r>
        <w:rPr>
          <w:rFonts w:ascii="Arial" w:cs="Arial" w:eastAsia="Arial" w:hAnsi="Arial"/>
          <w:b/>
          <w:bCs/>
          <w:color w:val="2E5B9A"/>
          <w:sz w:val="28"/>
          <w:szCs w:val="28"/>
        </w:rPr>
        <w:t xml:space="preserve">5.4 Rate Limiting</w:t>
      </w:r>
    </w:p>
    <w:p>
      <w:pPr>
        <w:spacing w:before="80" w:after="80"/>
      </w:pPr>
      <w:r>
        <w:rPr>
          <w:rFonts w:ascii="Arial" w:cs="Arial" w:eastAsia="Arial" w:hAnsi="Arial"/>
          <w:sz w:val="22"/>
          <w:szCs w:val="22"/>
        </w:rPr>
        <w:t xml:space="preserve">Her kullanıcı için dakikada maksimum 10 AI analiz isteği sınırı uygulanmaktadır. Bu limit hem maliyeti kontrol altında tutmak hem de API kullanım adil dağılımını sağlamak amacıyla eklenmiştir.</w:t>
      </w:r>
    </w:p>
    <w:p>
      <w:pPr>
        <w:spacing w:before="120" w:after="120"/>
      </w:pPr>
      <w:r>
        <w:t xml:space="preserve"/>
      </w:r>
    </w:p>
    <w:p>
      <w:pPr>
        <w:pStyle w:val="Heading2"/>
        <w:spacing w:before="280" w:after="100"/>
      </w:pPr>
      <w:r>
        <w:rPr>
          <w:rFonts w:ascii="Arial" w:cs="Arial" w:eastAsia="Arial" w:hAnsi="Arial"/>
          <w:b/>
          <w:bCs/>
          <w:color w:val="2E5B9A"/>
          <w:sz w:val="28"/>
          <w:szCs w:val="28"/>
        </w:rPr>
        <w:t xml:space="preserve">5.5 AI Yanıt Formatı</w:t>
      </w:r>
    </w:p>
    <w:p>
      <w:pPr>
        <w:spacing w:before="80" w:after="80"/>
      </w:pPr>
      <w:r>
        <w:rPr>
          <w:rFonts w:ascii="Arial" w:cs="Arial" w:eastAsia="Arial" w:hAnsi="Arial"/>
          <w:sz w:val="22"/>
          <w:szCs w:val="22"/>
        </w:rPr>
        <w:t xml:space="preserve">Claude'un döndürdüğü yanıt aşağıdaki yapıyı takip eder:</w:t>
      </w:r>
    </w:p>
    <w:p>
      <w:pPr>
        <w:pStyle w:val="ListParagraph"/>
        <w:numPr>
          <w:ilvl w:val="0"/>
          <w:numId w:val="2"/>
        </w:numPr>
        <w:spacing w:before="40" w:after="40"/>
      </w:pPr>
      <w:r>
        <w:rPr>
          <w:rFonts w:ascii="Arial" w:cs="Arial" w:eastAsia="Arial" w:hAnsi="Arial"/>
          <w:sz w:val="22"/>
          <w:szCs w:val="22"/>
        </w:rPr>
        <w:t xml:space="preserve">summary: Servis durumunun kısa özeti</w:t>
      </w:r>
    </w:p>
    <w:p>
      <w:pPr>
        <w:pStyle w:val="ListParagraph"/>
        <w:numPr>
          <w:ilvl w:val="0"/>
          <w:numId w:val="2"/>
        </w:numPr>
        <w:spacing w:before="40" w:after="40"/>
      </w:pPr>
      <w:r>
        <w:rPr>
          <w:rFonts w:ascii="Arial" w:cs="Arial" w:eastAsia="Arial" w:hAnsi="Arial"/>
          <w:sz w:val="22"/>
          <w:szCs w:val="22"/>
        </w:rPr>
        <w:t xml:space="preserve">root_cause: Tespit edilen sorunun kök nedeni</w:t>
      </w:r>
    </w:p>
    <w:p>
      <w:pPr>
        <w:pStyle w:val="ListParagraph"/>
        <w:numPr>
          <w:ilvl w:val="0"/>
          <w:numId w:val="2"/>
        </w:numPr>
        <w:spacing w:before="40" w:after="40"/>
      </w:pPr>
      <w:r>
        <w:rPr>
          <w:rFonts w:ascii="Arial" w:cs="Arial" w:eastAsia="Arial" w:hAnsi="Arial"/>
          <w:sz w:val="22"/>
          <w:szCs w:val="22"/>
        </w:rPr>
        <w:t xml:space="preserve">recommendations[]: Öncelikli aksiyon listesi (her biri action ve priority alanları içerir)</w:t>
      </w:r>
    </w:p>
    <w:p>
      <w:pPr>
        <w:pStyle w:val="ListParagraph"/>
        <w:numPr>
          <w:ilvl w:val="0"/>
          <w:numId w:val="2"/>
        </w:numPr>
        <w:spacing w:before="40" w:after="40"/>
      </w:pPr>
      <w:r>
        <w:rPr>
          <w:rFonts w:ascii="Arial" w:cs="Arial" w:eastAsia="Arial" w:hAnsi="Arial"/>
          <w:sz w:val="22"/>
          <w:szCs w:val="22"/>
        </w:rPr>
        <w:t xml:space="preserve">risk_level: Genel risk seviyesi (low / medium / high / critical)</w:t>
      </w:r>
    </w:p>
    <w:p>
      <w:pPr>
        <w:pStyle w:val="ListParagraph"/>
        <w:numPr>
          <w:ilvl w:val="0"/>
          <w:numId w:val="2"/>
        </w:numPr>
        <w:spacing w:before="40" w:after="40"/>
      </w:pPr>
      <w:r>
        <w:rPr>
          <w:rFonts w:ascii="Arial" w:cs="Arial" w:eastAsia="Arial" w:hAnsi="Arial"/>
          <w:sz w:val="22"/>
          <w:szCs w:val="22"/>
        </w:rPr>
        <w:t xml:space="preserve">anomalies[]: Tespit edilen anomali listesi</w:t>
      </w:r>
    </w:p>
    <w:p>
      <w:r>
        <w:br w:type="page"/>
      </w:r>
    </w:p>
    <w:p>
      <w:pPr>
        <w:pStyle w:val="Heading1"/>
        <w:spacing w:before="360" w:after="120"/>
      </w:pPr>
      <w:r>
        <w:rPr>
          <w:rFonts w:ascii="Arial" w:cs="Arial" w:eastAsia="Arial" w:hAnsi="Arial"/>
          <w:b/>
          <w:bCs/>
          <w:color w:val="1E3A5F"/>
          <w:sz w:val="36"/>
          <w:szCs w:val="36"/>
        </w:rPr>
        <w:t xml:space="preserve">6. Kullanıcı Yönetimi</w:t>
      </w:r>
    </w:p>
    <w:p>
      <w:pPr>
        <w:pStyle w:val="Heading2"/>
        <w:spacing w:before="280" w:after="100"/>
      </w:pPr>
      <w:r>
        <w:rPr>
          <w:rFonts w:ascii="Arial" w:cs="Arial" w:eastAsia="Arial" w:hAnsi="Arial"/>
          <w:b/>
          <w:bCs/>
          <w:color w:val="2E5B9A"/>
          <w:sz w:val="28"/>
          <w:szCs w:val="28"/>
        </w:rPr>
        <w:t xml:space="preserve">6.1 Kimlik Doğrulama</w:t>
      </w:r>
    </w:p>
    <w:p>
      <w:pPr>
        <w:spacing w:before="80" w:after="80"/>
      </w:pPr>
      <w:r>
        <w:rPr>
          <w:rFonts w:ascii="Arial" w:cs="Arial" w:eastAsia="Arial" w:hAnsi="Arial"/>
          <w:sz w:val="22"/>
          <w:szCs w:val="22"/>
        </w:rPr>
        <w:t xml:space="preserve">JWT (JSON Web Token) tabanlı kimlik doğrulama sistemi kullanılmaktadır. Kullanıcı başarılı giriş yaptığında iki token üretilir:</w:t>
      </w:r>
    </w:p>
    <w:p>
      <w:pPr>
        <w:pStyle w:val="ListParagraph"/>
        <w:numPr>
          <w:ilvl w:val="0"/>
          <w:numId w:val="2"/>
        </w:numPr>
        <w:spacing w:before="40" w:after="40"/>
      </w:pPr>
      <w:r>
        <w:rPr>
          <w:rFonts w:ascii="Arial" w:cs="Arial" w:eastAsia="Arial" w:hAnsi="Arial"/>
          <w:sz w:val="22"/>
          <w:szCs w:val="22"/>
        </w:rPr>
        <w:t xml:space="preserve">Access Token: 15 dakika geçerli; API isteklerinde Authorization header'ında kullanılır</w:t>
      </w:r>
    </w:p>
    <w:p>
      <w:pPr>
        <w:pStyle w:val="ListParagraph"/>
        <w:numPr>
          <w:ilvl w:val="0"/>
          <w:numId w:val="2"/>
        </w:numPr>
        <w:spacing w:before="40" w:after="40"/>
      </w:pPr>
      <w:r>
        <w:rPr>
          <w:rFonts w:ascii="Arial" w:cs="Arial" w:eastAsia="Arial" w:hAnsi="Arial"/>
          <w:sz w:val="22"/>
          <w:szCs w:val="22"/>
        </w:rPr>
        <w:t xml:space="preserve">Refresh Token: 7 gün geçerli; access token yenileme için kullanılır</w:t>
      </w:r>
    </w:p>
    <w:p>
      <w:pPr>
        <w:spacing w:before="80" w:after="80"/>
      </w:pPr>
      <w:r>
        <w:rPr>
          <w:rFonts w:ascii="Arial" w:cs="Arial" w:eastAsia="Arial" w:hAnsi="Arial"/>
          <w:sz w:val="22"/>
          <w:szCs w:val="22"/>
        </w:rPr>
        <w:t xml:space="preserve">Token blacklist mekanizması sayesinde logout işleminde token'lar geçersiz kılınır.</w:t>
      </w:r>
    </w:p>
    <w:p>
      <w:pPr>
        <w:spacing w:before="120" w:after="120"/>
      </w:pPr>
      <w:r>
        <w:t xml:space="preserve"/>
      </w:r>
    </w:p>
    <w:p>
      <w:pPr>
        <w:pStyle w:val="Heading2"/>
        <w:spacing w:before="280" w:after="100"/>
      </w:pPr>
      <w:r>
        <w:rPr>
          <w:rFonts w:ascii="Arial" w:cs="Arial" w:eastAsia="Arial" w:hAnsi="Arial"/>
          <w:b/>
          <w:bCs/>
          <w:color w:val="2E5B9A"/>
          <w:sz w:val="28"/>
          <w:szCs w:val="28"/>
        </w:rPr>
        <w:t xml:space="preserve">6.2 Kayıt (Register)</w:t>
      </w:r>
    </w:p>
    <w:p>
      <w:pPr>
        <w:spacing w:before="80" w:after="80"/>
      </w:pPr>
      <w:r>
        <w:rPr>
          <w:rFonts w:ascii="Arial" w:cs="Arial" w:eastAsia="Arial" w:hAnsi="Arial"/>
          <w:sz w:val="22"/>
          <w:szCs w:val="22"/>
        </w:rPr>
        <w:t xml:space="preserve">Kullanıcı e-posta ve parola ile kayıt olur. Parola bcrypt ile hash'lenir (cost factor 10). E-posta adresi unique constraint ile kontrol edilir; aynı e-posta tekrar kaydolunamaz. Frontend tarafında parola gücü ve e-posta format validasyonu mevcuttur.</w:t>
      </w:r>
    </w:p>
    <w:p>
      <w:pPr>
        <w:spacing w:before="120" w:after="120"/>
      </w:pPr>
      <w:r>
        <w:t xml:space="preserve"/>
      </w:r>
    </w:p>
    <w:p>
      <w:pPr>
        <w:pStyle w:val="Heading2"/>
        <w:spacing w:before="280" w:after="100"/>
      </w:pPr>
      <w:r>
        <w:rPr>
          <w:rFonts w:ascii="Arial" w:cs="Arial" w:eastAsia="Arial" w:hAnsi="Arial"/>
          <w:b/>
          <w:bCs/>
          <w:color w:val="2E5B9A"/>
          <w:sz w:val="28"/>
          <w:szCs w:val="28"/>
        </w:rPr>
        <w:t xml:space="preserve">6.3 Şifre Sıfırlama</w:t>
      </w:r>
    </w:p>
    <w:p>
      <w:pPr>
        <w:spacing w:before="80" w:after="80"/>
      </w:pPr>
      <w:r>
        <w:rPr>
          <w:rFonts w:ascii="Arial" w:cs="Arial" w:eastAsia="Arial" w:hAnsi="Arial"/>
          <w:sz w:val="22"/>
          <w:szCs w:val="22"/>
        </w:rPr>
        <w:t xml:space="preserve">Kullanıcı 'Şifremi Unuttum' formuna e-posta girer. Backend, süresi 1 saat olan benzersiz bir reset token üretir ve hash'ini veritabanında saklar. Token hash'i SMTP üzerinden kullanıcıya e-posta ile gönderilir. Kullanıcı yeni şifreyi girdiğinde token doğrulanır ve parola güncellenir.</w:t>
      </w:r>
    </w:p>
    <w:p>
      <w:pPr>
        <w:spacing w:before="120" w:after="120"/>
      </w:pPr>
      <w:r>
        <w:t xml:space="preserve"/>
      </w:r>
    </w:p>
    <w:p>
      <w:pPr>
        <w:pStyle w:val="Heading2"/>
        <w:spacing w:before="280" w:after="100"/>
      </w:pPr>
      <w:r>
        <w:rPr>
          <w:rFonts w:ascii="Arial" w:cs="Arial" w:eastAsia="Arial" w:hAnsi="Arial"/>
          <w:b/>
          <w:bCs/>
          <w:color w:val="2E5B9A"/>
          <w:sz w:val="28"/>
          <w:szCs w:val="28"/>
        </w:rPr>
        <w:t xml:space="preserve">6.4 Form Validasyonu</w:t>
      </w:r>
    </w:p>
    <w:p>
      <w:pPr>
        <w:pStyle w:val="ListParagraph"/>
        <w:numPr>
          <w:ilvl w:val="0"/>
          <w:numId w:val="2"/>
        </w:numPr>
        <w:spacing w:before="40" w:after="40"/>
      </w:pPr>
      <w:r>
        <w:rPr>
          <w:rFonts w:ascii="Arial" w:cs="Arial" w:eastAsia="Arial" w:hAnsi="Arial"/>
          <w:sz w:val="22"/>
          <w:szCs w:val="22"/>
        </w:rPr>
        <w:t xml:space="preserve">E-posta: RFC 5322 formatı kontrolü</w:t>
      </w:r>
    </w:p>
    <w:p>
      <w:pPr>
        <w:pStyle w:val="ListParagraph"/>
        <w:numPr>
          <w:ilvl w:val="0"/>
          <w:numId w:val="2"/>
        </w:numPr>
        <w:spacing w:before="40" w:after="40"/>
      </w:pPr>
      <w:r>
        <w:rPr>
          <w:rFonts w:ascii="Arial" w:cs="Arial" w:eastAsia="Arial" w:hAnsi="Arial"/>
          <w:sz w:val="22"/>
          <w:szCs w:val="22"/>
        </w:rPr>
        <w:t xml:space="preserve">Parola: Minimum 8 karakter zorunlu</w:t>
      </w:r>
    </w:p>
    <w:p>
      <w:pPr>
        <w:pStyle w:val="ListParagraph"/>
        <w:numPr>
          <w:ilvl w:val="0"/>
          <w:numId w:val="2"/>
        </w:numPr>
        <w:spacing w:before="40" w:after="40"/>
      </w:pPr>
      <w:r>
        <w:rPr>
          <w:rFonts w:ascii="Arial" w:cs="Arial" w:eastAsia="Arial" w:hAnsi="Arial"/>
          <w:sz w:val="22"/>
          <w:szCs w:val="22"/>
        </w:rPr>
        <w:t xml:space="preserve">Servis adı: 2-100 karakter arası</w:t>
      </w:r>
    </w:p>
    <w:p>
      <w:pPr>
        <w:pStyle w:val="ListParagraph"/>
        <w:numPr>
          <w:ilvl w:val="0"/>
          <w:numId w:val="2"/>
        </w:numPr>
        <w:spacing w:before="40" w:after="40"/>
      </w:pPr>
      <w:r>
        <w:rPr>
          <w:rFonts w:ascii="Arial" w:cs="Arial" w:eastAsia="Arial" w:hAnsi="Arial"/>
          <w:sz w:val="22"/>
          <w:szCs w:val="22"/>
        </w:rPr>
        <w:t xml:space="preserve">Port: 1-65535 arası</w:t>
      </w:r>
    </w:p>
    <w:p>
      <w:pPr>
        <w:pStyle w:val="ListParagraph"/>
        <w:numPr>
          <w:ilvl w:val="0"/>
          <w:numId w:val="2"/>
        </w:numPr>
        <w:spacing w:before="40" w:after="40"/>
      </w:pPr>
      <w:r>
        <w:rPr>
          <w:rFonts w:ascii="Arial" w:cs="Arial" w:eastAsia="Arial" w:hAnsi="Arial"/>
          <w:sz w:val="22"/>
          <w:szCs w:val="22"/>
        </w:rPr>
        <w:t xml:space="preserve">Poll interval: 5-300 saniye arası</w:t>
      </w:r>
    </w:p>
    <w:p>
      <w:r>
        <w:br w:type="page"/>
      </w:r>
    </w:p>
    <w:p>
      <w:pPr>
        <w:pStyle w:val="Heading1"/>
        <w:spacing w:before="360" w:after="120"/>
      </w:pPr>
      <w:r>
        <w:rPr>
          <w:rFonts w:ascii="Arial" w:cs="Arial" w:eastAsia="Arial" w:hAnsi="Arial"/>
          <w:b/>
          <w:bCs/>
          <w:color w:val="1E3A5F"/>
          <w:sz w:val="36"/>
          <w:szCs w:val="36"/>
        </w:rPr>
        <w:t xml:space="preserve">7. Dashboard</w:t>
      </w:r>
    </w:p>
    <w:p>
      <w:pPr>
        <w:pStyle w:val="Heading2"/>
        <w:spacing w:before="280" w:after="100"/>
      </w:pPr>
      <w:r>
        <w:rPr>
          <w:rFonts w:ascii="Arial" w:cs="Arial" w:eastAsia="Arial" w:hAnsi="Arial"/>
          <w:b/>
          <w:bCs/>
          <w:color w:val="2E5B9A"/>
          <w:sz w:val="28"/>
          <w:szCs w:val="28"/>
        </w:rPr>
        <w:t xml:space="preserve">7.1 Genel Dashboard</w:t>
      </w:r>
    </w:p>
    <w:p>
      <w:pPr>
        <w:spacing w:before="80" w:after="80"/>
      </w:pPr>
      <w:r>
        <w:rPr>
          <w:rFonts w:ascii="Arial" w:cs="Arial" w:eastAsia="Arial" w:hAnsi="Arial"/>
          <w:sz w:val="22"/>
          <w:szCs w:val="22"/>
        </w:rPr>
        <w:t xml:space="preserve">Ana dashboard sayfası, kullanıcının kayıtlı tüm servislerine ait anlık verileri görüntüler. Tüm veriler API'den çekilmektedir; hardcoded veri kullanılmamaktadır.</w:t>
      </w:r>
    </w:p>
    <w:p>
      <w:pPr>
        <w:spacing w:before="80" w:after="80"/>
      </w:pPr>
      <w:r>
        <w:rPr>
          <w:rFonts w:ascii="Arial" w:cs="Arial" w:eastAsia="Arial" w:hAnsi="Arial"/>
          <w:sz w:val="22"/>
          <w:szCs w:val="22"/>
        </w:rPr>
        <w:t xml:space="preserve">Dashboard bileşenleri:</w:t>
      </w:r>
    </w:p>
    <w:p>
      <w:pPr>
        <w:pStyle w:val="ListParagraph"/>
        <w:numPr>
          <w:ilvl w:val="0"/>
          <w:numId w:val="2"/>
        </w:numPr>
        <w:spacing w:before="40" w:after="40"/>
      </w:pPr>
      <w:r>
        <w:rPr>
          <w:rFonts w:ascii="Arial" w:cs="Arial" w:eastAsia="Arial" w:hAnsi="Arial"/>
          <w:sz w:val="22"/>
          <w:szCs w:val="22"/>
        </w:rPr>
        <w:t xml:space="preserve">Toplam servis sayısı, sağlıklı / sorunlu / bilinmeyen dağılımı</w:t>
      </w:r>
    </w:p>
    <w:p>
      <w:pPr>
        <w:pStyle w:val="ListParagraph"/>
        <w:numPr>
          <w:ilvl w:val="0"/>
          <w:numId w:val="2"/>
        </w:numPr>
        <w:spacing w:before="40" w:after="40"/>
      </w:pPr>
      <w:r>
        <w:rPr>
          <w:rFonts w:ascii="Arial" w:cs="Arial" w:eastAsia="Arial" w:hAnsi="Arial"/>
          <w:sz w:val="22"/>
          <w:szCs w:val="22"/>
        </w:rPr>
        <w:t xml:space="preserve">Her servis için CPU, bellek, latency anlık değerleri</w:t>
      </w:r>
    </w:p>
    <w:p>
      <w:pPr>
        <w:pStyle w:val="ListParagraph"/>
        <w:numPr>
          <w:ilvl w:val="0"/>
          <w:numId w:val="2"/>
        </w:numPr>
        <w:spacing w:before="40" w:after="40"/>
      </w:pPr>
      <w:r>
        <w:rPr>
          <w:rFonts w:ascii="Arial" w:cs="Arial" w:eastAsia="Arial" w:hAnsi="Arial"/>
          <w:sz w:val="22"/>
          <w:szCs w:val="22"/>
        </w:rPr>
        <w:t xml:space="preserve">MiniSparkline bileşeni: Son 20 veri noktasını mini grafik olarak gösterir</w:t>
      </w:r>
    </w:p>
    <w:p>
      <w:pPr>
        <w:pStyle w:val="ListParagraph"/>
        <w:numPr>
          <w:ilvl w:val="0"/>
          <w:numId w:val="2"/>
        </w:numPr>
        <w:spacing w:before="40" w:after="40"/>
      </w:pPr>
      <w:r>
        <w:rPr>
          <w:rFonts w:ascii="Arial" w:cs="Arial" w:eastAsia="Arial" w:hAnsi="Arial"/>
          <w:sz w:val="22"/>
          <w:szCs w:val="22"/>
        </w:rPr>
        <w:t xml:space="preserve">Aktif alert sayısı ve önem seviyesi özeti</w:t>
      </w:r>
    </w:p>
    <w:p>
      <w:pPr>
        <w:pStyle w:val="ListParagraph"/>
        <w:numPr>
          <w:ilvl w:val="0"/>
          <w:numId w:val="2"/>
        </w:numPr>
        <w:spacing w:before="40" w:after="40"/>
      </w:pPr>
      <w:r>
        <w:rPr>
          <w:rFonts w:ascii="Arial" w:cs="Arial" w:eastAsia="Arial" w:hAnsi="Arial"/>
          <w:sz w:val="22"/>
          <w:szCs w:val="22"/>
        </w:rPr>
        <w:t xml:space="preserve">Gerçek zamanlı WebSocket bağlantı durumu göstergesi</w:t>
      </w:r>
    </w:p>
    <w:p>
      <w:pPr>
        <w:spacing w:before="120" w:after="120"/>
      </w:pPr>
      <w:r>
        <w:t xml:space="preserve"/>
      </w:r>
    </w:p>
    <w:p>
      <w:pPr>
        <w:pStyle w:val="Heading2"/>
        <w:spacing w:before="280" w:after="100"/>
      </w:pPr>
      <w:r>
        <w:rPr>
          <w:rFonts w:ascii="Arial" w:cs="Arial" w:eastAsia="Arial" w:hAnsi="Arial"/>
          <w:b/>
          <w:bCs/>
          <w:color w:val="2E5B9A"/>
          <w:sz w:val="28"/>
          <w:szCs w:val="28"/>
        </w:rPr>
        <w:t xml:space="preserve">7.2 Servis Detay Sayfası</w:t>
      </w:r>
    </w:p>
    <w:p>
      <w:pPr>
        <w:spacing w:before="80" w:after="80"/>
      </w:pPr>
      <w:r>
        <w:rPr>
          <w:rFonts w:ascii="Arial" w:cs="Arial" w:eastAsia="Arial" w:hAnsi="Arial"/>
          <w:sz w:val="22"/>
          <w:szCs w:val="22"/>
        </w:rPr>
        <w:t xml:space="preserve">Her servis için ayrıntılı metrik sayfası mevcuttur:</w:t>
      </w:r>
    </w:p>
    <w:p>
      <w:pPr>
        <w:pStyle w:val="ListParagraph"/>
        <w:numPr>
          <w:ilvl w:val="0"/>
          <w:numId w:val="2"/>
        </w:numPr>
        <w:spacing w:before="40" w:after="40"/>
      </w:pPr>
      <w:r>
        <w:rPr>
          <w:rFonts w:ascii="Arial" w:cs="Arial" w:eastAsia="Arial" w:hAnsi="Arial"/>
          <w:sz w:val="22"/>
          <w:szCs w:val="22"/>
        </w:rPr>
        <w:t xml:space="preserve">Zaman aralığı seçimi: Son 1 saat, 6 saat, 24 saat, 7 gün</w:t>
      </w:r>
    </w:p>
    <w:p>
      <w:pPr>
        <w:pStyle w:val="ListParagraph"/>
        <w:numPr>
          <w:ilvl w:val="0"/>
          <w:numId w:val="2"/>
        </w:numPr>
        <w:spacing w:before="40" w:after="40"/>
      </w:pPr>
      <w:r>
        <w:rPr>
          <w:rFonts w:ascii="Arial" w:cs="Arial" w:eastAsia="Arial" w:hAnsi="Arial"/>
          <w:sz w:val="22"/>
          <w:szCs w:val="22"/>
        </w:rPr>
        <w:t xml:space="preserve">CPU yüzdesi zaman serisi grafiği (Recharts LineChart)</w:t>
      </w:r>
    </w:p>
    <w:p>
      <w:pPr>
        <w:pStyle w:val="ListParagraph"/>
        <w:numPr>
          <w:ilvl w:val="0"/>
          <w:numId w:val="2"/>
        </w:numPr>
        <w:spacing w:before="40" w:after="40"/>
      </w:pPr>
      <w:r>
        <w:rPr>
          <w:rFonts w:ascii="Arial" w:cs="Arial" w:eastAsia="Arial" w:hAnsi="Arial"/>
          <w:sz w:val="22"/>
          <w:szCs w:val="22"/>
        </w:rPr>
        <w:t xml:space="preserve">Bellek kullanımı grafiği</w:t>
      </w:r>
    </w:p>
    <w:p>
      <w:pPr>
        <w:pStyle w:val="ListParagraph"/>
        <w:numPr>
          <w:ilvl w:val="0"/>
          <w:numId w:val="2"/>
        </w:numPr>
        <w:spacing w:before="40" w:after="40"/>
      </w:pPr>
      <w:r>
        <w:rPr>
          <w:rFonts w:ascii="Arial" w:cs="Arial" w:eastAsia="Arial" w:hAnsi="Arial"/>
          <w:sz w:val="22"/>
          <w:szCs w:val="22"/>
        </w:rPr>
        <w:t xml:space="preserve">Latency grafiği (P95 vurgulamalı)</w:t>
      </w:r>
    </w:p>
    <w:p>
      <w:pPr>
        <w:pStyle w:val="ListParagraph"/>
        <w:numPr>
          <w:ilvl w:val="0"/>
          <w:numId w:val="2"/>
        </w:numPr>
        <w:spacing w:before="40" w:after="40"/>
      </w:pPr>
      <w:r>
        <w:rPr>
          <w:rFonts w:ascii="Arial" w:cs="Arial" w:eastAsia="Arial" w:hAnsi="Arial"/>
          <w:sz w:val="22"/>
          <w:szCs w:val="22"/>
        </w:rPr>
        <w:t xml:space="preserve">Hata oranı grafiği</w:t>
      </w:r>
    </w:p>
    <w:p>
      <w:pPr>
        <w:pStyle w:val="ListParagraph"/>
        <w:numPr>
          <w:ilvl w:val="0"/>
          <w:numId w:val="2"/>
        </w:numPr>
        <w:spacing w:before="40" w:after="40"/>
      </w:pPr>
      <w:r>
        <w:rPr>
          <w:rFonts w:ascii="Arial" w:cs="Arial" w:eastAsia="Arial" w:hAnsi="Arial"/>
          <w:sz w:val="22"/>
          <w:szCs w:val="22"/>
        </w:rPr>
        <w:t xml:space="preserve">Uptime yüzdesi hesabı ve SLA göstergesi</w:t>
      </w:r>
    </w:p>
    <w:p>
      <w:pPr>
        <w:pStyle w:val="ListParagraph"/>
        <w:numPr>
          <w:ilvl w:val="0"/>
          <w:numId w:val="2"/>
        </w:numPr>
        <w:spacing w:before="40" w:after="40"/>
      </w:pPr>
      <w:r>
        <w:rPr>
          <w:rFonts w:ascii="Arial" w:cs="Arial" w:eastAsia="Arial" w:hAnsi="Arial"/>
          <w:sz w:val="22"/>
          <w:szCs w:val="22"/>
        </w:rPr>
        <w:t xml:space="preserve">Servis kontrol paneli: Restart, Stop, Start komutları</w:t>
      </w:r>
    </w:p>
    <w:p>
      <w:pPr>
        <w:pStyle w:val="ListParagraph"/>
        <w:numPr>
          <w:ilvl w:val="0"/>
          <w:numId w:val="2"/>
        </w:numPr>
        <w:spacing w:before="40" w:after="40"/>
      </w:pPr>
      <w:r>
        <w:rPr>
          <w:rFonts w:ascii="Arial" w:cs="Arial" w:eastAsia="Arial" w:hAnsi="Arial"/>
          <w:sz w:val="22"/>
          <w:szCs w:val="22"/>
        </w:rPr>
        <w:t xml:space="preserve">AI Analiz: Seçilen zaman aralığı için Claude analizi</w:t>
      </w:r>
    </w:p>
    <w:p>
      <w:pPr>
        <w:spacing w:before="120" w:after="120"/>
      </w:pPr>
      <w:r>
        <w:t xml:space="preserve"/>
      </w:r>
    </w:p>
    <w:p>
      <w:pPr>
        <w:pStyle w:val="Heading2"/>
        <w:spacing w:before="280" w:after="100"/>
      </w:pPr>
      <w:r>
        <w:rPr>
          <w:rFonts w:ascii="Arial" w:cs="Arial" w:eastAsia="Arial" w:hAnsi="Arial"/>
          <w:b/>
          <w:bCs/>
          <w:color w:val="2E5B9A"/>
          <w:sz w:val="28"/>
          <w:szCs w:val="28"/>
        </w:rPr>
        <w:t xml:space="preserve">7.3 AI Insights Sayfası</w:t>
      </w:r>
    </w:p>
    <w:p>
      <w:pPr>
        <w:spacing w:before="80" w:after="80"/>
      </w:pPr>
      <w:r>
        <w:rPr>
          <w:rFonts w:ascii="Arial" w:cs="Arial" w:eastAsia="Arial" w:hAnsi="Arial"/>
          <w:sz w:val="22"/>
          <w:szCs w:val="22"/>
        </w:rPr>
        <w:t xml:space="preserve">Geçmiş AI analizleri, tarih ve servis bazlı filtreleme ile listelenir. Her insight'ın detay görünümünde summary, root_cause ve recommendations alanları görüntülenir.</w:t>
      </w:r>
    </w:p>
    <w:p>
      <w:pPr>
        <w:spacing w:before="120" w:after="120"/>
      </w:pPr>
      <w:r>
        <w:t xml:space="preserve"/>
      </w:r>
    </w:p>
    <w:p>
      <w:pPr>
        <w:pStyle w:val="Heading2"/>
        <w:spacing w:before="280" w:after="100"/>
      </w:pPr>
      <w:r>
        <w:rPr>
          <w:rFonts w:ascii="Arial" w:cs="Arial" w:eastAsia="Arial" w:hAnsi="Arial"/>
          <w:b/>
          <w:bCs/>
          <w:color w:val="2E5B9A"/>
          <w:sz w:val="28"/>
          <w:szCs w:val="28"/>
        </w:rPr>
        <w:t xml:space="preserve">7.4 Alerts Sayfası</w:t>
      </w:r>
    </w:p>
    <w:p>
      <w:pPr>
        <w:spacing w:before="80" w:after="80"/>
      </w:pPr>
      <w:r>
        <w:rPr>
          <w:rFonts w:ascii="Arial" w:cs="Arial" w:eastAsia="Arial" w:hAnsi="Arial"/>
          <w:sz w:val="22"/>
          <w:szCs w:val="22"/>
        </w:rPr>
        <w:t xml:space="preserve">Aktif ve geçmiş alertler liste görünümünde sunulur. Önem seviyesine göre renk kodlaması (info/warn/crit) uygulanır. Alert çözümleme işlemi dashboard üzerinden gerçekleştirilebilir.</w:t>
      </w:r>
    </w:p>
    <w:p>
      <w:r>
        <w:br w:type="page"/>
      </w:r>
    </w:p>
    <w:p>
      <w:pPr>
        <w:pStyle w:val="Heading1"/>
        <w:spacing w:before="360" w:after="120"/>
      </w:pPr>
      <w:r>
        <w:rPr>
          <w:rFonts w:ascii="Arial" w:cs="Arial" w:eastAsia="Arial" w:hAnsi="Arial"/>
          <w:b/>
          <w:bCs/>
          <w:color w:val="1E3A5F"/>
          <w:sz w:val="36"/>
          <w:szCs w:val="36"/>
        </w:rPr>
        <w:t xml:space="preserve">8. Web Geliştirme Yaşam Döngüsü</w:t>
      </w:r>
    </w:p>
    <w:p>
      <w:pPr>
        <w:pStyle w:val="Heading2"/>
        <w:spacing w:before="280" w:after="100"/>
      </w:pPr>
      <w:r>
        <w:rPr>
          <w:rFonts w:ascii="Arial" w:cs="Arial" w:eastAsia="Arial" w:hAnsi="Arial"/>
          <w:b/>
          <w:bCs/>
          <w:color w:val="2E5B9A"/>
          <w:sz w:val="28"/>
          <w:szCs w:val="28"/>
        </w:rPr>
        <w:t xml:space="preserve">8.1 Gereksinim Analizi</w:t>
      </w:r>
    </w:p>
    <w:p>
      <w:pPr>
        <w:spacing w:before="80" w:after="80"/>
      </w:pPr>
      <w:r>
        <w:rPr>
          <w:rFonts w:ascii="Arial" w:cs="Arial" w:eastAsia="Arial" w:hAnsi="Arial"/>
          <w:sz w:val="22"/>
          <w:szCs w:val="22"/>
        </w:rPr>
        <w:t xml:space="preserve">Proje başlangıcında hedef kitle araştırması yapılmış, rakip ürünler (Grafana, Datadog, Portainer) analiz edilmiştir. Temel use case'ler belirlenerek önceliklendirilmiş, MVP kapsamı çizilmiştir.</w:t>
      </w:r>
    </w:p>
    <w:p>
      <w:pPr>
        <w:spacing w:before="80" w:after="80"/>
      </w:pPr>
      <w:r>
        <w:rPr>
          <w:rFonts w:ascii="Arial" w:cs="Arial" w:eastAsia="Arial" w:hAnsi="Arial"/>
          <w:sz w:val="22"/>
          <w:szCs w:val="22"/>
        </w:rPr>
        <w:t xml:space="preserve">Tespit edilen temel gereksinimler:</w:t>
      </w:r>
    </w:p>
    <w:p>
      <w:pPr>
        <w:pStyle w:val="ListParagraph"/>
        <w:numPr>
          <w:ilvl w:val="0"/>
          <w:numId w:val="2"/>
        </w:numPr>
        <w:spacing w:before="40" w:after="40"/>
      </w:pPr>
      <w:r>
        <w:rPr>
          <w:rFonts w:ascii="Arial" w:cs="Arial" w:eastAsia="Arial" w:hAnsi="Arial"/>
          <w:sz w:val="22"/>
          <w:szCs w:val="22"/>
        </w:rPr>
        <w:t xml:space="preserve">Servis ekleme/silme/güncelleme yönetimi</w:t>
      </w:r>
    </w:p>
    <w:p>
      <w:pPr>
        <w:pStyle w:val="ListParagraph"/>
        <w:numPr>
          <w:ilvl w:val="0"/>
          <w:numId w:val="2"/>
        </w:numPr>
        <w:spacing w:before="40" w:after="40"/>
      </w:pPr>
      <w:r>
        <w:rPr>
          <w:rFonts w:ascii="Arial" w:cs="Arial" w:eastAsia="Arial" w:hAnsi="Arial"/>
          <w:sz w:val="22"/>
          <w:szCs w:val="22"/>
        </w:rPr>
        <w:t xml:space="preserve">Gerçek zamanlı metrik toplama ve görselleştirme</w:t>
      </w:r>
    </w:p>
    <w:p>
      <w:pPr>
        <w:pStyle w:val="ListParagraph"/>
        <w:numPr>
          <w:ilvl w:val="0"/>
          <w:numId w:val="2"/>
        </w:numPr>
        <w:spacing w:before="40" w:after="40"/>
      </w:pPr>
      <w:r>
        <w:rPr>
          <w:rFonts w:ascii="Arial" w:cs="Arial" w:eastAsia="Arial" w:hAnsi="Arial"/>
          <w:sz w:val="22"/>
          <w:szCs w:val="22"/>
        </w:rPr>
        <w:t xml:space="preserve">Otomatik alert tetikleme ve AI tabanlı anomali analizi</w:t>
      </w:r>
    </w:p>
    <w:p>
      <w:pPr>
        <w:pStyle w:val="ListParagraph"/>
        <w:numPr>
          <w:ilvl w:val="0"/>
          <w:numId w:val="2"/>
        </w:numPr>
        <w:spacing w:before="40" w:after="40"/>
      </w:pPr>
      <w:r>
        <w:rPr>
          <w:rFonts w:ascii="Arial" w:cs="Arial" w:eastAsia="Arial" w:hAnsi="Arial"/>
          <w:sz w:val="22"/>
          <w:szCs w:val="22"/>
        </w:rPr>
        <w:t xml:space="preserve">Agent tabanlı komut yürütme (restart, stop)</w:t>
      </w:r>
    </w:p>
    <w:p>
      <w:pPr>
        <w:spacing w:before="120" w:after="120"/>
      </w:pPr>
      <w:r>
        <w:t xml:space="preserve"/>
      </w:r>
    </w:p>
    <w:p>
      <w:pPr>
        <w:pStyle w:val="Heading2"/>
        <w:spacing w:before="280" w:after="100"/>
      </w:pPr>
      <w:r>
        <w:rPr>
          <w:rFonts w:ascii="Arial" w:cs="Arial" w:eastAsia="Arial" w:hAnsi="Arial"/>
          <w:b/>
          <w:bCs/>
          <w:color w:val="2E5B9A"/>
          <w:sz w:val="28"/>
          <w:szCs w:val="28"/>
        </w:rPr>
        <w:t xml:space="preserve">8.2 Tasarım</w:t>
      </w:r>
    </w:p>
    <w:p>
      <w:pPr>
        <w:spacing w:before="80" w:after="80"/>
      </w:pPr>
      <w:r>
        <w:rPr>
          <w:rFonts w:ascii="Arial" w:cs="Arial" w:eastAsia="Arial" w:hAnsi="Arial"/>
          <w:sz w:val="22"/>
          <w:szCs w:val="22"/>
        </w:rPr>
        <w:t xml:space="preserve">Mimari kararlar şu kriterler doğrultusunda alınmıştır: düşük gecikme (WebSocket push), ölçeklenebilirlik (bağımsız agent'lar), güvenlik (JWT + bcrypt + rate limiting) ve bakım kolaylığı (Go + React ekosistemi).</w:t>
      </w:r>
    </w:p>
    <w:p>
      <w:pPr>
        <w:spacing w:before="80" w:after="80"/>
      </w:pPr>
      <w:r>
        <w:rPr>
          <w:rFonts w:ascii="Arial" w:cs="Arial" w:eastAsia="Arial" w:hAnsi="Arial"/>
          <w:sz w:val="22"/>
          <w:szCs w:val="22"/>
        </w:rPr>
        <w:t xml:space="preserve">Veritabanı tasarımında TimescaleDB'nin zaman serisi hypertable özelliği kullanılarak yüksek yazma hacmine dayanıklı yapı oluşturulmuştur.</w:t>
      </w:r>
    </w:p>
    <w:p>
      <w:pPr>
        <w:spacing w:before="120" w:after="120"/>
      </w:pPr>
      <w:r>
        <w:t xml:space="preserve"/>
      </w:r>
    </w:p>
    <w:p>
      <w:pPr>
        <w:pStyle w:val="Heading2"/>
        <w:spacing w:before="280" w:after="100"/>
      </w:pPr>
      <w:r>
        <w:rPr>
          <w:rFonts w:ascii="Arial" w:cs="Arial" w:eastAsia="Arial" w:hAnsi="Arial"/>
          <w:b/>
          <w:bCs/>
          <w:color w:val="2E5B9A"/>
          <w:sz w:val="28"/>
          <w:szCs w:val="28"/>
        </w:rPr>
        <w:t xml:space="preserve">8.3 Geliştirme</w:t>
      </w:r>
    </w:p>
    <w:p>
      <w:pPr>
        <w:spacing w:before="80" w:after="80"/>
      </w:pPr>
      <w:r>
        <w:rPr>
          <w:rFonts w:ascii="Arial" w:cs="Arial" w:eastAsia="Arial" w:hAnsi="Arial"/>
          <w:sz w:val="22"/>
          <w:szCs w:val="22"/>
        </w:rPr>
        <w:t xml:space="preserve">Geliştirme süreci sprint tabanlı yürütülmüştür:</w:t>
      </w:r>
    </w:p>
    <w:p>
      <w:pPr>
        <w:pStyle w:val="ListParagraph"/>
        <w:numPr>
          <w:ilvl w:val="0"/>
          <w:numId w:val="2"/>
        </w:numPr>
        <w:spacing w:before="40" w:after="40"/>
      </w:pPr>
      <w:r>
        <w:rPr>
          <w:rFonts w:ascii="Arial" w:cs="Arial" w:eastAsia="Arial" w:hAnsi="Arial"/>
          <w:sz w:val="22"/>
          <w:szCs w:val="22"/>
        </w:rPr>
        <w:t xml:space="preserve">Sprint 1: Proje kurulumu, temel auth sistemi, DB şeması</w:t>
      </w:r>
    </w:p>
    <w:p>
      <w:pPr>
        <w:pStyle w:val="ListParagraph"/>
        <w:numPr>
          <w:ilvl w:val="0"/>
          <w:numId w:val="2"/>
        </w:numPr>
        <w:spacing w:before="40" w:after="40"/>
      </w:pPr>
      <w:r>
        <w:rPr>
          <w:rFonts w:ascii="Arial" w:cs="Arial" w:eastAsia="Arial" w:hAnsi="Arial"/>
          <w:sz w:val="22"/>
          <w:szCs w:val="22"/>
        </w:rPr>
        <w:t xml:space="preserve">Sprint 2: Servis CRUD, polling engine, basic metrics</w:t>
      </w:r>
    </w:p>
    <w:p>
      <w:pPr>
        <w:pStyle w:val="ListParagraph"/>
        <w:numPr>
          <w:ilvl w:val="0"/>
          <w:numId w:val="2"/>
        </w:numPr>
        <w:spacing w:before="40" w:after="40"/>
      </w:pPr>
      <w:r>
        <w:rPr>
          <w:rFonts w:ascii="Arial" w:cs="Arial" w:eastAsia="Arial" w:hAnsi="Arial"/>
          <w:sz w:val="22"/>
          <w:szCs w:val="22"/>
        </w:rPr>
        <w:t xml:space="preserve">Sprint 3: WebSocket hub, gerçek zamanlı dashboard</w:t>
      </w:r>
    </w:p>
    <w:p>
      <w:pPr>
        <w:pStyle w:val="ListParagraph"/>
        <w:numPr>
          <w:ilvl w:val="0"/>
          <w:numId w:val="2"/>
        </w:numPr>
        <w:spacing w:before="40" w:after="40"/>
      </w:pPr>
      <w:r>
        <w:rPr>
          <w:rFonts w:ascii="Arial" w:cs="Arial" w:eastAsia="Arial" w:hAnsi="Arial"/>
          <w:sz w:val="22"/>
          <w:szCs w:val="22"/>
        </w:rPr>
        <w:t xml:space="preserve">Sprint 4: AI entegrasyonu, anomali tespiti, alerting</w:t>
      </w:r>
    </w:p>
    <w:p>
      <w:pPr>
        <w:pStyle w:val="ListParagraph"/>
        <w:numPr>
          <w:ilvl w:val="0"/>
          <w:numId w:val="2"/>
        </w:numPr>
        <w:spacing w:before="40" w:after="40"/>
      </w:pPr>
      <w:r>
        <w:rPr>
          <w:rFonts w:ascii="Arial" w:cs="Arial" w:eastAsia="Arial" w:hAnsi="Arial"/>
          <w:sz w:val="22"/>
          <w:szCs w:val="22"/>
        </w:rPr>
        <w:t xml:space="preserve">Sprint 5: Agent geliştirme (Rust), komut yürütme</w:t>
      </w:r>
    </w:p>
    <w:p>
      <w:pPr>
        <w:pStyle w:val="ListParagraph"/>
        <w:numPr>
          <w:ilvl w:val="0"/>
          <w:numId w:val="2"/>
        </w:numPr>
        <w:spacing w:before="40" w:after="40"/>
      </w:pPr>
      <w:r>
        <w:rPr>
          <w:rFonts w:ascii="Arial" w:cs="Arial" w:eastAsia="Arial" w:hAnsi="Arial"/>
          <w:sz w:val="22"/>
          <w:szCs w:val="22"/>
        </w:rPr>
        <w:t xml:space="preserve">Sprint 6: Güvenlik sertleştirme, rate limiting, audit log</w:t>
      </w:r>
    </w:p>
    <w:p>
      <w:pPr>
        <w:pStyle w:val="ListParagraph"/>
        <w:numPr>
          <w:ilvl w:val="0"/>
          <w:numId w:val="2"/>
        </w:numPr>
        <w:spacing w:before="40" w:after="40"/>
      </w:pPr>
      <w:r>
        <w:rPr>
          <w:rFonts w:ascii="Arial" w:cs="Arial" w:eastAsia="Arial" w:hAnsi="Arial"/>
          <w:sz w:val="22"/>
          <w:szCs w:val="22"/>
        </w:rPr>
        <w:t xml:space="preserve">Sprint 7: Test, hata düzeltme, deployment hazırlığı</w:t>
      </w:r>
    </w:p>
    <w:p>
      <w:pPr>
        <w:spacing w:before="120" w:after="120"/>
      </w:pPr>
      <w:r>
        <w:t xml:space="preserve"/>
      </w:r>
    </w:p>
    <w:p>
      <w:pPr>
        <w:pStyle w:val="Heading2"/>
        <w:spacing w:before="280" w:after="100"/>
      </w:pPr>
      <w:r>
        <w:rPr>
          <w:rFonts w:ascii="Arial" w:cs="Arial" w:eastAsia="Arial" w:hAnsi="Arial"/>
          <w:b/>
          <w:bCs/>
          <w:color w:val="2E5B9A"/>
          <w:sz w:val="28"/>
          <w:szCs w:val="28"/>
        </w:rPr>
        <w:t xml:space="preserve">8.4 Test</w:t>
      </w:r>
    </w:p>
    <w:p>
      <w:pPr>
        <w:pStyle w:val="ListParagraph"/>
        <w:numPr>
          <w:ilvl w:val="0"/>
          <w:numId w:val="2"/>
        </w:numPr>
        <w:spacing w:before="40" w:after="40"/>
      </w:pPr>
      <w:r>
        <w:rPr>
          <w:rFonts w:ascii="Arial" w:cs="Arial" w:eastAsia="Arial" w:hAnsi="Arial"/>
          <w:sz w:val="22"/>
          <w:szCs w:val="22"/>
        </w:rPr>
        <w:t xml:space="preserve">Backend endpoint'leri curl ve Postman ile test edilmiştir</w:t>
      </w:r>
    </w:p>
    <w:p>
      <w:pPr>
        <w:pStyle w:val="ListParagraph"/>
        <w:numPr>
          <w:ilvl w:val="0"/>
          <w:numId w:val="2"/>
        </w:numPr>
        <w:spacing w:before="40" w:after="40"/>
      </w:pPr>
      <w:r>
        <w:rPr>
          <w:rFonts w:ascii="Arial" w:cs="Arial" w:eastAsia="Arial" w:hAnsi="Arial"/>
          <w:sz w:val="22"/>
          <w:szCs w:val="22"/>
        </w:rPr>
        <w:t xml:space="preserve">Frontend bileşenler tarayıcı geliştirici araçlarıyla incelenmiştir</w:t>
      </w:r>
    </w:p>
    <w:p>
      <w:pPr>
        <w:pStyle w:val="ListParagraph"/>
        <w:numPr>
          <w:ilvl w:val="0"/>
          <w:numId w:val="2"/>
        </w:numPr>
        <w:spacing w:before="40" w:after="40"/>
      </w:pPr>
      <w:r>
        <w:rPr>
          <w:rFonts w:ascii="Arial" w:cs="Arial" w:eastAsia="Arial" w:hAnsi="Arial"/>
          <w:sz w:val="22"/>
          <w:szCs w:val="22"/>
        </w:rPr>
        <w:t xml:space="preserve">WebSocket bağlantısı kesme/yeniden bağlanma senaryoları test edilmiştir</w:t>
      </w:r>
    </w:p>
    <w:p>
      <w:pPr>
        <w:pStyle w:val="ListParagraph"/>
        <w:numPr>
          <w:ilvl w:val="0"/>
          <w:numId w:val="2"/>
        </w:numPr>
        <w:spacing w:before="40" w:after="40"/>
      </w:pPr>
      <w:r>
        <w:rPr>
          <w:rFonts w:ascii="Arial" w:cs="Arial" w:eastAsia="Arial" w:hAnsi="Arial"/>
          <w:sz w:val="22"/>
          <w:szCs w:val="22"/>
        </w:rPr>
        <w:t xml:space="preserve">AI entegrasyonu mock metrik verilerle doğrulanmıştır</w:t>
      </w:r>
    </w:p>
    <w:p>
      <w:pPr>
        <w:pStyle w:val="ListParagraph"/>
        <w:numPr>
          <w:ilvl w:val="0"/>
          <w:numId w:val="2"/>
        </w:numPr>
        <w:spacing w:before="40" w:after="40"/>
      </w:pPr>
      <w:r>
        <w:rPr>
          <w:rFonts w:ascii="Arial" w:cs="Arial" w:eastAsia="Arial" w:hAnsi="Arial"/>
          <w:sz w:val="22"/>
          <w:szCs w:val="22"/>
        </w:rPr>
        <w:t xml:space="preserve">Rate limiting davranışı sınır koşullarında test edilmiştir</w:t>
      </w:r>
    </w:p>
    <w:p>
      <w:pPr>
        <w:spacing w:before="120" w:after="120"/>
      </w:pPr>
      <w:r>
        <w:t xml:space="preserve"/>
      </w:r>
    </w:p>
    <w:p>
      <w:pPr>
        <w:pStyle w:val="Heading2"/>
        <w:spacing w:before="280" w:after="100"/>
      </w:pPr>
      <w:r>
        <w:rPr>
          <w:rFonts w:ascii="Arial" w:cs="Arial" w:eastAsia="Arial" w:hAnsi="Arial"/>
          <w:b/>
          <w:bCs/>
          <w:color w:val="2E5B9A"/>
          <w:sz w:val="28"/>
          <w:szCs w:val="28"/>
        </w:rPr>
        <w:t xml:space="preserve">8.5 Deployment</w:t>
      </w:r>
    </w:p>
    <w:p>
      <w:pPr>
        <w:spacing w:before="80" w:after="80"/>
      </w:pPr>
      <w:r>
        <w:rPr>
          <w:rFonts w:ascii="Arial" w:cs="Arial" w:eastAsia="Arial" w:hAnsi="Arial"/>
          <w:sz w:val="22"/>
          <w:szCs w:val="22"/>
        </w:rPr>
        <w:t xml:space="preserve">Proje Docker Compose ile hem development hem production ortamları için yapılandırılmıştır. Frontend Vercel, backend Render platformuna deploy edilebilir. Veritabanı olarak Supabase veya Railway üzerinde PostgreSQL + TimescaleDB kullanılabilir.</w:t>
      </w:r>
    </w:p>
    <w:p>
      <w:r>
        <w:br w:type="page"/>
      </w:r>
    </w:p>
    <w:p>
      <w:pPr>
        <w:pStyle w:val="Heading1"/>
        <w:spacing w:before="360" w:after="120"/>
      </w:pPr>
      <w:r>
        <w:rPr>
          <w:rFonts w:ascii="Arial" w:cs="Arial" w:eastAsia="Arial" w:hAnsi="Arial"/>
          <w:b/>
          <w:bCs/>
          <w:color w:val="1E3A5F"/>
          <w:sz w:val="36"/>
          <w:szCs w:val="36"/>
        </w:rPr>
        <w:t xml:space="preserve">9. Güvenlik Mimarisi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6200"/>
      </w:tblGrid>
      <w:tr>
        <w:trPr>
          <w:tblHeader/>
        </w:trPr>
        <w:tc>
          <w:tcPr>
            <w:tcW w:type="dxa" w:w="28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Güvenlik Katmanı</w:t>
            </w:r>
          </w:p>
        </w:tc>
        <w:tc>
          <w:tcPr>
            <w:tcW w:type="dxa" w:w="62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Uygulama</w:t>
            </w:r>
          </w:p>
        </w:tc>
      </w:tr>
      <w:tr>
        <w:trPr>
          <w:tblHeader w:val="false"/>
        </w:trP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Kimlik Doğrulama</w:t>
            </w:r>
          </w:p>
        </w:tc>
        <w:tc>
          <w:tcPr>
            <w:tcW w:type="dxa" w:w="6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JWT access + refresh token çifti; token blacklist ile logout</w:t>
            </w:r>
          </w:p>
        </w:tc>
      </w:tr>
      <w:tr>
        <w:trPr>
          <w:tblHeader w:val="false"/>
        </w:trPr>
        <w:tc>
          <w:tcPr>
            <w:tcW w:type="dxa" w:w="28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Parola Güvenliği</w:t>
            </w:r>
          </w:p>
        </w:tc>
        <w:tc>
          <w:tcPr>
            <w:tcW w:type="dxa" w:w="62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bcrypt hash (cost 10); plaintext hiçbir zaman saklanmaz</w:t>
            </w:r>
          </w:p>
        </w:tc>
      </w:tr>
      <w:tr>
        <w:trPr>
          <w:tblHeader w:val="false"/>
        </w:trP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Rate Limiting</w:t>
            </w:r>
          </w:p>
        </w:tc>
        <w:tc>
          <w:tcPr>
            <w:tcW w:type="dxa" w:w="6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Genel: 100 req/dk; Auth endpoint'ler: 10 req/dk; Komutlar: 10 req/dk (strict)</w:t>
            </w:r>
          </w:p>
        </w:tc>
      </w:tr>
      <w:tr>
        <w:trPr>
          <w:tblHeader w:val="false"/>
        </w:trPr>
        <w:tc>
          <w:tcPr>
            <w:tcW w:type="dxa" w:w="28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CORS</w:t>
            </w:r>
          </w:p>
        </w:tc>
        <w:tc>
          <w:tcPr>
            <w:tcW w:type="dxa" w:w="62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Yalnızca tanımlı frontend origin'e izin verilir</w:t>
            </w:r>
          </w:p>
        </w:tc>
      </w:tr>
      <w:tr>
        <w:trPr>
          <w:tblHeader w:val="false"/>
        </w:trP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Security Headers</w:t>
            </w:r>
          </w:p>
        </w:tc>
        <w:tc>
          <w:tcPr>
            <w:tcW w:type="dxa" w:w="6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X-Frame-Options, X-Content-Type-Options, Referrer-Policy vb.</w:t>
            </w:r>
          </w:p>
        </w:tc>
      </w:tr>
      <w:tr>
        <w:trPr>
          <w:tblHeader w:val="false"/>
        </w:trPr>
        <w:tc>
          <w:tcPr>
            <w:tcW w:type="dxa" w:w="28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AI Güvenliği</w:t>
            </w:r>
          </w:p>
        </w:tc>
        <w:tc>
          <w:tcPr>
            <w:tcW w:type="dxa" w:w="62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API anahtarı yalnızca backend'de; prompt injection önleme (input sanitization)</w:t>
            </w:r>
          </w:p>
        </w:tc>
      </w:tr>
      <w:tr>
        <w:trPr>
          <w:tblHeader w:val="false"/>
        </w:trP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Agent Doğrulama</w:t>
            </w:r>
          </w:p>
        </w:tc>
        <w:tc>
          <w:tcPr>
            <w:tcW w:type="dxa" w:w="6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Agent'lar ayrı token sistemi ile authenticate edilir</w:t>
            </w:r>
          </w:p>
        </w:tc>
      </w:tr>
      <w:tr>
        <w:trPr>
          <w:tblHeader w:val="false"/>
        </w:trPr>
        <w:tc>
          <w:tcPr>
            <w:tcW w:type="dxa" w:w="28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Audit Log</w:t>
            </w:r>
          </w:p>
        </w:tc>
        <w:tc>
          <w:tcPr>
            <w:tcW w:type="dxa" w:w="62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Tüm kritik işlemler (login, servis değişikliği, komut) loglanır</w:t>
            </w:r>
          </w:p>
        </w:tc>
      </w:tr>
    </w:tbl>
    <w:p>
      <w:r>
        <w:br w:type="page"/>
      </w:r>
    </w:p>
    <w:p>
      <w:pPr>
        <w:pStyle w:val="Heading1"/>
        <w:spacing w:before="360" w:after="120"/>
      </w:pPr>
      <w:r>
        <w:rPr>
          <w:rFonts w:ascii="Arial" w:cs="Arial" w:eastAsia="Arial" w:hAnsi="Arial"/>
          <w:b/>
          <w:bCs/>
          <w:color w:val="1E3A5F"/>
          <w:sz w:val="36"/>
          <w:szCs w:val="36"/>
        </w:rPr>
        <w:t xml:space="preserve">10. Performans Hedefleri ve Gerçekleşen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2500"/>
        <w:gridCol w:w="3500"/>
      </w:tblGrid>
      <w:tr>
        <w:trPr>
          <w:tblHeader/>
        </w:trPr>
        <w:tc>
          <w:tcPr>
            <w:tcW w:type="dxa" w:w="3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Metrik</w:t>
            </w:r>
          </w:p>
        </w:tc>
        <w:tc>
          <w:tcPr>
            <w:tcW w:type="dxa" w:w="25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Hedef</w:t>
            </w:r>
          </w:p>
        </w:tc>
        <w:tc>
          <w:tcPr>
            <w:tcW w:type="dxa" w:w="35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Gerçekleşen</w:t>
            </w:r>
          </w:p>
        </w:tc>
      </w:tr>
      <w:tr>
        <w:trPr>
          <w:tblHeader w:val="false"/>
        </w:trP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API response süresi</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&lt; 200ms (P95)</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&lt; 150ms (yerel)</w:t>
            </w:r>
          </w:p>
        </w:tc>
      </w:tr>
      <w:tr>
        <w:trPr>
          <w:tblHeader w:val="false"/>
        </w:trPr>
        <w:tc>
          <w:tcPr>
            <w:tcW w:type="dxa" w:w="30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WebSocket gecikme</w:t>
            </w:r>
          </w:p>
        </w:tc>
        <w:tc>
          <w:tcPr>
            <w:tcW w:type="dxa" w:w="25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&lt; 500ms end-to-end</w:t>
            </w:r>
          </w:p>
        </w:tc>
        <w:tc>
          <w:tcPr>
            <w:tcW w:type="dxa" w:w="35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&lt; 200ms yerel ağda</w:t>
            </w:r>
          </w:p>
        </w:tc>
      </w:tr>
      <w:tr>
        <w:trPr>
          <w:tblHeader w:val="false"/>
        </w:trP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Metrik yazma kapasitesi</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&gt; 1000 metrik/sn</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TimescaleDB ile destekleniyor</w:t>
            </w:r>
          </w:p>
        </w:tc>
      </w:tr>
      <w:tr>
        <w:trPr>
          <w:tblHeader w:val="false"/>
        </w:trPr>
        <w:tc>
          <w:tcPr>
            <w:tcW w:type="dxa" w:w="30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Dashboard yükleme</w:t>
            </w:r>
          </w:p>
        </w:tc>
        <w:tc>
          <w:tcPr>
            <w:tcW w:type="dxa" w:w="25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&lt; 2 saniye</w:t>
            </w:r>
          </w:p>
        </w:tc>
        <w:tc>
          <w:tcPr>
            <w:tcW w:type="dxa" w:w="35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&lt; 1.5 saniye (dev)</w:t>
            </w:r>
          </w:p>
        </w:tc>
      </w:tr>
      <w:tr>
        <w:trPr>
          <w:tblHeader w:val="false"/>
        </w:trP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Agent bellek tüketimi</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&lt; 30MB</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~12MB (Rust binary)</w:t>
            </w:r>
          </w:p>
        </w:tc>
      </w:tr>
    </w:tbl>
    <w:p>
      <w:r>
        <w:br w:type="page"/>
      </w:r>
    </w:p>
    <w:p>
      <w:pPr>
        <w:pStyle w:val="Heading1"/>
        <w:spacing w:before="360" w:after="120"/>
      </w:pPr>
      <w:r>
        <w:rPr>
          <w:rFonts w:ascii="Arial" w:cs="Arial" w:eastAsia="Arial" w:hAnsi="Arial"/>
          <w:b/>
          <w:bCs/>
          <w:color w:val="1E3A5F"/>
          <w:sz w:val="36"/>
          <w:szCs w:val="36"/>
        </w:rPr>
        <w:t xml:space="preserve">11. Kullanıcı Rehberi</w:t>
      </w:r>
    </w:p>
    <w:p>
      <w:pPr>
        <w:pStyle w:val="Heading2"/>
        <w:spacing w:before="280" w:after="100"/>
      </w:pPr>
      <w:r>
        <w:rPr>
          <w:rFonts w:ascii="Arial" w:cs="Arial" w:eastAsia="Arial" w:hAnsi="Arial"/>
          <w:b/>
          <w:bCs/>
          <w:color w:val="2E5B9A"/>
          <w:sz w:val="28"/>
          <w:szCs w:val="28"/>
        </w:rPr>
        <w:t xml:space="preserve">11.1 Kayıt ve Giriş</w:t>
      </w:r>
    </w:p>
    <w:p>
      <w:pPr>
        <w:pStyle w:val="ListParagraph"/>
        <w:numPr>
          <w:ilvl w:val="0"/>
          <w:numId w:val="3"/>
        </w:numPr>
        <w:spacing w:before="40" w:after="40"/>
      </w:pPr>
      <w:r>
        <w:rPr>
          <w:rFonts w:ascii="Arial" w:cs="Arial" w:eastAsia="Arial" w:hAnsi="Arial"/>
          <w:sz w:val="22"/>
          <w:szCs w:val="22"/>
        </w:rPr>
        <w:t xml:space="preserve">Tarayıcıda uygulama URL'ini açın</w:t>
      </w:r>
    </w:p>
    <w:p>
      <w:pPr>
        <w:pStyle w:val="ListParagraph"/>
        <w:numPr>
          <w:ilvl w:val="0"/>
          <w:numId w:val="3"/>
        </w:numPr>
        <w:spacing w:before="40" w:after="40"/>
      </w:pPr>
      <w:r>
        <w:rPr>
          <w:rFonts w:ascii="Arial" w:cs="Arial" w:eastAsia="Arial" w:hAnsi="Arial"/>
          <w:sz w:val="22"/>
          <w:szCs w:val="22"/>
        </w:rPr>
        <w:t xml:space="preserve">'Kayıt Ol' butonuna tıklayın, e-posta ve parola girin</w:t>
      </w:r>
    </w:p>
    <w:p>
      <w:pPr>
        <w:pStyle w:val="ListParagraph"/>
        <w:numPr>
          <w:ilvl w:val="0"/>
          <w:numId w:val="3"/>
        </w:numPr>
        <w:spacing w:before="40" w:after="40"/>
      </w:pPr>
      <w:r>
        <w:rPr>
          <w:rFonts w:ascii="Arial" w:cs="Arial" w:eastAsia="Arial" w:hAnsi="Arial"/>
          <w:sz w:val="22"/>
          <w:szCs w:val="22"/>
        </w:rPr>
        <w:t xml:space="preserve">Başarılı kayıt sonrası otomatik olarak giriş yapılır ve dashboard açılır</w:t>
      </w:r>
    </w:p>
    <w:p>
      <w:pPr>
        <w:pStyle w:val="ListParagraph"/>
        <w:numPr>
          <w:ilvl w:val="0"/>
          <w:numId w:val="3"/>
        </w:numPr>
        <w:spacing w:before="40" w:after="40"/>
      </w:pPr>
      <w:r>
        <w:rPr>
          <w:rFonts w:ascii="Arial" w:cs="Arial" w:eastAsia="Arial" w:hAnsi="Arial"/>
          <w:sz w:val="22"/>
          <w:szCs w:val="22"/>
        </w:rPr>
        <w:t xml:space="preserve">Sonraki ziyaretlerde 'Giriş Yap' formu ile oturum açın</w:t>
      </w:r>
    </w:p>
    <w:p>
      <w:pPr>
        <w:spacing w:before="120" w:after="120"/>
      </w:pPr>
      <w:r>
        <w:t xml:space="preserve"/>
      </w:r>
    </w:p>
    <w:p>
      <w:pPr>
        <w:pStyle w:val="Heading2"/>
        <w:spacing w:before="280" w:after="100"/>
      </w:pPr>
      <w:r>
        <w:rPr>
          <w:rFonts w:ascii="Arial" w:cs="Arial" w:eastAsia="Arial" w:hAnsi="Arial"/>
          <w:b/>
          <w:bCs/>
          <w:color w:val="2E5B9A"/>
          <w:sz w:val="28"/>
          <w:szCs w:val="28"/>
        </w:rPr>
        <w:t xml:space="preserve">11.2 Servis Ekleme</w:t>
      </w:r>
    </w:p>
    <w:p>
      <w:pPr>
        <w:pStyle w:val="ListParagraph"/>
        <w:numPr>
          <w:ilvl w:val="0"/>
          <w:numId w:val="3"/>
        </w:numPr>
        <w:spacing w:before="40" w:after="40"/>
      </w:pPr>
      <w:r>
        <w:rPr>
          <w:rFonts w:ascii="Arial" w:cs="Arial" w:eastAsia="Arial" w:hAnsi="Arial"/>
          <w:sz w:val="22"/>
          <w:szCs w:val="22"/>
        </w:rPr>
        <w:t xml:space="preserve">Dashboard'dan 'Yeni Servis Ekle' butonuna tıklayın</w:t>
      </w:r>
    </w:p>
    <w:p>
      <w:pPr>
        <w:pStyle w:val="ListParagraph"/>
        <w:numPr>
          <w:ilvl w:val="0"/>
          <w:numId w:val="3"/>
        </w:numPr>
        <w:spacing w:before="40" w:after="40"/>
      </w:pPr>
      <w:r>
        <w:rPr>
          <w:rFonts w:ascii="Arial" w:cs="Arial" w:eastAsia="Arial" w:hAnsi="Arial"/>
          <w:sz w:val="22"/>
          <w:szCs w:val="22"/>
        </w:rPr>
        <w:t xml:space="preserve">Servis adı, host (IP veya domain), port ve health endpoint bilgilerini girin</w:t>
      </w:r>
    </w:p>
    <w:p>
      <w:pPr>
        <w:pStyle w:val="ListParagraph"/>
        <w:numPr>
          <w:ilvl w:val="0"/>
          <w:numId w:val="3"/>
        </w:numPr>
        <w:spacing w:before="40" w:after="40"/>
      </w:pPr>
      <w:r>
        <w:rPr>
          <w:rFonts w:ascii="Arial" w:cs="Arial" w:eastAsia="Arial" w:hAnsi="Arial"/>
          <w:sz w:val="22"/>
          <w:szCs w:val="22"/>
        </w:rPr>
        <w:t xml:space="preserve">Poll interval'ı seçin (5-300 saniye)</w:t>
      </w:r>
    </w:p>
    <w:p>
      <w:pPr>
        <w:pStyle w:val="ListParagraph"/>
        <w:numPr>
          <w:ilvl w:val="0"/>
          <w:numId w:val="3"/>
        </w:numPr>
        <w:spacing w:before="40" w:after="40"/>
      </w:pPr>
      <w:r>
        <w:rPr>
          <w:rFonts w:ascii="Arial" w:cs="Arial" w:eastAsia="Arial" w:hAnsi="Arial"/>
          <w:sz w:val="22"/>
          <w:szCs w:val="22"/>
        </w:rPr>
        <w:t xml:space="preserve">'Kaydet' butonuna basın; servis hemen izleme listesine eklenir</w:t>
      </w:r>
    </w:p>
    <w:p>
      <w:pPr>
        <w:spacing w:before="120" w:after="120"/>
      </w:pPr>
      <w:r>
        <w:t xml:space="preserve"/>
      </w:r>
    </w:p>
    <w:p>
      <w:pPr>
        <w:pStyle w:val="Heading2"/>
        <w:spacing w:before="280" w:after="100"/>
      </w:pPr>
      <w:r>
        <w:rPr>
          <w:rFonts w:ascii="Arial" w:cs="Arial" w:eastAsia="Arial" w:hAnsi="Arial"/>
          <w:b/>
          <w:bCs/>
          <w:color w:val="2E5B9A"/>
          <w:sz w:val="28"/>
          <w:szCs w:val="28"/>
        </w:rPr>
        <w:t xml:space="preserve">11.3 Agent Kurulumu</w:t>
      </w:r>
    </w:p>
    <w:p>
      <w:pPr>
        <w:pStyle w:val="ListParagraph"/>
        <w:numPr>
          <w:ilvl w:val="0"/>
          <w:numId w:val="3"/>
        </w:numPr>
        <w:spacing w:before="40" w:after="40"/>
      </w:pPr>
      <w:r>
        <w:rPr>
          <w:rFonts w:ascii="Arial" w:cs="Arial" w:eastAsia="Arial" w:hAnsi="Arial"/>
          <w:sz w:val="22"/>
          <w:szCs w:val="22"/>
        </w:rPr>
        <w:t xml:space="preserve">Dashboard'daki servis kartından 'Agent Token Oluştur' seçin</w:t>
      </w:r>
    </w:p>
    <w:p>
      <w:pPr>
        <w:pStyle w:val="ListParagraph"/>
        <w:numPr>
          <w:ilvl w:val="0"/>
          <w:numId w:val="3"/>
        </w:numPr>
        <w:spacing w:before="40" w:after="40"/>
      </w:pPr>
      <w:r>
        <w:rPr>
          <w:rFonts w:ascii="Arial" w:cs="Arial" w:eastAsia="Arial" w:hAnsi="Arial"/>
          <w:sz w:val="22"/>
          <w:szCs w:val="22"/>
        </w:rPr>
        <w:t xml:space="preserve">Üretilen agent token'ı kopyalayın</w:t>
      </w:r>
    </w:p>
    <w:p>
      <w:pPr>
        <w:pStyle w:val="ListParagraph"/>
        <w:numPr>
          <w:ilvl w:val="0"/>
          <w:numId w:val="3"/>
        </w:numPr>
        <w:spacing w:before="40" w:after="40"/>
      </w:pPr>
      <w:r>
        <w:rPr>
          <w:rFonts w:ascii="Arial" w:cs="Arial" w:eastAsia="Arial" w:hAnsi="Arial"/>
          <w:sz w:val="22"/>
          <w:szCs w:val="22"/>
        </w:rPr>
        <w:t xml:space="preserve">İzlenecek sunucuda: curl -sSL &lt;agent-url&gt; | bash komutunu çalıştırın</w:t>
      </w:r>
    </w:p>
    <w:p>
      <w:pPr>
        <w:pStyle w:val="ListParagraph"/>
        <w:numPr>
          <w:ilvl w:val="0"/>
          <w:numId w:val="3"/>
        </w:numPr>
        <w:spacing w:before="40" w:after="40"/>
      </w:pPr>
      <w:r>
        <w:rPr>
          <w:rFonts w:ascii="Arial" w:cs="Arial" w:eastAsia="Arial" w:hAnsi="Arial"/>
          <w:sz w:val="22"/>
          <w:szCs w:val="22"/>
        </w:rPr>
        <w:t xml:space="preserve">Agent binary'i token ile başlatın: ./nanonet-agent --token &lt;TOKEN&gt;</w:t>
      </w:r>
    </w:p>
    <w:p>
      <w:pPr>
        <w:pStyle w:val="ListParagraph"/>
        <w:numPr>
          <w:ilvl w:val="0"/>
          <w:numId w:val="3"/>
        </w:numPr>
        <w:spacing w:before="40" w:after="40"/>
      </w:pPr>
      <w:r>
        <w:rPr>
          <w:rFonts w:ascii="Arial" w:cs="Arial" w:eastAsia="Arial" w:hAnsi="Arial"/>
          <w:sz w:val="22"/>
          <w:szCs w:val="22"/>
        </w:rPr>
        <w:t xml:space="preserve">Bağlantı başarılıysa dashboard'da agent durumu 'connected' olarak güncellenir</w:t>
      </w:r>
    </w:p>
    <w:p>
      <w:pPr>
        <w:spacing w:before="120" w:after="120"/>
      </w:pPr>
      <w:r>
        <w:t xml:space="preserve"/>
      </w:r>
    </w:p>
    <w:p>
      <w:pPr>
        <w:pStyle w:val="Heading2"/>
        <w:spacing w:before="280" w:after="100"/>
      </w:pPr>
      <w:r>
        <w:rPr>
          <w:rFonts w:ascii="Arial" w:cs="Arial" w:eastAsia="Arial" w:hAnsi="Arial"/>
          <w:b/>
          <w:bCs/>
          <w:color w:val="2E5B9A"/>
          <w:sz w:val="28"/>
          <w:szCs w:val="28"/>
        </w:rPr>
        <w:t xml:space="preserve">11.4 AI Analiz Kullanımı</w:t>
      </w:r>
    </w:p>
    <w:p>
      <w:pPr>
        <w:pStyle w:val="ListParagraph"/>
        <w:numPr>
          <w:ilvl w:val="0"/>
          <w:numId w:val="3"/>
        </w:numPr>
        <w:spacing w:before="40" w:after="40"/>
      </w:pPr>
      <w:r>
        <w:rPr>
          <w:rFonts w:ascii="Arial" w:cs="Arial" w:eastAsia="Arial" w:hAnsi="Arial"/>
          <w:sz w:val="22"/>
          <w:szCs w:val="22"/>
        </w:rPr>
        <w:t xml:space="preserve">Servis detay sayfasını açın</w:t>
      </w:r>
    </w:p>
    <w:p>
      <w:pPr>
        <w:pStyle w:val="ListParagraph"/>
        <w:numPr>
          <w:ilvl w:val="0"/>
          <w:numId w:val="3"/>
        </w:numPr>
        <w:spacing w:before="40" w:after="40"/>
      </w:pPr>
      <w:r>
        <w:rPr>
          <w:rFonts w:ascii="Arial" w:cs="Arial" w:eastAsia="Arial" w:hAnsi="Arial"/>
          <w:sz w:val="22"/>
          <w:szCs w:val="22"/>
        </w:rPr>
        <w:t xml:space="preserve">'AI ile Analiz Et' butonuna tıklayın</w:t>
      </w:r>
    </w:p>
    <w:p>
      <w:pPr>
        <w:pStyle w:val="ListParagraph"/>
        <w:numPr>
          <w:ilvl w:val="0"/>
          <w:numId w:val="3"/>
        </w:numPr>
        <w:spacing w:before="40" w:after="40"/>
      </w:pPr>
      <w:r>
        <w:rPr>
          <w:rFonts w:ascii="Arial" w:cs="Arial" w:eastAsia="Arial" w:hAnsi="Arial"/>
          <w:sz w:val="22"/>
          <w:szCs w:val="22"/>
        </w:rPr>
        <w:t xml:space="preserve">Analiz zaman penceresini seçin (varsayılan: son 30 dakika)</w:t>
      </w:r>
    </w:p>
    <w:p>
      <w:pPr>
        <w:pStyle w:val="ListParagraph"/>
        <w:numPr>
          <w:ilvl w:val="0"/>
          <w:numId w:val="3"/>
        </w:numPr>
        <w:spacing w:before="40" w:after="40"/>
      </w:pPr>
      <w:r>
        <w:rPr>
          <w:rFonts w:ascii="Arial" w:cs="Arial" w:eastAsia="Arial" w:hAnsi="Arial"/>
          <w:sz w:val="22"/>
          <w:szCs w:val="22"/>
        </w:rPr>
        <w:t xml:space="preserve">Derin analiz için 'Detaylı Analiz' seçeneğini işaretleyin</w:t>
      </w:r>
    </w:p>
    <w:p>
      <w:pPr>
        <w:pStyle w:val="ListParagraph"/>
        <w:numPr>
          <w:ilvl w:val="0"/>
          <w:numId w:val="3"/>
        </w:numPr>
        <w:spacing w:before="40" w:after="40"/>
      </w:pPr>
      <w:r>
        <w:rPr>
          <w:rFonts w:ascii="Arial" w:cs="Arial" w:eastAsia="Arial" w:hAnsi="Arial"/>
          <w:sz w:val="22"/>
          <w:szCs w:val="22"/>
        </w:rPr>
        <w:t xml:space="preserve">'Analizi Başlat' butonuna basın, birkaç saniye bekleyin</w:t>
      </w:r>
    </w:p>
    <w:p>
      <w:pPr>
        <w:pStyle w:val="ListParagraph"/>
        <w:numPr>
          <w:ilvl w:val="0"/>
          <w:numId w:val="3"/>
        </w:numPr>
        <w:spacing w:before="40" w:after="40"/>
      </w:pPr>
      <w:r>
        <w:rPr>
          <w:rFonts w:ascii="Arial" w:cs="Arial" w:eastAsia="Arial" w:hAnsi="Arial"/>
          <w:sz w:val="22"/>
          <w:szCs w:val="22"/>
        </w:rPr>
        <w:t xml:space="preserve">Sonuçlar sayfada ve AI Insights geçmişinde görüntülenir</w:t>
      </w:r>
    </w:p>
    <w:p>
      <w:r>
        <w:br w:type="page"/>
      </w:r>
    </w:p>
    <w:p>
      <w:pPr>
        <w:pStyle w:val="Heading1"/>
        <w:spacing w:before="360" w:after="120"/>
      </w:pPr>
      <w:r>
        <w:rPr>
          <w:rFonts w:ascii="Arial" w:cs="Arial" w:eastAsia="Arial" w:hAnsi="Arial"/>
          <w:b/>
          <w:bCs/>
          <w:color w:val="1E3A5F"/>
          <w:sz w:val="36"/>
          <w:szCs w:val="36"/>
        </w:rPr>
        <w:t xml:space="preserve">12. YMH354 Ders Gereksinimi Uyum Tablosu</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4600"/>
      </w:tblGrid>
      <w:tr>
        <w:trPr>
          <w:tblHeader/>
        </w:trPr>
        <w:tc>
          <w:tcPr>
            <w:tcW w:type="dxa" w:w="3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Gereksinim</w:t>
            </w:r>
          </w:p>
        </w:tc>
        <w:tc>
          <w:tcPr>
            <w:tcW w:type="dxa" w:w="14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Durum</w:t>
            </w:r>
          </w:p>
        </w:tc>
        <w:tc>
          <w:tcPr>
            <w:tcW w:type="dxa" w:w="46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Açıklama</w:t>
            </w:r>
          </w:p>
        </w:tc>
      </w:tr>
      <w:tr>
        <w:trPr>
          <w:tblHeader w:val="false"/>
        </w:trP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React kullanımı</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 Karşılandı</w:t>
            </w:r>
          </w:p>
        </w:tc>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React 18 + TypeScript, SPA mimarisi</w:t>
            </w:r>
          </w:p>
        </w:tc>
      </w:tr>
      <w:tr>
        <w:trPr>
          <w:tblHeader w:val="false"/>
        </w:trPr>
        <w:tc>
          <w:tcPr>
            <w:tcW w:type="dxa" w:w="30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Kayıt (Register)</w:t>
            </w:r>
          </w:p>
        </w:tc>
        <w:tc>
          <w:tcPr>
            <w:tcW w:type="dxa" w:w="14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 Karşılandı</w:t>
            </w:r>
          </w:p>
        </w:tc>
        <w:tc>
          <w:tcPr>
            <w:tcW w:type="dxa" w:w="46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E-posta + parola ile kayıt, form validasyonu</w:t>
            </w:r>
          </w:p>
        </w:tc>
      </w:tr>
      <w:tr>
        <w:trPr>
          <w:tblHeader w:val="false"/>
        </w:trP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Giriş/Çıkış (Login/Logout)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 Karşılandı</w:t>
            </w:r>
          </w:p>
        </w:tc>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JWT tabanlı, token blacklist ile güvenli logout</w:t>
            </w:r>
          </w:p>
        </w:tc>
      </w:tr>
      <w:tr>
        <w:trPr>
          <w:tblHeader w:val="false"/>
        </w:trPr>
        <w:tc>
          <w:tcPr>
            <w:tcW w:type="dxa" w:w="30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Form validasyonu</w:t>
            </w:r>
          </w:p>
        </w:tc>
        <w:tc>
          <w:tcPr>
            <w:tcW w:type="dxa" w:w="14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 Karşılandı</w:t>
            </w:r>
          </w:p>
        </w:tc>
        <w:tc>
          <w:tcPr>
            <w:tcW w:type="dxa" w:w="46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E-posta format, parola uzunluğu, port aralığı vb.</w:t>
            </w:r>
          </w:p>
        </w:tc>
      </w:tr>
      <w:tr>
        <w:trPr>
          <w:tblHeader w:val="false"/>
        </w:trP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AI araç entegrasyonu</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 Karşılandı</w:t>
            </w:r>
          </w:p>
        </w:tc>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Claude API (Anthropic) — anomali analizi, kök neden tespiti</w:t>
            </w:r>
          </w:p>
        </w:tc>
      </w:tr>
      <w:tr>
        <w:trPr>
          <w:tblHeader w:val="false"/>
        </w:trPr>
        <w:tc>
          <w:tcPr>
            <w:tcW w:type="dxa" w:w="30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AI backend üzerinden</w:t>
            </w:r>
          </w:p>
        </w:tc>
        <w:tc>
          <w:tcPr>
            <w:tcW w:type="dxa" w:w="14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 Karşılandı</w:t>
            </w:r>
          </w:p>
        </w:tc>
        <w:tc>
          <w:tcPr>
            <w:tcW w:type="dxa" w:w="46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AI çağrıları server-side; API key frontend'e açık değil</w:t>
            </w:r>
          </w:p>
        </w:tc>
      </w:tr>
      <w:tr>
        <w:trPr>
          <w:tblHeader w:val="false"/>
        </w:trP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Dinamik dashboard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 Karşılandı</w:t>
            </w:r>
          </w:p>
        </w:tc>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Recharts grafikleri, WebSocket ile gerçek zamanlı veri</w:t>
            </w:r>
          </w:p>
        </w:tc>
      </w:tr>
      <w:tr>
        <w:trPr>
          <w:tblHeader w:val="false"/>
        </w:trPr>
        <w:tc>
          <w:tcPr>
            <w:tcW w:type="dxa" w:w="30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Hardcoded veri yok</w:t>
            </w:r>
          </w:p>
        </w:tc>
        <w:tc>
          <w:tcPr>
            <w:tcW w:type="dxa" w:w="14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 Karşılandı</w:t>
            </w:r>
          </w:p>
        </w:tc>
        <w:tc>
          <w:tcPr>
            <w:tcW w:type="dxa" w:w="46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Tüm veriler DB'den; mock kullanılmıyor</w:t>
            </w:r>
          </w:p>
        </w:tc>
      </w:tr>
      <w:tr>
        <w:trPr>
          <w:tblHeader w:val="false"/>
        </w:trP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REST API yapısı</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 Karşılandı</w:t>
            </w:r>
          </w:p>
        </w:tc>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Go/Gin ile 25+ endpoint, RESTful yapı</w:t>
            </w:r>
          </w:p>
        </w:tc>
      </w:tr>
      <w:tr>
        <w:trPr>
          <w:tblHeader w:val="false"/>
        </w:trPr>
        <w:tc>
          <w:tcPr>
            <w:tcW w:type="dxa" w:w="30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Veritabanı kullanımı</w:t>
            </w:r>
          </w:p>
        </w:tc>
        <w:tc>
          <w:tcPr>
            <w:tcW w:type="dxa" w:w="14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 Karşılandı</w:t>
            </w:r>
          </w:p>
        </w:tc>
        <w:tc>
          <w:tcPr>
            <w:tcW w:type="dxa" w:w="46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PostgreSQL + TimescaleDB, GORM ORM</w:t>
            </w:r>
          </w:p>
        </w:tc>
      </w:tr>
      <w:tr>
        <w:trPr>
          <w:tblHeader w:val="false"/>
        </w:trP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3+ farklı endpoint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 Karşılandı</w:t>
            </w:r>
          </w:p>
        </w:tc>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Auth, Services, Metrics, Alerts, AI, Commands, Audit...</w:t>
            </w:r>
          </w:p>
        </w:tc>
      </w:tr>
      <w:tr>
        <w:trPr>
          <w:tblHeader w:val="false"/>
        </w:trPr>
        <w:tc>
          <w:tcPr>
            <w:tcW w:type="dxa" w:w="30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Responsive tasarım</w:t>
            </w:r>
          </w:p>
        </w:tc>
        <w:tc>
          <w:tcPr>
            <w:tcW w:type="dxa" w:w="14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 Karşılandı</w:t>
            </w:r>
          </w:p>
        </w:tc>
        <w:tc>
          <w:tcPr>
            <w:tcW w:type="dxa" w:w="46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Tailwind CSS ile mobile-first, breakpoint sistemi</w:t>
            </w:r>
          </w:p>
        </w:tc>
      </w:tr>
      <w:tr>
        <w:trPr>
          <w:tblHeader w:val="false"/>
        </w:trP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Erişilebilirlik</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 Karşılandı</w:t>
            </w:r>
          </w:p>
        </w:tc>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ShadCN/UI bileşenleri ARIA standartlarına uygun</w:t>
            </w:r>
          </w:p>
        </w:tc>
      </w:tr>
      <w:tr>
        <w:trPr>
          <w:tblHeader w:val="false"/>
        </w:trPr>
        <w:tc>
          <w:tcPr>
            <w:tcW w:type="dxa" w:w="30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Web geliştirme yaşam döngüsü</w:t>
            </w:r>
          </w:p>
        </w:tc>
        <w:tc>
          <w:tcPr>
            <w:tcW w:type="dxa" w:w="14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 Karşılandı</w:t>
            </w:r>
          </w:p>
        </w:tc>
        <w:tc>
          <w:tcPr>
            <w:tcW w:type="dxa" w:w="46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Gereksinim → Tasarım → Geliştirme → Test → Deploy</w:t>
            </w:r>
          </w:p>
        </w:tc>
      </w:tr>
    </w:tbl>
    <w:p>
      <w:r>
        <w:br w:type="page"/>
      </w:r>
    </w:p>
    <w:p>
      <w:pPr>
        <w:pStyle w:val="Heading1"/>
        <w:spacing w:before="360" w:after="120"/>
      </w:pPr>
      <w:r>
        <w:rPr>
          <w:rFonts w:ascii="Arial" w:cs="Arial" w:eastAsia="Arial" w:hAnsi="Arial"/>
          <w:b/>
          <w:bCs/>
          <w:color w:val="1E3A5F"/>
          <w:sz w:val="36"/>
          <w:szCs w:val="36"/>
        </w:rPr>
        <w:t xml:space="preserve">Kaynakça</w:t>
      </w:r>
    </w:p>
    <w:p>
      <w:pPr>
        <w:pStyle w:val="ListParagraph"/>
        <w:numPr>
          <w:ilvl w:val="0"/>
          <w:numId w:val="2"/>
        </w:numPr>
        <w:spacing w:before="40" w:after="40"/>
      </w:pPr>
      <w:r>
        <w:rPr>
          <w:rFonts w:ascii="Arial" w:cs="Arial" w:eastAsia="Arial" w:hAnsi="Arial"/>
          <w:sz w:val="22"/>
          <w:szCs w:val="22"/>
        </w:rPr>
        <w:t xml:space="preserve">Anthropic Claude API Dokümantasyonu: https://docs.anthropic.com</w:t>
      </w:r>
    </w:p>
    <w:p>
      <w:pPr>
        <w:pStyle w:val="ListParagraph"/>
        <w:numPr>
          <w:ilvl w:val="0"/>
          <w:numId w:val="2"/>
        </w:numPr>
        <w:spacing w:before="40" w:after="40"/>
      </w:pPr>
      <w:r>
        <w:rPr>
          <w:rFonts w:ascii="Arial" w:cs="Arial" w:eastAsia="Arial" w:hAnsi="Arial"/>
          <w:sz w:val="22"/>
          <w:szCs w:val="22"/>
        </w:rPr>
        <w:t xml:space="preserve">Go (Golang) Resmi Dokümantasyon: https://go.dev/doc/</w:t>
      </w:r>
    </w:p>
    <w:p>
      <w:pPr>
        <w:pStyle w:val="ListParagraph"/>
        <w:numPr>
          <w:ilvl w:val="0"/>
          <w:numId w:val="2"/>
        </w:numPr>
        <w:spacing w:before="40" w:after="40"/>
      </w:pPr>
      <w:r>
        <w:rPr>
          <w:rFonts w:ascii="Arial" w:cs="Arial" w:eastAsia="Arial" w:hAnsi="Arial"/>
          <w:sz w:val="22"/>
          <w:szCs w:val="22"/>
        </w:rPr>
        <w:t xml:space="preserve">Gin HTTP Framework: https://gin-gonic.com/docs/</w:t>
      </w:r>
    </w:p>
    <w:p>
      <w:pPr>
        <w:pStyle w:val="ListParagraph"/>
        <w:numPr>
          <w:ilvl w:val="0"/>
          <w:numId w:val="2"/>
        </w:numPr>
        <w:spacing w:before="40" w:after="40"/>
      </w:pPr>
      <w:r>
        <w:rPr>
          <w:rFonts w:ascii="Arial" w:cs="Arial" w:eastAsia="Arial" w:hAnsi="Arial"/>
          <w:sz w:val="22"/>
          <w:szCs w:val="22"/>
        </w:rPr>
        <w:t xml:space="preserve">TimescaleDB Dokümantasyonu: https://docs.timescale.com</w:t>
      </w:r>
    </w:p>
    <w:p>
      <w:pPr>
        <w:pStyle w:val="ListParagraph"/>
        <w:numPr>
          <w:ilvl w:val="0"/>
          <w:numId w:val="2"/>
        </w:numPr>
        <w:spacing w:before="40" w:after="40"/>
      </w:pPr>
      <w:r>
        <w:rPr>
          <w:rFonts w:ascii="Arial" w:cs="Arial" w:eastAsia="Arial" w:hAnsi="Arial"/>
          <w:sz w:val="22"/>
          <w:szCs w:val="22"/>
        </w:rPr>
        <w:t xml:space="preserve">React Resmi Dokümantasyon: https://react.dev</w:t>
      </w:r>
    </w:p>
    <w:p>
      <w:pPr>
        <w:pStyle w:val="ListParagraph"/>
        <w:numPr>
          <w:ilvl w:val="0"/>
          <w:numId w:val="2"/>
        </w:numPr>
        <w:spacing w:before="40" w:after="40"/>
      </w:pPr>
      <w:r>
        <w:rPr>
          <w:rFonts w:ascii="Arial" w:cs="Arial" w:eastAsia="Arial" w:hAnsi="Arial"/>
          <w:sz w:val="22"/>
          <w:szCs w:val="22"/>
        </w:rPr>
        <w:t xml:space="preserve">Recharts Kütüphanesi: https://recharts.org</w:t>
      </w:r>
    </w:p>
    <w:p>
      <w:pPr>
        <w:pStyle w:val="ListParagraph"/>
        <w:numPr>
          <w:ilvl w:val="0"/>
          <w:numId w:val="2"/>
        </w:numPr>
        <w:spacing w:before="40" w:after="40"/>
      </w:pPr>
      <w:r>
        <w:rPr>
          <w:rFonts w:ascii="Arial" w:cs="Arial" w:eastAsia="Arial" w:hAnsi="Arial"/>
          <w:sz w:val="22"/>
          <w:szCs w:val="22"/>
        </w:rPr>
        <w:t xml:space="preserve">ShadCN/UI: https://ui.shadcn.com</w:t>
      </w:r>
    </w:p>
    <w:p>
      <w:pPr>
        <w:pStyle w:val="ListParagraph"/>
        <w:numPr>
          <w:ilvl w:val="0"/>
          <w:numId w:val="2"/>
        </w:numPr>
        <w:spacing w:before="40" w:after="40"/>
      </w:pPr>
      <w:r>
        <w:rPr>
          <w:rFonts w:ascii="Arial" w:cs="Arial" w:eastAsia="Arial" w:hAnsi="Arial"/>
          <w:sz w:val="22"/>
          <w:szCs w:val="22"/>
        </w:rPr>
        <w:t xml:space="preserve">Tokio Async Runtime (Rust): https://tokio.rs</w:t>
      </w:r>
    </w:p>
    <w:p>
      <w:pPr>
        <w:pStyle w:val="ListParagraph"/>
        <w:numPr>
          <w:ilvl w:val="0"/>
          <w:numId w:val="2"/>
        </w:numPr>
        <w:spacing w:before="40" w:after="40"/>
      </w:pPr>
      <w:r>
        <w:rPr>
          <w:rFonts w:ascii="Arial" w:cs="Arial" w:eastAsia="Arial" w:hAnsi="Arial"/>
          <w:sz w:val="22"/>
          <w:szCs w:val="22"/>
        </w:rPr>
        <w:t xml:space="preserve">JWT RFC 7519: https://datatracker.ietf.org/doc/html/rfc7519</w:t>
      </w:r>
    </w:p>
    <w:p>
      <w:pPr>
        <w:pStyle w:val="ListParagraph"/>
        <w:numPr>
          <w:ilvl w:val="0"/>
          <w:numId w:val="2"/>
        </w:numPr>
        <w:spacing w:before="40" w:after="40"/>
      </w:pPr>
      <w:r>
        <w:rPr>
          <w:rFonts w:ascii="Arial" w:cs="Arial" w:eastAsia="Arial" w:hAnsi="Arial"/>
          <w:sz w:val="22"/>
          <w:szCs w:val="22"/>
        </w:rPr>
        <w:t xml:space="preserve">OWASP API Security Top 10: https://owasp.org/API-Security/</w:t>
      </w:r>
    </w:p>
    <w:p>
      <w:pPr>
        <w:spacing w:before="120" w:after="120"/>
      </w:pPr>
      <w:r>
        <w:t xml:space="preserve"/>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jc w:val="right"/>
    </w:pPr>
    <w:r>
      <w:rPr>
        <w:rFonts w:ascii="Arial" w:cs="Arial" w:eastAsia="Arial" w:hAnsi="Arial"/>
        <w:color w:val="888888"/>
        <w:sz w:val="18"/>
        <w:szCs w:val="18"/>
      </w:rPr>
      <w:t xml:space="preserve">Kael Valen  |  2026  |  Sayfa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1"/>
      </w:pBdr>
    </w:pPr>
    <w:r>
      <w:rPr>
        <w:rFonts w:ascii="Arial" w:cs="Arial" w:eastAsia="Arial" w:hAnsi="Arial"/>
        <w:b/>
        <w:bCs/>
        <w:color w:val="2E5B9A"/>
        <w:sz w:val="18"/>
        <w:szCs w:val="18"/>
      </w:rPr>
      <w:t xml:space="preserve">NanoNet — Proje Raporu</w:t>
    </w:r>
    <w:r>
      <w:rPr>
        <w:rFonts w:ascii="Arial" w:cs="Arial" w:eastAsia="Arial" w:hAnsi="Arial"/>
        <w:color w:val="888888"/>
        <w:sz w:val="18"/>
        <w:szCs w:val="18"/>
      </w:rPr>
      <w:t xml:space="preserve">   |   YMH354 Web Tasarım ve Programlama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bCs/>
      <w:color w:val="1E3A5F"/>
      <w:sz w:val="36"/>
      <w:szCs w:val="36"/>
    </w:rPr>
  </w:style>
  <w:style w:type="paragraph" w:styleId="Heading2">
    <w:name w:val="Heading 2"/>
    <w:basedOn w:val="Normal"/>
    <w:next w:val="Normal"/>
    <w:qFormat/>
    <w:pPr>
      <w:spacing w:before="280" w:after="100"/>
      <w:outlineLvl w:val="1"/>
    </w:pPr>
    <w:rPr>
      <w:rFonts w:ascii="Arial" w:cs="Arial" w:eastAsia="Arial" w:hAnsi="Arial"/>
      <w:b/>
      <w:bCs/>
      <w:color w:val="2E5B9A"/>
      <w:sz w:val="28"/>
      <w:szCs w:val="28"/>
    </w:rPr>
  </w:style>
  <w:style w:type="paragraph" w:styleId="Heading3">
    <w:name w:val="Heading 3"/>
    <w:basedOn w:val="Normal"/>
    <w:next w:val="Normal"/>
    <w:qFormat/>
    <w:pPr>
      <w:spacing w:before="200" w:after="80"/>
      <w:outlineLvl w:val="2"/>
    </w:pPr>
    <w:rPr>
      <w:rFonts w:ascii="Arial" w:cs="Arial" w:eastAsia="Arial" w:hAnsi="Arial"/>
      <w:b/>
      <w:bCs/>
      <w:color w:val="34495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2026-03-01T10:02:57.535Z</dcterms:created>
  <dcterms:modified xsi:type="dcterms:W3CDTF">2026-03-01T10:02:57.536Z</dcterms:modified>
</cp:coreProperties>
</file>

<file path=docProps/custom.xml><?xml version="1.0" encoding="utf-8"?>
<Properties xmlns="http://schemas.openxmlformats.org/officeDocument/2006/custom-properties" xmlns:vt="http://schemas.openxmlformats.org/officeDocument/2006/docPropsVTypes"/>
</file>