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539E2" w14:textId="77777777" w:rsidR="00C43EF4" w:rsidRPr="00C43EF4" w:rsidRDefault="00C43EF4" w:rsidP="00C43EF4">
      <w:pPr>
        <w:rPr>
          <w:rFonts w:cs="Arial"/>
          <w:lang w:val="en-US"/>
        </w:rPr>
      </w:pPr>
      <w:r w:rsidRPr="00C43EF4">
        <w:rPr>
          <w:rFonts w:cs="Arial"/>
          <w:lang w:val="en-US"/>
        </w:rPr>
        <w:t>An Innovative Solution to Improve Customer Satisfaction in the Banking Sector</w:t>
      </w:r>
    </w:p>
    <w:p w14:paraId="0AEA5065" w14:textId="77777777" w:rsidR="00C43EF4" w:rsidRPr="00C43EF4" w:rsidRDefault="00C43EF4" w:rsidP="00C43EF4">
      <w:pPr>
        <w:rPr>
          <w:rFonts w:cs="Arial"/>
          <w:lang w:val="en-US"/>
        </w:rPr>
      </w:pPr>
      <w:r w:rsidRPr="00C43EF4">
        <w:rPr>
          <w:rFonts w:cs="Arial"/>
          <w:lang w:val="en-US"/>
        </w:rPr>
        <w:t>Context: Why Banks Need to Improve Customer Satisfaction</w:t>
      </w:r>
    </w:p>
    <w:p w14:paraId="5A1AFC7F" w14:textId="77777777" w:rsidR="00C43EF4" w:rsidRPr="00C43EF4" w:rsidRDefault="00C43EF4" w:rsidP="00C43EF4">
      <w:pPr>
        <w:rPr>
          <w:rFonts w:cs="Arial"/>
          <w:lang w:val="en-US"/>
        </w:rPr>
      </w:pPr>
      <w:r w:rsidRPr="00C43EF4">
        <w:rPr>
          <w:rFonts w:cs="Arial"/>
          <w:lang w:val="en-US"/>
        </w:rPr>
        <w:t>In the modern banking world, customer satisfaction has become a crucial element for success and customer loyalty. Historically, banks have often been perceived as rigid and bureaucratic institutions, where the individual needs of customers were often neglected in favor of standardized processes. However, with the advent of digital technology and increased competition in the financial sector, this perception has begun to change.</w:t>
      </w:r>
    </w:p>
    <w:p w14:paraId="58556AC1" w14:textId="77777777" w:rsidR="00C43EF4" w:rsidRPr="00C43EF4" w:rsidRDefault="00C43EF4" w:rsidP="00C43EF4">
      <w:pPr>
        <w:rPr>
          <w:rFonts w:cs="Arial"/>
          <w:lang w:val="en-US"/>
        </w:rPr>
      </w:pPr>
      <w:r w:rsidRPr="00C43EF4">
        <w:rPr>
          <w:rFonts w:cs="Arial"/>
          <w:lang w:val="en-US"/>
        </w:rPr>
        <w:t xml:space="preserve">Today, customers expect fast, personalized, and efficient services. Banks now </w:t>
      </w:r>
      <w:proofErr w:type="gramStart"/>
      <w:r w:rsidRPr="00C43EF4">
        <w:rPr>
          <w:rFonts w:cs="Arial"/>
          <w:lang w:val="en-US"/>
        </w:rPr>
        <w:t>have to</w:t>
      </w:r>
      <w:proofErr w:type="gramEnd"/>
      <w:r w:rsidRPr="00C43EF4">
        <w:rPr>
          <w:rFonts w:cs="Arial"/>
          <w:lang w:val="en-US"/>
        </w:rPr>
        <w:t xml:space="preserve"> compete not only with other traditional banking institutions but also with innovative and agile </w:t>
      </w:r>
      <w:proofErr w:type="spellStart"/>
      <w:r w:rsidRPr="00C43EF4">
        <w:rPr>
          <w:rFonts w:cs="Arial"/>
          <w:lang w:val="en-US"/>
        </w:rPr>
        <w:t>fintechs</w:t>
      </w:r>
      <w:proofErr w:type="spellEnd"/>
      <w:r w:rsidRPr="00C43EF4">
        <w:rPr>
          <w:rFonts w:cs="Arial"/>
          <w:lang w:val="en-US"/>
        </w:rPr>
        <w:t xml:space="preserve"> that have redefined the standards of customer service. In this context, providing an exceptional customer experience is no longer an option but a necessity to survive and thrive.</w:t>
      </w:r>
    </w:p>
    <w:p w14:paraId="5FED470D" w14:textId="77777777" w:rsidR="00C43EF4" w:rsidRPr="00C43EF4" w:rsidRDefault="00C43EF4" w:rsidP="00C43EF4">
      <w:pPr>
        <w:rPr>
          <w:rFonts w:cs="Arial"/>
          <w:lang w:val="en-US"/>
        </w:rPr>
      </w:pPr>
      <w:r w:rsidRPr="00C43EF4">
        <w:rPr>
          <w:rFonts w:cs="Arial"/>
          <w:lang w:val="en-US"/>
        </w:rPr>
        <w:t>Modern customers want banking solutions tailored to their specific needs, transparent interactions, and quick resolutions to their problems. They seek intuitive platforms that allow them to easily manage their finances, from loan applications to investments, and daily account management. It is in this context that our Ecobank Analytics application positions itself as a revolutionary solution to help banks improve their customer service.</w:t>
      </w:r>
    </w:p>
    <w:p w14:paraId="2CCBAEDE" w14:textId="77777777" w:rsidR="00C43EF4" w:rsidRPr="00C43EF4" w:rsidRDefault="00C43EF4" w:rsidP="00C43EF4">
      <w:pPr>
        <w:rPr>
          <w:rFonts w:cs="Arial"/>
          <w:lang w:val="en-US"/>
        </w:rPr>
      </w:pPr>
      <w:r w:rsidRPr="00C43EF4">
        <w:rPr>
          <w:rFonts w:cs="Arial"/>
          <w:lang w:val="en-US"/>
        </w:rPr>
        <w:t>Our Solution: Ecobank Analytics</w:t>
      </w:r>
    </w:p>
    <w:p w14:paraId="1D0038C4" w14:textId="77777777" w:rsidR="00C43EF4" w:rsidRPr="00C43EF4" w:rsidRDefault="00C43EF4" w:rsidP="00C43EF4">
      <w:pPr>
        <w:rPr>
          <w:rFonts w:cs="Arial"/>
          <w:lang w:val="en-US"/>
        </w:rPr>
      </w:pPr>
      <w:r w:rsidRPr="00C43EF4">
        <w:rPr>
          <w:rFonts w:cs="Arial"/>
          <w:lang w:val="en-US"/>
        </w:rPr>
        <w:t>Our Ecobank Analytics application is designed to transform how banks interact with their customers and manage their data. By integrating advanced data analysis, machine learning, and visualization technologies, we offer a comprehensive and intuitive platform that allows banks to better understand and respond to their customers' needs. Here is a detailed overview of the key features of our application:</w:t>
      </w:r>
    </w:p>
    <w:p w14:paraId="2C8E80EF" w14:textId="77777777" w:rsidR="00C43EF4" w:rsidRPr="00C43EF4" w:rsidRDefault="00C43EF4" w:rsidP="00C43EF4">
      <w:pPr>
        <w:rPr>
          <w:rFonts w:cs="Arial"/>
          <w:lang w:val="en-US"/>
        </w:rPr>
      </w:pPr>
      <w:r w:rsidRPr="00C43EF4">
        <w:rPr>
          <w:rFonts w:cs="Arial"/>
          <w:lang w:val="en-US"/>
        </w:rPr>
        <w:t>Home Page</w:t>
      </w:r>
    </w:p>
    <w:p w14:paraId="71F52078" w14:textId="77777777" w:rsidR="00C43EF4" w:rsidRPr="00C43EF4" w:rsidRDefault="00C43EF4" w:rsidP="00C43EF4">
      <w:pPr>
        <w:rPr>
          <w:rFonts w:cs="Arial"/>
          <w:lang w:val="en-US"/>
        </w:rPr>
      </w:pPr>
      <w:r w:rsidRPr="00C43EF4">
        <w:rPr>
          <w:rFonts w:cs="Arial"/>
          <w:lang w:val="en-US"/>
        </w:rPr>
        <w:t>The home page of our application offers a concise and engaging introduction to the application. It explains the main objectives of the project, its key features, and the importance of data analysis in improving banking services. This page serves as the starting point for users, providing a clear overview of the available tools and analyses.</w:t>
      </w:r>
    </w:p>
    <w:p w14:paraId="63EB9F04" w14:textId="77777777" w:rsidR="00C43EF4" w:rsidRPr="00C43EF4" w:rsidRDefault="00C43EF4" w:rsidP="00C43EF4">
      <w:pPr>
        <w:rPr>
          <w:rFonts w:cs="Arial"/>
          <w:lang w:val="en-US"/>
        </w:rPr>
      </w:pPr>
      <w:r w:rsidRPr="00C43EF4">
        <w:rPr>
          <w:rFonts w:cs="Arial"/>
          <w:lang w:val="en-US"/>
        </w:rPr>
        <w:t>Map Page: Geographical Distribution of Claims</w:t>
      </w:r>
    </w:p>
    <w:p w14:paraId="61404D5E" w14:textId="77777777" w:rsidR="00C43EF4" w:rsidRPr="00C43EF4" w:rsidRDefault="00C43EF4" w:rsidP="00C43EF4">
      <w:pPr>
        <w:rPr>
          <w:rFonts w:cs="Arial"/>
          <w:lang w:val="en-US"/>
        </w:rPr>
      </w:pPr>
      <w:r w:rsidRPr="00C43EF4">
        <w:rPr>
          <w:rFonts w:cs="Arial"/>
          <w:lang w:val="en-US"/>
        </w:rPr>
        <w:t>This page is dedicated to the geographical visualization of customers who have filed complaints. With an interactive map, users can visualize the distribution of claims by region. This feature helps identify geographical areas where claims are most frequent, thus helping the bank target its resolution efforts and improve customer satisfaction in these specific regions. For instance, if a particular region shows a high volume of service-related complaints, the bank can allocate additional resources to resolve these issues and enhance satisfaction in that region.</w:t>
      </w:r>
    </w:p>
    <w:p w14:paraId="7AE50515" w14:textId="77777777" w:rsidR="00C43EF4" w:rsidRPr="00C43EF4" w:rsidRDefault="00C43EF4" w:rsidP="00C43EF4">
      <w:pPr>
        <w:rPr>
          <w:rFonts w:cs="Arial"/>
          <w:lang w:val="en-US"/>
        </w:rPr>
      </w:pPr>
      <w:r w:rsidRPr="00C43EF4">
        <w:rPr>
          <w:rFonts w:cs="Arial"/>
          <w:lang w:val="en-US"/>
        </w:rPr>
        <w:t>Recommendations Page: Product Personalization</w:t>
      </w:r>
    </w:p>
    <w:p w14:paraId="3F00F316" w14:textId="77777777" w:rsidR="00C43EF4" w:rsidRPr="00C43EF4" w:rsidRDefault="00C43EF4" w:rsidP="00C43EF4">
      <w:pPr>
        <w:rPr>
          <w:rFonts w:cs="Arial"/>
          <w:lang w:val="en-US"/>
        </w:rPr>
      </w:pPr>
      <w:r w:rsidRPr="00C43EF4">
        <w:rPr>
          <w:rFonts w:cs="Arial"/>
          <w:lang w:val="en-US"/>
        </w:rPr>
        <w:t xml:space="preserve">The recommendations page uses a machine learning algorithm to suggest personalized products for each customer. The user can select a customer via a select button, and the algorithm, trained with customer conversation data, suggests the products best suited to their needs and preferences. This feature helps personalize the bank's offerings, thereby increasing </w:t>
      </w:r>
      <w:r w:rsidRPr="00C43EF4">
        <w:rPr>
          <w:rFonts w:cs="Arial"/>
          <w:lang w:val="en-US"/>
        </w:rPr>
        <w:lastRenderedPageBreak/>
        <w:t>conversion rates and customer satisfaction. For example, a customer who has shown interest in low-risk investment products will be offered specific options that match their profile.</w:t>
      </w:r>
    </w:p>
    <w:p w14:paraId="227A6198" w14:textId="77777777" w:rsidR="00C43EF4" w:rsidRPr="00C43EF4" w:rsidRDefault="00C43EF4" w:rsidP="00C43EF4">
      <w:pPr>
        <w:rPr>
          <w:rFonts w:cs="Arial"/>
          <w:lang w:val="en-US"/>
        </w:rPr>
      </w:pPr>
      <w:r w:rsidRPr="00C43EF4">
        <w:rPr>
          <w:rFonts w:cs="Arial"/>
          <w:lang w:val="en-US"/>
        </w:rPr>
        <w:t>Claims Analytics Page: Quantitative and Emotional Analysis</w:t>
      </w:r>
    </w:p>
    <w:p w14:paraId="4BFECC73" w14:textId="77777777" w:rsidR="00C43EF4" w:rsidRPr="00C43EF4" w:rsidRDefault="00C43EF4" w:rsidP="00C43EF4">
      <w:pPr>
        <w:rPr>
          <w:rFonts w:cs="Arial"/>
        </w:rPr>
      </w:pPr>
      <w:r w:rsidRPr="00C43EF4">
        <w:rPr>
          <w:rFonts w:cs="Arial"/>
          <w:lang w:val="en-US"/>
        </w:rPr>
        <w:t xml:space="preserve">Finally, the Claims Analytics page presents an in-depth analysis of customer complaints. </w:t>
      </w:r>
      <w:r w:rsidRPr="00C43EF4">
        <w:rPr>
          <w:rFonts w:cs="Arial"/>
        </w:rPr>
        <w:t xml:space="preserve">This section </w:t>
      </w:r>
      <w:proofErr w:type="spellStart"/>
      <w:r w:rsidRPr="00C43EF4">
        <w:rPr>
          <w:rFonts w:cs="Arial"/>
        </w:rPr>
        <w:t>is</w:t>
      </w:r>
      <w:proofErr w:type="spellEnd"/>
      <w:r w:rsidRPr="00C43EF4">
        <w:rPr>
          <w:rFonts w:cs="Arial"/>
        </w:rPr>
        <w:t xml:space="preserve"> </w:t>
      </w:r>
      <w:proofErr w:type="spellStart"/>
      <w:r w:rsidRPr="00C43EF4">
        <w:rPr>
          <w:rFonts w:cs="Arial"/>
        </w:rPr>
        <w:t>divided</w:t>
      </w:r>
      <w:proofErr w:type="spellEnd"/>
      <w:r w:rsidRPr="00C43EF4">
        <w:rPr>
          <w:rFonts w:cs="Arial"/>
        </w:rPr>
        <w:t xml:space="preserve"> </w:t>
      </w:r>
      <w:proofErr w:type="spellStart"/>
      <w:r w:rsidRPr="00C43EF4">
        <w:rPr>
          <w:rFonts w:cs="Arial"/>
        </w:rPr>
        <w:t>into</w:t>
      </w:r>
      <w:proofErr w:type="spellEnd"/>
      <w:r w:rsidRPr="00C43EF4">
        <w:rPr>
          <w:rFonts w:cs="Arial"/>
        </w:rPr>
        <w:t xml:space="preserve"> </w:t>
      </w:r>
      <w:proofErr w:type="spellStart"/>
      <w:r w:rsidRPr="00C43EF4">
        <w:rPr>
          <w:rFonts w:cs="Arial"/>
        </w:rPr>
        <w:t>two</w:t>
      </w:r>
      <w:proofErr w:type="spellEnd"/>
      <w:r w:rsidRPr="00C43EF4">
        <w:rPr>
          <w:rFonts w:cs="Arial"/>
        </w:rPr>
        <w:t xml:space="preserve"> </w:t>
      </w:r>
      <w:proofErr w:type="gramStart"/>
      <w:r w:rsidRPr="00C43EF4">
        <w:rPr>
          <w:rFonts w:cs="Arial"/>
        </w:rPr>
        <w:t>parts:</w:t>
      </w:r>
      <w:proofErr w:type="gramEnd"/>
    </w:p>
    <w:p w14:paraId="08F63584" w14:textId="77777777" w:rsidR="00C43EF4" w:rsidRPr="00C43EF4" w:rsidRDefault="00C43EF4" w:rsidP="00C43EF4">
      <w:pPr>
        <w:numPr>
          <w:ilvl w:val="0"/>
          <w:numId w:val="4"/>
        </w:numPr>
        <w:rPr>
          <w:rFonts w:cs="Arial"/>
          <w:lang w:val="en-US"/>
        </w:rPr>
      </w:pPr>
      <w:r w:rsidRPr="00C43EF4">
        <w:rPr>
          <w:rFonts w:cs="Arial"/>
          <w:lang w:val="en-US"/>
        </w:rPr>
        <w:t>Quantitative Analysis: Graphs and dashboards show key statistics such as the total number of complaints, their distribution by type, and trends over time. This allows the bank to understand the main problems encountered by customers and identify areas for improvement. For example, an increase in complaints related to bank fees may prompt the bank to review its fee policy or better communicate about these fees.</w:t>
      </w:r>
    </w:p>
    <w:p w14:paraId="686FC558" w14:textId="77777777" w:rsidR="00C43EF4" w:rsidRPr="00C43EF4" w:rsidRDefault="00C43EF4" w:rsidP="00C43EF4">
      <w:pPr>
        <w:numPr>
          <w:ilvl w:val="0"/>
          <w:numId w:val="4"/>
        </w:numPr>
        <w:rPr>
          <w:rFonts w:cs="Arial"/>
          <w:lang w:val="en-US"/>
        </w:rPr>
      </w:pPr>
      <w:r w:rsidRPr="00C43EF4">
        <w:rPr>
          <w:rFonts w:cs="Arial"/>
          <w:lang w:val="en-US"/>
        </w:rPr>
        <w:t>Emotional Analysis: Using natural language processing (NLP) techniques, this section analyzes the emotions expressed in customer complaints. It provides insights into the overall sentiment of customers, enabling the bank to better understand their experiences and respond more empathetically and effectively. For example, if customers frequently express feelings of frustration or anger, the bank can take proactive measures to improve its services and address customer concerns.</w:t>
      </w:r>
    </w:p>
    <w:p w14:paraId="22F2AA3F" w14:textId="77777777" w:rsidR="00C43EF4" w:rsidRPr="00C43EF4" w:rsidRDefault="00C43EF4" w:rsidP="00C43EF4">
      <w:pPr>
        <w:rPr>
          <w:rFonts w:cs="Arial"/>
          <w:lang w:val="en-US"/>
        </w:rPr>
      </w:pPr>
      <w:r w:rsidRPr="00C43EF4">
        <w:rPr>
          <w:rFonts w:cs="Arial"/>
          <w:lang w:val="en-US"/>
        </w:rPr>
        <w:t>Application Benefits</w:t>
      </w:r>
    </w:p>
    <w:p w14:paraId="5279EE3B" w14:textId="77777777" w:rsidR="00C43EF4" w:rsidRPr="00C43EF4" w:rsidRDefault="00C43EF4" w:rsidP="00C43EF4">
      <w:pPr>
        <w:rPr>
          <w:rFonts w:cs="Arial"/>
          <w:lang w:val="en-US"/>
        </w:rPr>
      </w:pPr>
      <w:r w:rsidRPr="00C43EF4">
        <w:rPr>
          <w:rFonts w:cs="Arial"/>
          <w:lang w:val="en-US"/>
        </w:rPr>
        <w:t>Integrating this application into a bank's operational processes offers several significant benefits:</w:t>
      </w:r>
    </w:p>
    <w:p w14:paraId="2AB521E1" w14:textId="77777777" w:rsidR="00C43EF4" w:rsidRPr="00C43EF4" w:rsidRDefault="00C43EF4" w:rsidP="00C43EF4">
      <w:pPr>
        <w:numPr>
          <w:ilvl w:val="0"/>
          <w:numId w:val="5"/>
        </w:numPr>
        <w:rPr>
          <w:rFonts w:cs="Arial"/>
          <w:lang w:val="en-US"/>
        </w:rPr>
      </w:pPr>
      <w:r w:rsidRPr="00C43EF4">
        <w:rPr>
          <w:rFonts w:cs="Arial"/>
          <w:lang w:val="en-US"/>
        </w:rPr>
        <w:t>Improved Customer Satisfaction: By allowing a deep understanding of customers' needs and concerns, our application helps banks provide more personalized and responsive services, thereby improving customer satisfaction and loyalty.</w:t>
      </w:r>
    </w:p>
    <w:p w14:paraId="01E1836B" w14:textId="77777777" w:rsidR="00C43EF4" w:rsidRPr="00C43EF4" w:rsidRDefault="00C43EF4" w:rsidP="00C43EF4">
      <w:pPr>
        <w:numPr>
          <w:ilvl w:val="0"/>
          <w:numId w:val="5"/>
        </w:numPr>
        <w:rPr>
          <w:rFonts w:cs="Arial"/>
          <w:lang w:val="en-US"/>
        </w:rPr>
      </w:pPr>
      <w:r w:rsidRPr="00C43EF4">
        <w:rPr>
          <w:rFonts w:cs="Arial"/>
          <w:lang w:val="en-US"/>
        </w:rPr>
        <w:t>Resource Optimization: Geographical visualization and claim analysis help banks identify problem areas and efficiently allocate their resources to resolve these issues.</w:t>
      </w:r>
    </w:p>
    <w:p w14:paraId="437B48B5" w14:textId="77777777" w:rsidR="00C43EF4" w:rsidRPr="00C43EF4" w:rsidRDefault="00C43EF4" w:rsidP="00C43EF4">
      <w:pPr>
        <w:numPr>
          <w:ilvl w:val="0"/>
          <w:numId w:val="5"/>
        </w:numPr>
        <w:rPr>
          <w:rFonts w:cs="Arial"/>
          <w:lang w:val="en-US"/>
        </w:rPr>
      </w:pPr>
      <w:r w:rsidRPr="00C43EF4">
        <w:rPr>
          <w:rFonts w:cs="Arial"/>
          <w:lang w:val="en-US"/>
        </w:rPr>
        <w:t>Personalized Offerings: The recommendation algorithm enables banks to propose products and services that perfectly match customers' needs and preferences, thus increasing conversion and satisfaction rates.</w:t>
      </w:r>
    </w:p>
    <w:p w14:paraId="6BA1215E" w14:textId="77777777" w:rsidR="00C43EF4" w:rsidRPr="00C43EF4" w:rsidRDefault="00C43EF4" w:rsidP="00C43EF4">
      <w:pPr>
        <w:numPr>
          <w:ilvl w:val="0"/>
          <w:numId w:val="5"/>
        </w:numPr>
        <w:rPr>
          <w:rFonts w:cs="Arial"/>
          <w:lang w:val="en-US"/>
        </w:rPr>
      </w:pPr>
      <w:r w:rsidRPr="00C43EF4">
        <w:rPr>
          <w:rFonts w:cs="Arial"/>
          <w:lang w:val="en-US"/>
        </w:rPr>
        <w:t>Reduced Churn Rate: By responding quickly and effectively to complaints and offering personalized solutions, the bank can reduce the churn rate (customer attrition) and retain more customers.</w:t>
      </w:r>
    </w:p>
    <w:p w14:paraId="1F8A0D49" w14:textId="77777777" w:rsidR="00C43EF4" w:rsidRPr="00C43EF4" w:rsidRDefault="00C43EF4" w:rsidP="00C43EF4">
      <w:pPr>
        <w:numPr>
          <w:ilvl w:val="0"/>
          <w:numId w:val="5"/>
        </w:numPr>
        <w:rPr>
          <w:rFonts w:cs="Arial"/>
          <w:lang w:val="en-US"/>
        </w:rPr>
      </w:pPr>
      <w:r w:rsidRPr="00C43EF4">
        <w:rPr>
          <w:rFonts w:cs="Arial"/>
          <w:lang w:val="en-US"/>
        </w:rPr>
        <w:t>Competitive Advantage: By leveraging advanced data analysis and machine learning technologies, the bank can differentiate itself from competitors by offering innovative and personalized services.</w:t>
      </w:r>
    </w:p>
    <w:p w14:paraId="0E2C5FFF" w14:textId="77777777" w:rsidR="00C43EF4" w:rsidRPr="00C43EF4" w:rsidRDefault="00C43EF4" w:rsidP="00C43EF4">
      <w:pPr>
        <w:rPr>
          <w:rFonts w:cs="Arial"/>
          <w:lang w:val="en-US"/>
        </w:rPr>
      </w:pPr>
      <w:r w:rsidRPr="00C43EF4">
        <w:rPr>
          <w:rFonts w:cs="Arial"/>
          <w:lang w:val="en-US"/>
        </w:rPr>
        <w:t>Conclusion</w:t>
      </w:r>
    </w:p>
    <w:p w14:paraId="576B6F22" w14:textId="77777777" w:rsidR="00C43EF4" w:rsidRPr="00C43EF4" w:rsidRDefault="00C43EF4" w:rsidP="00C43EF4">
      <w:pPr>
        <w:rPr>
          <w:rFonts w:cs="Arial"/>
          <w:lang w:val="en-US"/>
        </w:rPr>
      </w:pPr>
      <w:r w:rsidRPr="00C43EF4">
        <w:rPr>
          <w:rFonts w:cs="Arial"/>
          <w:lang w:val="en-US"/>
        </w:rPr>
        <w:t>Our Ecobank Analytics application represents a major advancement in how banks can improve their customer service. By combining geographical analyses, personalized recommendations, and quantitative and emotional analyses, we provide a comprehensive and innovative solution to transform the customer experience. Banks can thus anticipate customer needs, solve problems more efficiently, and offer personalized services that increase customer satisfaction and loyalty.</w:t>
      </w:r>
    </w:p>
    <w:p w14:paraId="4F935FB7" w14:textId="77777777" w:rsidR="00C43EF4" w:rsidRPr="00C43EF4" w:rsidRDefault="00C43EF4" w:rsidP="00C43EF4">
      <w:pPr>
        <w:rPr>
          <w:rFonts w:cs="Arial"/>
          <w:lang w:val="en-US"/>
        </w:rPr>
      </w:pPr>
      <w:r w:rsidRPr="00C43EF4">
        <w:rPr>
          <w:rFonts w:cs="Arial"/>
          <w:lang w:val="en-US"/>
        </w:rPr>
        <w:lastRenderedPageBreak/>
        <w:t>With this application, banks can not only improve their customer service but also strengthen their competitive position in a constantly evolving market. By adopting a data-centric approach and leveraging advanced technologies, banks can prepare to meet future challenges and seize opportunities to offer exceptional customer experiences.</w:t>
      </w:r>
    </w:p>
    <w:p w14:paraId="63CBCCB0" w14:textId="77777777" w:rsidR="00C43EF4" w:rsidRPr="00C43EF4" w:rsidRDefault="00C43EF4" w:rsidP="00C43EF4">
      <w:pPr>
        <w:rPr>
          <w:rFonts w:cs="Arial"/>
          <w:lang w:val="en-US"/>
        </w:rPr>
      </w:pPr>
      <w:r w:rsidRPr="00C43EF4">
        <w:rPr>
          <w:rFonts w:cs="Arial"/>
          <w:lang w:val="en-US"/>
        </w:rPr>
        <w:t>This solution fits into a broader vision of digital transformation in the banking sector, where innovation and agility become key success factors. By integrating our Ecobank Analytics application, banks can not only meet their current customers' expectations but also anticipate and adapt to future changes, ensuring sustainable growth and increased loyalty.</w:t>
      </w:r>
    </w:p>
    <w:p w14:paraId="74BD02F2" w14:textId="77777777" w:rsidR="00E000BE" w:rsidRPr="006B6899" w:rsidRDefault="00E000BE" w:rsidP="00C43EF4">
      <w:pPr>
        <w:rPr>
          <w:rFonts w:cs="Arial"/>
          <w:lang w:val="en-US"/>
        </w:rPr>
      </w:pPr>
    </w:p>
    <w:sectPr w:rsidR="00E000BE" w:rsidRPr="006B6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10DBF"/>
    <w:multiLevelType w:val="multilevel"/>
    <w:tmpl w:val="3286B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96CA1"/>
    <w:multiLevelType w:val="multilevel"/>
    <w:tmpl w:val="7244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3499B"/>
    <w:multiLevelType w:val="multilevel"/>
    <w:tmpl w:val="1580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6778D4"/>
    <w:multiLevelType w:val="multilevel"/>
    <w:tmpl w:val="3934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794674"/>
    <w:multiLevelType w:val="hybridMultilevel"/>
    <w:tmpl w:val="CEA630D6"/>
    <w:lvl w:ilvl="0" w:tplc="BDB42C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68611207">
    <w:abstractNumId w:val="3"/>
  </w:num>
  <w:num w:numId="2" w16cid:durableId="138573359">
    <w:abstractNumId w:val="2"/>
  </w:num>
  <w:num w:numId="3" w16cid:durableId="384256163">
    <w:abstractNumId w:val="4"/>
  </w:num>
  <w:num w:numId="4" w16cid:durableId="762382986">
    <w:abstractNumId w:val="1"/>
  </w:num>
  <w:num w:numId="5" w16cid:durableId="994796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61"/>
    <w:rsid w:val="00047146"/>
    <w:rsid w:val="001B194F"/>
    <w:rsid w:val="002304EE"/>
    <w:rsid w:val="00267B61"/>
    <w:rsid w:val="00344F7B"/>
    <w:rsid w:val="00375309"/>
    <w:rsid w:val="00693B97"/>
    <w:rsid w:val="006B6899"/>
    <w:rsid w:val="007929C1"/>
    <w:rsid w:val="00906C45"/>
    <w:rsid w:val="00A0222E"/>
    <w:rsid w:val="00B65635"/>
    <w:rsid w:val="00BF23F7"/>
    <w:rsid w:val="00C43EF4"/>
    <w:rsid w:val="00C80E25"/>
    <w:rsid w:val="00E000BE"/>
    <w:rsid w:val="00F96B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B60B"/>
  <w15:chartTrackingRefBased/>
  <w15:docId w15:val="{5263B4EC-D608-4C2F-9125-8990EC42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7B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67B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67B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67B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67B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67B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67B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67B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67B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7B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67B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67B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67B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67B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67B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67B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67B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67B61"/>
    <w:rPr>
      <w:rFonts w:eastAsiaTheme="majorEastAsia" w:cstheme="majorBidi"/>
      <w:color w:val="272727" w:themeColor="text1" w:themeTint="D8"/>
    </w:rPr>
  </w:style>
  <w:style w:type="paragraph" w:styleId="Titre">
    <w:name w:val="Title"/>
    <w:basedOn w:val="Normal"/>
    <w:next w:val="Normal"/>
    <w:link w:val="TitreCar"/>
    <w:uiPriority w:val="10"/>
    <w:qFormat/>
    <w:rsid w:val="00267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67B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67B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67B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67B61"/>
    <w:pPr>
      <w:spacing w:before="160"/>
      <w:jc w:val="center"/>
    </w:pPr>
    <w:rPr>
      <w:i/>
      <w:iCs/>
      <w:color w:val="404040" w:themeColor="text1" w:themeTint="BF"/>
    </w:rPr>
  </w:style>
  <w:style w:type="character" w:customStyle="1" w:styleId="CitationCar">
    <w:name w:val="Citation Car"/>
    <w:basedOn w:val="Policepardfaut"/>
    <w:link w:val="Citation"/>
    <w:uiPriority w:val="29"/>
    <w:rsid w:val="00267B61"/>
    <w:rPr>
      <w:i/>
      <w:iCs/>
      <w:color w:val="404040" w:themeColor="text1" w:themeTint="BF"/>
    </w:rPr>
  </w:style>
  <w:style w:type="paragraph" w:styleId="Paragraphedeliste">
    <w:name w:val="List Paragraph"/>
    <w:basedOn w:val="Normal"/>
    <w:uiPriority w:val="34"/>
    <w:qFormat/>
    <w:rsid w:val="00267B61"/>
    <w:pPr>
      <w:ind w:left="720"/>
      <w:contextualSpacing/>
    </w:pPr>
  </w:style>
  <w:style w:type="character" w:styleId="Accentuationintense">
    <w:name w:val="Intense Emphasis"/>
    <w:basedOn w:val="Policepardfaut"/>
    <w:uiPriority w:val="21"/>
    <w:qFormat/>
    <w:rsid w:val="00267B61"/>
    <w:rPr>
      <w:i/>
      <w:iCs/>
      <w:color w:val="0F4761" w:themeColor="accent1" w:themeShade="BF"/>
    </w:rPr>
  </w:style>
  <w:style w:type="paragraph" w:styleId="Citationintense">
    <w:name w:val="Intense Quote"/>
    <w:basedOn w:val="Normal"/>
    <w:next w:val="Normal"/>
    <w:link w:val="CitationintenseCar"/>
    <w:uiPriority w:val="30"/>
    <w:qFormat/>
    <w:rsid w:val="00267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67B61"/>
    <w:rPr>
      <w:i/>
      <w:iCs/>
      <w:color w:val="0F4761" w:themeColor="accent1" w:themeShade="BF"/>
    </w:rPr>
  </w:style>
  <w:style w:type="character" w:styleId="Rfrenceintense">
    <w:name w:val="Intense Reference"/>
    <w:basedOn w:val="Policepardfaut"/>
    <w:uiPriority w:val="32"/>
    <w:qFormat/>
    <w:rsid w:val="00267B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939028">
      <w:bodyDiv w:val="1"/>
      <w:marLeft w:val="0"/>
      <w:marRight w:val="0"/>
      <w:marTop w:val="0"/>
      <w:marBottom w:val="0"/>
      <w:divBdr>
        <w:top w:val="none" w:sz="0" w:space="0" w:color="auto"/>
        <w:left w:val="none" w:sz="0" w:space="0" w:color="auto"/>
        <w:bottom w:val="none" w:sz="0" w:space="0" w:color="auto"/>
        <w:right w:val="none" w:sz="0" w:space="0" w:color="auto"/>
      </w:divBdr>
    </w:div>
    <w:div w:id="870801569">
      <w:bodyDiv w:val="1"/>
      <w:marLeft w:val="0"/>
      <w:marRight w:val="0"/>
      <w:marTop w:val="0"/>
      <w:marBottom w:val="0"/>
      <w:divBdr>
        <w:top w:val="none" w:sz="0" w:space="0" w:color="auto"/>
        <w:left w:val="none" w:sz="0" w:space="0" w:color="auto"/>
        <w:bottom w:val="none" w:sz="0" w:space="0" w:color="auto"/>
        <w:right w:val="none" w:sz="0" w:space="0" w:color="auto"/>
      </w:divBdr>
    </w:div>
    <w:div w:id="1568606612">
      <w:bodyDiv w:val="1"/>
      <w:marLeft w:val="0"/>
      <w:marRight w:val="0"/>
      <w:marTop w:val="0"/>
      <w:marBottom w:val="0"/>
      <w:divBdr>
        <w:top w:val="none" w:sz="0" w:space="0" w:color="auto"/>
        <w:left w:val="none" w:sz="0" w:space="0" w:color="auto"/>
        <w:bottom w:val="none" w:sz="0" w:space="0" w:color="auto"/>
        <w:right w:val="none" w:sz="0" w:space="0" w:color="auto"/>
      </w:divBdr>
    </w:div>
    <w:div w:id="213752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1037</Words>
  <Characters>5708</Characters>
  <Application>Microsoft Office Word</Application>
  <DocSecurity>0</DocSecurity>
  <Lines>47</Lines>
  <Paragraphs>13</Paragraphs>
  <ScaleCrop>false</ScaleCrop>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 Sime</dc:creator>
  <cp:keywords/>
  <dc:description/>
  <cp:lastModifiedBy>Excel Sime</cp:lastModifiedBy>
  <cp:revision>14</cp:revision>
  <dcterms:created xsi:type="dcterms:W3CDTF">2024-07-13T11:27:00Z</dcterms:created>
  <dcterms:modified xsi:type="dcterms:W3CDTF">2024-07-13T11:57:00Z</dcterms:modified>
</cp:coreProperties>
</file>