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37454" w14:textId="279B1BD1" w:rsidR="0058332E" w:rsidRDefault="00B21954" w:rsidP="00B21954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21954">
        <w:rPr>
          <w:rFonts w:ascii="Times New Roman" w:hAnsi="Times New Roman" w:cs="Times New Roman"/>
          <w:b/>
          <w:bCs/>
          <w:sz w:val="24"/>
          <w:szCs w:val="24"/>
        </w:rPr>
        <w:t>Page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21954">
        <w:rPr>
          <w:rFonts w:ascii="Times New Roman" w:hAnsi="Times New Roman" w:cs="Times New Roman"/>
          <w:b/>
          <w:bCs/>
          <w:sz w:val="24"/>
          <w:szCs w:val="24"/>
        </w:rPr>
        <w:t>1 :</w:t>
      </w:r>
      <w:r w:rsidR="00EB5D80">
        <w:rPr>
          <w:rFonts w:ascii="Times New Roman" w:hAnsi="Times New Roman" w:cs="Times New Roman"/>
          <w:b/>
          <w:bCs/>
          <w:sz w:val="24"/>
          <w:szCs w:val="24"/>
        </w:rPr>
        <w:t xml:space="preserve"> home page</w:t>
      </w:r>
    </w:p>
    <w:p w14:paraId="28A95DA9" w14:textId="77777777" w:rsidR="00B21954" w:rsidRDefault="00B21954" w:rsidP="00B2195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Sidebar input</w:t>
      </w:r>
    </w:p>
    <w:p w14:paraId="6A65EA04" w14:textId="77777777" w:rsidR="00B21954" w:rsidRDefault="00B21954" w:rsidP="00B21954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panel :</w:t>
      </w:r>
    </w:p>
    <w:p w14:paraId="492B7D40" w14:textId="14C8F979" w:rsidR="00B21954" w:rsidRDefault="00B21954" w:rsidP="00B21954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Nombre total de clients, les clients actifs</w:t>
      </w:r>
      <w:r w:rsidR="00584FD6">
        <w:rPr>
          <w:rFonts w:ascii="Times New Roman" w:hAnsi="Times New Roman" w:cs="Times New Roman"/>
          <w:b/>
          <w:bCs/>
          <w:sz w:val="24"/>
          <w:szCs w:val="24"/>
        </w:rPr>
        <w:t xml:space="preserve"> et pourcentage</w:t>
      </w:r>
      <w:r>
        <w:rPr>
          <w:rFonts w:ascii="Times New Roman" w:hAnsi="Times New Roman" w:cs="Times New Roman"/>
          <w:b/>
          <w:bCs/>
          <w:sz w:val="24"/>
          <w:szCs w:val="24"/>
        </w:rPr>
        <w:t>, les clients inactifs</w:t>
      </w:r>
      <w:r w:rsidR="00584F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84FD6">
        <w:rPr>
          <w:rFonts w:ascii="Times New Roman" w:hAnsi="Times New Roman" w:cs="Times New Roman"/>
          <w:b/>
          <w:bCs/>
          <w:sz w:val="24"/>
          <w:szCs w:val="24"/>
        </w:rPr>
        <w:t>et pourcentage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B21954">
        <w:rPr>
          <w:rFonts w:ascii="Times New Roman" w:hAnsi="Times New Roman" w:cs="Times New Roman"/>
          <w:b/>
          <w:bCs/>
          <w:sz w:val="24"/>
          <w:szCs w:val="24"/>
        </w:rPr>
        <w:t>Somme d’argent perdu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18DE70DB" w14:textId="77777777" w:rsidR="00B21954" w:rsidRDefault="00B21954" w:rsidP="00B21954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646990" w14:textId="34E17625" w:rsidR="00B21954" w:rsidRDefault="00EB5D80" w:rsidP="00EB5D80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Page 2 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Churn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</w:p>
    <w:p w14:paraId="310F6E58" w14:textId="39C58E66" w:rsidR="00EB5D80" w:rsidRDefault="00EB5D80" w:rsidP="00EB5D80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Sidebar input :</w:t>
      </w:r>
    </w:p>
    <w:p w14:paraId="6CBD846B" w14:textId="77777777" w:rsidR="00EB5D80" w:rsidRDefault="00EB5D80" w:rsidP="00EB5D80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Choix d’une période</w:t>
      </w:r>
    </w:p>
    <w:p w14:paraId="19A3B0AD" w14:textId="37A37A24" w:rsidR="00EB5D80" w:rsidRPr="000B573E" w:rsidRDefault="00EB5D80" w:rsidP="00EB5D80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573E">
        <w:rPr>
          <w:rFonts w:ascii="Times New Roman" w:hAnsi="Times New Roman" w:cs="Times New Roman"/>
          <w:b/>
          <w:bCs/>
          <w:sz w:val="24"/>
          <w:szCs w:val="24"/>
          <w:lang w:val="en-US"/>
        </w:rPr>
        <w:t>Gender</w:t>
      </w:r>
      <w:r w:rsidR="000B573E" w:rsidRPr="000B57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(female, Male</w:t>
      </w:r>
      <w:r w:rsidR="000B573E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894244E" w14:textId="493A4DBA" w:rsidR="00EB5D80" w:rsidRDefault="000B573E" w:rsidP="00EB5D80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57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Active </w:t>
      </w:r>
      <w:proofErr w:type="spellStart"/>
      <w:r w:rsidRPr="000B573E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Statut</w:t>
      </w:r>
      <w:proofErr w:type="spellEnd"/>
      <w:r w:rsidR="00EB5D80" w:rsidRPr="000B57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(Active, Inactive)</w:t>
      </w:r>
    </w:p>
    <w:p w14:paraId="03DA36D8" w14:textId="73415647" w:rsidR="000B573E" w:rsidRDefault="000B573E" w:rsidP="00EB5D80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Villes</w:t>
      </w:r>
    </w:p>
    <w:p w14:paraId="1BC33E91" w14:textId="46256BE6" w:rsidR="000B573E" w:rsidRDefault="000B573E" w:rsidP="000B573E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panel :</w:t>
      </w:r>
    </w:p>
    <w:p w14:paraId="7F559851" w14:textId="77777777" w:rsidR="001F19D7" w:rsidRDefault="000B573E" w:rsidP="000B573E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Nombre de compte inactif par ville, </w:t>
      </w:r>
    </w:p>
    <w:p w14:paraId="40249569" w14:textId="3C025801" w:rsidR="001F19D7" w:rsidRDefault="001F19D7" w:rsidP="000B573E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Pourcentage</w:t>
      </w:r>
      <w:r w:rsidR="000B573E">
        <w:rPr>
          <w:rFonts w:ascii="Times New Roman" w:hAnsi="Times New Roman" w:cs="Times New Roman"/>
          <w:b/>
          <w:bCs/>
          <w:sz w:val="24"/>
          <w:szCs w:val="24"/>
        </w:rPr>
        <w:t xml:space="preserve">(nombres) de compte dormant en fonction du solde, </w:t>
      </w:r>
    </w:p>
    <w:p w14:paraId="511AC0C3" w14:textId="77777777" w:rsidR="001F19D7" w:rsidRDefault="001F19D7" w:rsidP="000B573E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Nombres</w:t>
      </w:r>
      <w:r w:rsidR="000B573E">
        <w:rPr>
          <w:rFonts w:ascii="Times New Roman" w:hAnsi="Times New Roman" w:cs="Times New Roman"/>
          <w:b/>
          <w:bCs/>
          <w:sz w:val="24"/>
          <w:szCs w:val="24"/>
        </w:rPr>
        <w:t xml:space="preserve"> de compte dormant par tranche d’</w:t>
      </w:r>
      <w:proofErr w:type="spellStart"/>
      <w:r w:rsidR="000B573E">
        <w:rPr>
          <w:rFonts w:ascii="Times New Roman" w:hAnsi="Times New Roman" w:cs="Times New Roman"/>
          <w:b/>
          <w:bCs/>
          <w:sz w:val="24"/>
          <w:szCs w:val="24"/>
        </w:rPr>
        <w:t>ages</w:t>
      </w:r>
      <w:proofErr w:type="spellEnd"/>
      <w:r w:rsidR="000B573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2C43F547" w14:textId="38BBD257" w:rsidR="000B573E" w:rsidRDefault="001F19D7" w:rsidP="000B573E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Répartition</w:t>
      </w:r>
      <w:r w:rsidR="000B573E">
        <w:rPr>
          <w:rFonts w:ascii="Times New Roman" w:hAnsi="Times New Roman" w:cs="Times New Roman"/>
          <w:b/>
          <w:bCs/>
          <w:sz w:val="24"/>
          <w:szCs w:val="24"/>
        </w:rPr>
        <w:t xml:space="preserve"> des comptes actif et inactif suivant le secteur d’activité</w:t>
      </w:r>
      <w:r w:rsidR="000B573E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6806F5EC" w14:textId="77777777" w:rsidR="001F19D7" w:rsidRDefault="000B573E" w:rsidP="000B573E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Distribution des comptes actifs et inactifs par mois</w:t>
      </w:r>
      <w:r w:rsidR="001F19D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3ED6F213" w14:textId="5F2C177B" w:rsidR="000B573E" w:rsidRPr="00EB5D80" w:rsidRDefault="001F19D7" w:rsidP="000B573E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Tableau de données des sélections</w:t>
      </w:r>
    </w:p>
    <w:p w14:paraId="2D1883F5" w14:textId="77777777" w:rsidR="000B573E" w:rsidRPr="000B573E" w:rsidRDefault="000B573E" w:rsidP="000B5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DAB55D" w14:textId="77777777" w:rsidR="00EB5D80" w:rsidRPr="000B573E" w:rsidRDefault="00EB5D80" w:rsidP="00EB5D8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FD0DA0" w14:textId="77777777" w:rsidR="00B21954" w:rsidRPr="000B573E" w:rsidRDefault="00B21954" w:rsidP="00EB5D80">
      <w:pPr>
        <w:pStyle w:val="Paragraphedeliste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A5410" w14:textId="77777777" w:rsidR="00B21954" w:rsidRPr="000B573E" w:rsidRDefault="00B21954" w:rsidP="00046A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68F739" w14:textId="25D00E5B" w:rsidR="00046AB6" w:rsidRDefault="00046AB6" w:rsidP="00046AB6">
      <w:pPr>
        <w:rPr>
          <w:rFonts w:ascii="Times New Roman" w:hAnsi="Times New Roman" w:cs="Times New Roman"/>
          <w:sz w:val="24"/>
          <w:szCs w:val="24"/>
        </w:rPr>
      </w:pPr>
      <w:r w:rsidRPr="00046AB6">
        <w:rPr>
          <w:rFonts w:ascii="Times New Roman" w:hAnsi="Times New Roman" w:cs="Times New Roman"/>
          <w:b/>
          <w:bCs/>
          <w:sz w:val="24"/>
          <w:szCs w:val="24"/>
        </w:rPr>
        <w:t>Prédiction de l'inactivité des comptes :</w:t>
      </w:r>
      <w:r w:rsidRPr="00046AB6">
        <w:rPr>
          <w:rFonts w:ascii="Times New Roman" w:hAnsi="Times New Roman" w:cs="Times New Roman"/>
          <w:sz w:val="24"/>
          <w:szCs w:val="24"/>
        </w:rPr>
        <w:t xml:space="preserve"> Comment développer des modèles prédictifs capables d'estimer quels comptes sont susceptibles de devenir inactifs à l'avenir ? Quels sont les facteurs et les signaux précurseurs qui peuvent indiquer une tendance à l'inactivité ?</w:t>
      </w:r>
    </w:p>
    <w:p w14:paraId="690AED0D" w14:textId="17611BA2" w:rsidR="00046AB6" w:rsidRPr="00046AB6" w:rsidRDefault="00046AB6" w:rsidP="00046AB6">
      <w:pPr>
        <w:rPr>
          <w:rFonts w:ascii="Times New Roman" w:hAnsi="Times New Roman" w:cs="Times New Roman"/>
          <w:sz w:val="24"/>
          <w:szCs w:val="24"/>
        </w:rPr>
      </w:pPr>
      <w:r w:rsidRPr="00046AB6">
        <w:rPr>
          <w:rFonts w:ascii="Times New Roman" w:hAnsi="Times New Roman" w:cs="Times New Roman"/>
          <w:b/>
          <w:bCs/>
          <w:sz w:val="24"/>
          <w:szCs w:val="24"/>
        </w:rPr>
        <w:t xml:space="preserve">Prédiction de la réactivation des comptes </w:t>
      </w:r>
      <w:r w:rsidRPr="00046AB6">
        <w:rPr>
          <w:rFonts w:ascii="Times New Roman" w:hAnsi="Times New Roman" w:cs="Times New Roman"/>
          <w:sz w:val="24"/>
          <w:szCs w:val="24"/>
        </w:rPr>
        <w:t>: Comment développer des modèles prédictifs pour estimer la probabilité de réactivation des comptes dormants ? Quels sont les facteurs qui influencent la réactivation et comment ces informations peuvent être utilisées pour mettre en place des campagnes de réengagement efficaces ?</w:t>
      </w:r>
    </w:p>
    <w:p w14:paraId="0248B51B" w14:textId="036DD445" w:rsidR="00046AB6" w:rsidRPr="00046AB6" w:rsidRDefault="00046AB6" w:rsidP="00046AB6">
      <w:pPr>
        <w:rPr>
          <w:rFonts w:ascii="Times New Roman" w:hAnsi="Times New Roman" w:cs="Times New Roman"/>
          <w:sz w:val="24"/>
          <w:szCs w:val="24"/>
        </w:rPr>
      </w:pPr>
      <w:r w:rsidRPr="00046AB6">
        <w:rPr>
          <w:rFonts w:ascii="Times New Roman" w:hAnsi="Times New Roman" w:cs="Times New Roman"/>
          <w:b/>
          <w:bCs/>
          <w:sz w:val="24"/>
          <w:szCs w:val="24"/>
        </w:rPr>
        <w:t>Segmentation des Clients :</w:t>
      </w:r>
      <w:r w:rsidRPr="00046AB6">
        <w:rPr>
          <w:rFonts w:ascii="Times New Roman" w:hAnsi="Times New Roman" w:cs="Times New Roman"/>
          <w:sz w:val="24"/>
          <w:szCs w:val="24"/>
        </w:rPr>
        <w:t xml:space="preserve"> Identifier des segments de clients dormants en analysant leurs comportements financiers, afin de personnaliser les offres ou les incitations pour les réactiver.</w:t>
      </w:r>
    </w:p>
    <w:p w14:paraId="6F584C8A" w14:textId="27751A4F" w:rsidR="00046AB6" w:rsidRPr="00046AB6" w:rsidRDefault="00046AB6" w:rsidP="00046AB6">
      <w:pPr>
        <w:rPr>
          <w:rFonts w:ascii="Times New Roman" w:hAnsi="Times New Roman" w:cs="Times New Roman"/>
          <w:sz w:val="24"/>
          <w:szCs w:val="24"/>
        </w:rPr>
      </w:pPr>
      <w:r w:rsidRPr="00046AB6">
        <w:rPr>
          <w:rFonts w:ascii="Times New Roman" w:hAnsi="Times New Roman" w:cs="Times New Roman"/>
          <w:b/>
          <w:bCs/>
          <w:sz w:val="24"/>
          <w:szCs w:val="24"/>
        </w:rPr>
        <w:t>Analyse du Churn :</w:t>
      </w:r>
      <w:r w:rsidRPr="00046AB6">
        <w:rPr>
          <w:rFonts w:ascii="Times New Roman" w:hAnsi="Times New Roman" w:cs="Times New Roman"/>
          <w:sz w:val="24"/>
          <w:szCs w:val="24"/>
        </w:rPr>
        <w:t xml:space="preserve"> Comprendre les motifs de résiliation des comptes et développer des modèles pour prédire le churn potentiel, permettant ainsi aux banques d'adopter des stratégies de rétention.</w:t>
      </w:r>
    </w:p>
    <w:p w14:paraId="297D2AF1" w14:textId="77777777" w:rsidR="00046AB6" w:rsidRPr="00046AB6" w:rsidRDefault="00046AB6" w:rsidP="00046AB6">
      <w:pPr>
        <w:rPr>
          <w:rFonts w:ascii="Times New Roman" w:hAnsi="Times New Roman" w:cs="Times New Roman"/>
          <w:sz w:val="24"/>
          <w:szCs w:val="24"/>
        </w:rPr>
      </w:pPr>
      <w:r w:rsidRPr="00046AB6">
        <w:rPr>
          <w:rFonts w:ascii="Times New Roman" w:hAnsi="Times New Roman" w:cs="Times New Roman"/>
          <w:b/>
          <w:bCs/>
          <w:sz w:val="24"/>
          <w:szCs w:val="24"/>
        </w:rPr>
        <w:t>Optimisation des Offres</w:t>
      </w:r>
      <w:r w:rsidRPr="00046AB6">
        <w:rPr>
          <w:rFonts w:ascii="Times New Roman" w:hAnsi="Times New Roman" w:cs="Times New Roman"/>
          <w:sz w:val="24"/>
          <w:szCs w:val="24"/>
        </w:rPr>
        <w:t xml:space="preserve"> : Concevoir des recommandations d'offres ciblées pour les clients dormants basées sur l'analyse de données, afin d'encourager leur engagement.</w:t>
      </w:r>
    </w:p>
    <w:p w14:paraId="4D3A3986" w14:textId="77777777" w:rsidR="008C68B2" w:rsidRPr="00046AB6" w:rsidRDefault="008C68B2">
      <w:pPr>
        <w:rPr>
          <w:rFonts w:ascii="Times New Roman" w:hAnsi="Times New Roman" w:cs="Times New Roman"/>
          <w:sz w:val="24"/>
          <w:szCs w:val="24"/>
        </w:rPr>
      </w:pPr>
    </w:p>
    <w:sectPr w:rsidR="008C68B2" w:rsidRPr="00046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45pt;height:11.45pt" o:bullet="t">
        <v:imagedata r:id="rId1" o:title="mso6007"/>
      </v:shape>
    </w:pict>
  </w:numPicBullet>
  <w:abstractNum w:abstractNumId="0" w15:restartNumberingAfterBreak="0">
    <w:nsid w:val="1AF25AD8"/>
    <w:multiLevelType w:val="hybridMultilevel"/>
    <w:tmpl w:val="28D8733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51E33"/>
    <w:multiLevelType w:val="hybridMultilevel"/>
    <w:tmpl w:val="8B36F89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4139C1"/>
    <w:multiLevelType w:val="hybridMultilevel"/>
    <w:tmpl w:val="D0004A0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A721889"/>
    <w:multiLevelType w:val="hybridMultilevel"/>
    <w:tmpl w:val="0D70CDB2"/>
    <w:lvl w:ilvl="0" w:tplc="2E1EB3D8">
      <w:start w:val="1"/>
      <w:numFmt w:val="bullet"/>
      <w:lvlText w:val="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729331">
    <w:abstractNumId w:val="3"/>
  </w:num>
  <w:num w:numId="2" w16cid:durableId="1090664338">
    <w:abstractNumId w:val="0"/>
  </w:num>
  <w:num w:numId="3" w16cid:durableId="74131449">
    <w:abstractNumId w:val="2"/>
  </w:num>
  <w:num w:numId="4" w16cid:durableId="1685277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B6"/>
    <w:rsid w:val="00046AB6"/>
    <w:rsid w:val="000B573E"/>
    <w:rsid w:val="00130BB6"/>
    <w:rsid w:val="001F19D7"/>
    <w:rsid w:val="0039307F"/>
    <w:rsid w:val="0058332E"/>
    <w:rsid w:val="00584FD6"/>
    <w:rsid w:val="008C68B2"/>
    <w:rsid w:val="00B21954"/>
    <w:rsid w:val="00EB5D80"/>
    <w:rsid w:val="00F7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2F066"/>
  <w15:docId w15:val="{3BA93B9F-78C3-4698-95DC-EA68858D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46A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2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Nana</dc:creator>
  <cp:keywords/>
  <dc:description/>
  <cp:lastModifiedBy>Rudy Nana</cp:lastModifiedBy>
  <cp:revision>3</cp:revision>
  <dcterms:created xsi:type="dcterms:W3CDTF">2024-01-20T10:14:00Z</dcterms:created>
  <dcterms:modified xsi:type="dcterms:W3CDTF">2024-01-22T16:50:00Z</dcterms:modified>
</cp:coreProperties>
</file>