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30"/>
          <w:szCs w:val="30"/>
        </w:rPr>
      </w:pPr>
      <w:r w:rsidDel="00000000" w:rsidR="00000000" w:rsidRPr="00000000">
        <w:rPr>
          <w:b w:val="1"/>
          <w:sz w:val="28"/>
          <w:szCs w:val="28"/>
          <w:rtl w:val="0"/>
        </w:rPr>
        <w:t xml:space="preserve">Navigating the Zong Balance Ecosystem: Understanding, Managing, and Optimizing Mobile Credit</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In the fast-paced world of mobile communication, staying connected is paramount, and having control over your mobile balance is crucial. One of the prominent players in the telecommunications industry, Zong, provides a user-friendly platform for managing mobile credits. This article aims to explore the intricacies of</w:t>
      </w:r>
      <w:hyperlink r:id="rId6">
        <w:r w:rsidDel="00000000" w:rsidR="00000000" w:rsidRPr="00000000">
          <w:rPr>
            <w:color w:val="1155cc"/>
            <w:sz w:val="24"/>
            <w:szCs w:val="24"/>
            <w:u w:val="single"/>
            <w:rtl w:val="0"/>
          </w:rPr>
          <w:t xml:space="preserve"> Zong balance,</w:t>
        </w:r>
      </w:hyperlink>
      <w:r w:rsidDel="00000000" w:rsidR="00000000" w:rsidRPr="00000000">
        <w:rPr>
          <w:sz w:val="24"/>
          <w:szCs w:val="24"/>
          <w:rtl w:val="0"/>
        </w:rPr>
        <w:t xml:space="preserve"> offering insights into its features, tips for effective management, and ways to optimize your mobile credit usage.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Understanding Zong Balance: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Zong, a leading mobile network operator, offers a variety of services to its users. One of the fundamental aspects is the management of mobile balance, which encompasses both prepaid and postpaid services. For prepaid users, maintaining an adequate balance ensures uninterrupted access to calls, messages, and data services. Understanding the components of the Zong balance, including main balance, bonus balance, and validity periods, is essential for users to make the most of their mobile experience.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6"/>
          <w:szCs w:val="26"/>
        </w:rPr>
      </w:pPr>
      <w:r w:rsidDel="00000000" w:rsidR="00000000" w:rsidRPr="00000000">
        <w:rPr>
          <w:b w:val="1"/>
          <w:sz w:val="26"/>
          <w:szCs w:val="26"/>
          <w:rtl w:val="0"/>
        </w:rPr>
        <w:t xml:space="preserve">Features of Zong Balance Management:</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4"/>
          <w:szCs w:val="24"/>
          <w:rtl w:val="0"/>
        </w:rPr>
        <w:t xml:space="preserve">Main Balance: This is the primary amount you recharge and use for standard call, SMS, and data services. Keeping track of your main balance helps you stay connected without any service interruptions.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4"/>
          <w:szCs w:val="24"/>
          <w:rtl w:val="0"/>
        </w:rPr>
        <w:t xml:space="preserve">Bonus Balance: Zong often provides bonus balances through promotions, top-up bonuses, or special offers. Knowing how to check and utilize bonus balances effectively can maximize your benefits.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4"/>
          <w:szCs w:val="24"/>
          <w:rtl w:val="0"/>
        </w:rPr>
        <w:t xml:space="preserve">Validity Periods: Zong balances typically come with validity periods. Understanding these periods is crucial to avoid losing unused balances. Users can check the expiry dates and plan their recharges accordingly.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8"/>
          <w:szCs w:val="28"/>
        </w:rPr>
      </w:pPr>
      <w:r w:rsidDel="00000000" w:rsidR="00000000" w:rsidRPr="00000000">
        <w:rPr>
          <w:b w:val="1"/>
          <w:sz w:val="28"/>
          <w:szCs w:val="28"/>
          <w:rtl w:val="0"/>
        </w:rPr>
        <w:t xml:space="preserve">Tips for Effective Zong Balance Management:</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4"/>
          <w:szCs w:val="24"/>
          <w:rtl w:val="0"/>
        </w:rPr>
        <w:t xml:space="preserve">Balance Inquiry Codes: Zong provides convenient USSD codes to check your main and bonus balances. Memorizing these codes or saving them in your contacts can be a quick way to stay updated on your balance.</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4"/>
          <w:szCs w:val="24"/>
          <w:rtl w:val="0"/>
        </w:rPr>
        <w:t xml:space="preserve">Data Usage Monitoring: Keep tabs on your data usage to prevent unexpected balance deductions. Zong often provides options for tracking data usage through SMS or apps.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4"/>
          <w:szCs w:val="24"/>
          <w:rtl w:val="0"/>
        </w:rPr>
        <w:t xml:space="preserve">Promotional Offers: Stay informed about Zong's promotional offers and packages. Taking advantage of these can help you stretch your balance further and enjoy additional services at discounted rates.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8"/>
          <w:szCs w:val="28"/>
        </w:rPr>
      </w:pPr>
      <w:r w:rsidDel="00000000" w:rsidR="00000000" w:rsidRPr="00000000">
        <w:rPr>
          <w:b w:val="1"/>
          <w:sz w:val="28"/>
          <w:szCs w:val="28"/>
          <w:rtl w:val="0"/>
        </w:rPr>
        <w:t xml:space="preserve">Optimizing Zong Balance Usage: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4"/>
          <w:szCs w:val="24"/>
          <w:rtl w:val="0"/>
        </w:rPr>
        <w:t xml:space="preserve">Recharge Plans: Explore Zong's various recharge plans that offer a combination of talk time, SMS, and data. Choosing a plan that aligns with your usage patterns can be cost-effective.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4"/>
          <w:szCs w:val="24"/>
          <w:rtl w:val="0"/>
        </w:rPr>
        <w:t xml:space="preserve">Auto Recharge Options: Set up auto-recharge options to ensure your balance stays topped up without manual intervention. This is especially useful for users who rely heavily on Zong services.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4"/>
          <w:szCs w:val="24"/>
          <w:rtl w:val="0"/>
        </w:rPr>
        <w:t xml:space="preserve">Customer Support: In case of any issues or queries related to your Zong balance, reach out to customer support. Zong typically provides multiple channels for customer assistance, including helplines, live chat, and physical service centers.</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Effectively managing and optimizing your Zong balance is crucial for a seamless mobile experience. By understanding the features, following tips for effective management, and exploring optimization strategies, users can make the most of their Zong services. Stay connected, stay informed, and make your Zong balance work for you.</w:t>
      </w:r>
    </w:p>
    <w:p w:rsidR="00000000" w:rsidDel="00000000" w:rsidP="00000000" w:rsidRDefault="00000000" w:rsidRPr="00000000" w14:paraId="00000014">
      <w:pPr>
        <w:rPr/>
      </w:pPr>
      <w:r w:rsidDel="00000000" w:rsidR="00000000" w:rsidRPr="00000000">
        <w:rPr>
          <w:rtl w:val="0"/>
        </w:rPr>
        <w:t xml:space="preserve">For more details visit on</w:t>
      </w:r>
      <w:hyperlink r:id="rId7">
        <w:r w:rsidDel="00000000" w:rsidR="00000000" w:rsidRPr="00000000">
          <w:rPr>
            <w:color w:val="1155cc"/>
            <w:u w:val="single"/>
            <w:rtl w:val="0"/>
          </w:rPr>
          <w:t xml:space="preserve"> net package hub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packagehub.com/zong-balance-check-code/" TargetMode="External"/><Relationship Id="rId7" Type="http://schemas.openxmlformats.org/officeDocument/2006/relationships/hyperlink" Target="https://netpackage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