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How to index fjson data into SOLR?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https://www.youtube.com/playlist?list=PLJbE6j2EG1pZ7YfU05bCqdv5bDkKo75nQ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install cURL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33825" cy="8477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SOLR/Blacklight through cmd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records are structured in JSON format and that each one has an id field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 command through cURL to /solr/update with the json file to index.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Check /solr/get?id=book1 and it should response w/the json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How to index locally hosted json files?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https://wiki.apache.org/solr/UpdateJSON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curl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'http://localhost:8983/solr/update/json?commit=true'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 --data-binary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@books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.json -H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shd w:fill="eeeeee" w:val="clear"/>
          <w:rtl w:val="0"/>
        </w:rPr>
        <w:t xml:space="preserve">'Content-type:application/json'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How to configure?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solrconfig.xml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playlist?list=PLJbE6j2EG1pZ7YfU05bCqdv5bDkKo75nQ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wiki.apache.org/solr/UpdateJSON" TargetMode="External"/></Relationships>
</file>