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10D" w:rsidP="7614486E" w:rsidRDefault="00D1010D" w14:paraId="1FA1C3C1" w14:textId="7749F312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Service Engineering Reboot</w:t>
      </w:r>
    </w:p>
    <w:p w:rsidR="00D1010D" w:rsidP="7614486E" w:rsidRDefault="00D1010D" w14:paraId="497253DE" w14:textId="6DB58631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3-week student challenge (teams of 5)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3C78CA18" w:rsidP="3C78CA18" w:rsidRDefault="3C78CA18" w14:paraId="6751030D" w14:textId="10DC4BE0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3C78CA18" w:rsidRDefault="00D1010D" w14:paraId="3D3E918F" w14:textId="67405FD1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Goal: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Build a working AI-assisted service-engineering workflow (field mobile + back-office) that lets junior field techs </w:t>
      </w:r>
      <w:r w:rsidRPr="3C78CA18" w:rsidR="3C78CA18">
        <w:rPr>
          <w:rFonts w:ascii="Calibri" w:hAnsi="Calibri" w:eastAsia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advance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troubleshooting safely, speeds resolution, and preserves auditable human oversight — demonstrable with open-source LLMs and synthetic/public data.</w:t>
      </w:r>
    </w:p>
    <w:p w:rsidR="7614486E" w:rsidP="7614486E" w:rsidRDefault="7614486E" w14:paraId="49F6CD58" w14:textId="6219914C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7614486E" w:rsidRDefault="00D1010D" w14:paraId="4E492CAE" w14:textId="6ECD1FCF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Core constraints &amp; assumptions (explicit)</w:t>
      </w:r>
    </w:p>
    <w:p w:rsidR="00D1010D" w:rsidP="7614486E" w:rsidRDefault="00D1010D" w14:paraId="6E35D0FB" w14:textId="137B7D28">
      <w:pPr>
        <w:pStyle w:val="ListParagraph"/>
        <w:numPr>
          <w:ilvl w:val="0"/>
          <w:numId w:val="1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 weeks total.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Deliverables due at end of Week 3.</w:t>
      </w:r>
    </w:p>
    <w:p w:rsidR="00D1010D" w:rsidP="7614486E" w:rsidRDefault="00D1010D" w14:paraId="66379383" w14:textId="7AF35B97">
      <w:pPr>
        <w:pStyle w:val="ListParagraph"/>
        <w:numPr>
          <w:ilvl w:val="0"/>
          <w:numId w:val="1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 real PII or live Cummins systems.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Use synthetic or public datasets. State all assumptions.</w:t>
      </w:r>
    </w:p>
    <w:p w:rsidR="00D1010D" w:rsidP="7614486E" w:rsidRDefault="00D1010D" w14:paraId="00D12699" w14:textId="7CCCC6FB">
      <w:pPr>
        <w:pStyle w:val="ListParagraph"/>
        <w:numPr>
          <w:ilvl w:val="0"/>
          <w:numId w:val="1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Open-source LLMs only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; teams must declare model(s) and license(s). If a model forbids commercial use, declare alternatives.</w:t>
      </w:r>
    </w:p>
    <w:p w:rsidR="00D1010D" w:rsidP="7614486E" w:rsidRDefault="00D1010D" w14:paraId="39D95EC0" w14:textId="1AA57EF3">
      <w:pPr>
        <w:pStyle w:val="ListParagraph"/>
        <w:numPr>
          <w:ilvl w:val="0"/>
          <w:numId w:val="1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Human accountability is </w:t>
      </w: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required</w:t>
      </w: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Any automated action that materially affects safety, warranty, or billing must have a named human approver.</w:t>
      </w:r>
    </w:p>
    <w:p w:rsidR="00D1010D" w:rsidP="7614486E" w:rsidRDefault="00D1010D" w14:paraId="5F0334BF" w14:textId="350A03C7">
      <w:pPr>
        <w:pStyle w:val="ListParagraph"/>
        <w:numPr>
          <w:ilvl w:val="0"/>
          <w:numId w:val="1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Offline capability </w:t>
      </w: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required</w:t>
      </w: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(hybrid acceptable)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Show reconciliation on reconnect.</w:t>
      </w:r>
    </w:p>
    <w:p w:rsidR="00D1010D" w:rsidP="7614486E" w:rsidRDefault="00D1010D" w14:paraId="19879189" w14:textId="5B437C91">
      <w:pPr>
        <w:pStyle w:val="ListParagraph"/>
        <w:numPr>
          <w:ilvl w:val="0"/>
          <w:numId w:val="1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Traceability: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every agent action must produce a decision log (timestamp, agent id, inputs, output, confidence).</w:t>
      </w:r>
    </w:p>
    <w:p w:rsidR="7614486E" w:rsidP="7614486E" w:rsidRDefault="7614486E" w14:paraId="6B76DD43" w14:textId="7F94F88F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7614486E" w:rsidRDefault="00D1010D" w14:paraId="20797204" w14:textId="38097EAF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 (required)</w:t>
      </w:r>
    </w:p>
    <w:p w:rsidR="00D1010D" w:rsidP="7614486E" w:rsidRDefault="00D1010D" w14:paraId="14510157" w14:textId="1DB2400D">
      <w:pPr>
        <w:pStyle w:val="ListParagraph"/>
        <w:numPr>
          <w:ilvl w:val="0"/>
          <w:numId w:val="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10-minute pitch (video or live)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problem, user story, technical approach, limitations, business impact.</w:t>
      </w:r>
    </w:p>
    <w:p w:rsidR="00D1010D" w:rsidP="7614486E" w:rsidRDefault="00D1010D" w14:paraId="73F97B59" w14:textId="0ACBF4A5">
      <w:pPr>
        <w:pStyle w:val="ListParagraph"/>
        <w:numPr>
          <w:ilvl w:val="0"/>
          <w:numId w:val="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Runnable demo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(mobile UI or simulated UI showing both field &amp; back-office) plus repository with README and setup steps. Demo may use synthetic data but must run locally or on student-tier cloud.</w:t>
      </w:r>
    </w:p>
    <w:p w:rsidR="00D1010D" w:rsidP="7614486E" w:rsidRDefault="00D1010D" w14:paraId="1E90A19E" w14:textId="3AA579A2">
      <w:pPr>
        <w:pStyle w:val="ListParagraph"/>
        <w:numPr>
          <w:ilvl w:val="0"/>
          <w:numId w:val="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Code repo 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— working code for agents + orchestration, minimal dataset or generator, and instructions.</w:t>
      </w:r>
    </w:p>
    <w:p w:rsidR="00D1010D" w:rsidP="7614486E" w:rsidRDefault="00D1010D" w14:paraId="09F83548" w14:textId="027918B5">
      <w:pPr>
        <w:pStyle w:val="ListParagraph"/>
        <w:numPr>
          <w:ilvl w:val="0"/>
          <w:numId w:val="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design doc (2–3 pages)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architecture diagram, models, context store, offline strategy, security summary.</w:t>
      </w:r>
    </w:p>
    <w:p w:rsidR="00D1010D" w:rsidP="7614486E" w:rsidRDefault="00D1010D" w14:paraId="547A1494" w14:textId="2ECAC128">
      <w:pPr>
        <w:pStyle w:val="ListParagraph"/>
        <w:numPr>
          <w:ilvl w:val="0"/>
          <w:numId w:val="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Governance &amp; safety brief (1 page)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human-in-the-loop rules, audit storage, PII policy, and fail-safe rules.</w:t>
      </w:r>
    </w:p>
    <w:p w:rsidR="00D1010D" w:rsidP="7614486E" w:rsidRDefault="00D1010D" w14:paraId="4CF74BED" w14:textId="296E9D2E">
      <w:pPr>
        <w:pStyle w:val="ListParagraph"/>
        <w:numPr>
          <w:ilvl w:val="0"/>
          <w:numId w:val="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Business sketch (1 page)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KPIs (MTTR, FTFR, idle time), baseline vs. target, simple ROI estimate with assumptions.</w:t>
      </w:r>
    </w:p>
    <w:p w:rsidR="00D1010D" w:rsidP="7614486E" w:rsidRDefault="00D1010D" w14:paraId="2FEC8375" w14:textId="59CA13A5">
      <w:pPr>
        <w:pStyle w:val="ListParagraph"/>
        <w:numPr>
          <w:ilvl w:val="0"/>
          <w:numId w:val="2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One-page “Next steps / Pilot”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who to involve, minimal integration tasks, and estimated effort for a single OEM pilot.</w:t>
      </w:r>
    </w:p>
    <w:p w:rsidR="7614486E" w:rsidP="7614486E" w:rsidRDefault="7614486E" w14:paraId="52FE7654" w14:textId="548A9D2D">
      <w:pPr>
        <w:pStyle w:val="Normal"/>
        <w:ind w:left="0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7614486E" w:rsidRDefault="00D1010D" w14:paraId="1A7303C3" w14:textId="75EC37AC">
      <w:pPr>
        <w:rPr>
          <w:rFonts w:ascii="Calibri" w:hAnsi="Calibri" w:eastAsia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Submit links to all artifacts; tag repo with model licenses and synthetic data provenance.</w:t>
      </w:r>
    </w:p>
    <w:p w:rsidR="7614486E" w:rsidP="7614486E" w:rsidRDefault="7614486E" w14:paraId="75A1554B" w14:textId="23905210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7614486E" w:rsidRDefault="00D1010D" w14:paraId="3C4B8D3F" w14:textId="2034BA78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Minimal technical expectations</w:t>
      </w:r>
    </w:p>
    <w:p w:rsidR="7614486E" w:rsidP="7614486E" w:rsidRDefault="7614486E" w14:paraId="5380FECA" w14:textId="145BA001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32AB94EA" w:rsidRDefault="00D1010D" w14:paraId="75C36557" w14:textId="7C4734F3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2AB94EA" w:rsidR="32AB94E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Teams must demonstrate at least:</w:t>
      </w:r>
    </w:p>
    <w:p w:rsidR="00D1010D" w:rsidP="7614486E" w:rsidRDefault="00D1010D" w14:paraId="73B60994" w14:textId="507BA4DD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614486E" w:rsidR="7614486E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Multi-agent orchestration</w:t>
      </w:r>
      <w:r w:rsidRPr="7614486E" w:rsidR="7614486E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main agent + ≥2 sub-agents (triage, evidence collection, escalation/approval).</w:t>
      </w:r>
    </w:p>
    <w:p w:rsidR="00D1010D" w:rsidP="24885D67" w:rsidRDefault="00D1010D" w14:paraId="2F018D96" w14:textId="4BD9BBB6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Open-source LLM usage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summarization, triage decisions, or prompts; show prompt/context engineering examples.</w:t>
      </w:r>
    </w:p>
    <w:p w:rsidR="00D1010D" w:rsidP="24885D67" w:rsidRDefault="00D1010D" w14:paraId="110C577F" w14:textId="76874022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Persistent context/audit store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(DB or cloud spreadsheet) used as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canonical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log.</w:t>
      </w:r>
    </w:p>
    <w:p w:rsidR="00D1010D" w:rsidP="24885D67" w:rsidRDefault="00D1010D" w14:paraId="599DDF93" w14:textId="483C8B69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Offline strategy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(local cache + lightweight on-device model or queued sync) and reconciliation described and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demonstrated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00D1010D" w:rsidP="24885D67" w:rsidRDefault="00D1010D" w14:paraId="55DF5029" w14:textId="28216FC3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Mobile-friendly UI or simulation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that shows the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field→back-office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handoff.</w:t>
      </w:r>
    </w:p>
    <w:p w:rsidR="00D1010D" w:rsidP="24885D67" w:rsidRDefault="00D1010D" w14:paraId="188E31FE" w14:textId="3A4E5AFE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Decision logs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 metadata and confidence.</w:t>
      </w:r>
    </w:p>
    <w:p w:rsidR="00D1010D" w:rsidP="24885D67" w:rsidRDefault="00D1010D" w14:paraId="05F36FA6" w14:textId="06126B2F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Basic security posture: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encryption in transit, at-rest plan, and brief secrets- handling note.</w:t>
      </w:r>
    </w:p>
    <w:p w:rsidR="7614486E" w:rsidP="7614486E" w:rsidRDefault="7614486E" w14:paraId="59CDAA4C" w14:textId="59E67BDF">
      <w:pPr>
        <w:pStyle w:val="Normal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24885D67" w:rsidRDefault="00D1010D" w14:paraId="426EFD8C" w14:textId="0BB463FB">
      <w:pPr>
        <w:pStyle w:val="Normal"/>
        <w:ind w:left="0"/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Team composition (recommended for 5)</w:t>
      </w:r>
    </w:p>
    <w:p w:rsidR="00D1010D" w:rsidP="24885D67" w:rsidRDefault="00D1010D" w14:paraId="07600A75" w14:textId="37C8EF0D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Team lead / product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— owns pitch, business sketch.</w:t>
      </w:r>
    </w:p>
    <w:p w:rsidR="00D1010D" w:rsidP="24885D67" w:rsidRDefault="00D1010D" w14:paraId="3A4ACD7B" w14:textId="2CE92CE3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ML / prompt engineer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— LLM pipelines, prompt tests, evaluation.</w:t>
      </w:r>
    </w:p>
    <w:p w:rsidR="00D1010D" w:rsidP="24885D67" w:rsidRDefault="00D1010D" w14:paraId="01758E1D" w14:textId="6F76671E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Backend &amp; orchestration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agents, context store, sync logic.</w:t>
      </w:r>
    </w:p>
    <w:p w:rsidR="00D1010D" w:rsidP="24885D67" w:rsidRDefault="00D1010D" w14:paraId="05AFE7B1" w14:textId="68ED8D36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Frontend / mobile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field/back-office UI.</w:t>
      </w:r>
    </w:p>
    <w:p w:rsidR="7614486E" w:rsidP="24885D67" w:rsidRDefault="7614486E" w14:paraId="35BD1903" w14:textId="7B2289BD">
      <w:pPr>
        <w:pStyle w:val="ListParagraph"/>
        <w:numPr>
          <w:ilvl w:val="0"/>
          <w:numId w:val="3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Process &amp; governance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workflow mapping, safety, KPIs, demo scripts.</w:t>
      </w:r>
    </w:p>
    <w:p w:rsidR="7614486E" w:rsidP="7614486E" w:rsidRDefault="7614486E" w14:paraId="4013860A" w14:textId="0606094F">
      <w:pPr>
        <w:pStyle w:val="Normal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32AB94EA" w:rsidRDefault="00D1010D" w14:paraId="709819AF" w14:textId="66C02F0B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Roles may be combined; ensure coverage of ML, backend, and frontend.</w:t>
      </w:r>
    </w:p>
    <w:p w:rsidR="24885D67" w:rsidP="24885D67" w:rsidRDefault="24885D67" w14:paraId="68CAA870" w14:textId="2B46D806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7A3A0242" w:rsidRDefault="00D1010D" w14:paraId="45FF82CB" w14:textId="57809AA0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A3A0242" w:rsidR="7A3A0242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Recommended 3-Week Timeline </w:t>
      </w:r>
    </w:p>
    <w:p w:rsidR="00D1010D" w:rsidP="3C78CA18" w:rsidRDefault="00D1010D" w14:paraId="6C6EDCF4" w14:textId="7778B624">
      <w:pPr>
        <w:pStyle w:val="ListParagraph"/>
        <w:numPr>
          <w:ilvl w:val="0"/>
          <w:numId w:val="5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Week 1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Scope &amp; prototype plan (deliverable: repo 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init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+ architecture + dataset) Select scenario; pick online/offline/hybrid; pick open models; create synthetic dataset; produce architecture diagram and a sample prompt.</w:t>
      </w:r>
    </w:p>
    <w:p w:rsidR="00D1010D" w:rsidP="3C78CA18" w:rsidRDefault="00D1010D" w14:paraId="08A058BF" w14:textId="4292077A">
      <w:pPr>
        <w:pStyle w:val="ListParagraph"/>
        <w:numPr>
          <w:ilvl w:val="0"/>
          <w:numId w:val="5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Week 2 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— Core build (deliverable: working agents + UI skeleton) Implement agents (triage, evidence collector, escalation/approval), context store, UI flows, and offline sync mechanics.</w:t>
      </w:r>
    </w:p>
    <w:p w:rsidR="00D1010D" w:rsidP="3C78CA18" w:rsidRDefault="00D1010D" w14:paraId="65BB202B" w14:textId="6A2F85F7">
      <w:pPr>
        <w:pStyle w:val="ListParagraph"/>
        <w:numPr>
          <w:ilvl w:val="0"/>
          <w:numId w:val="5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Week 3 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— Polish &amp; final deliverables (deliverable: demo, docs, pitch) Polish demo, finish tech doc, governance brief, business sketch, rehearse pitch. Final submissions due end of Week 3.</w:t>
      </w:r>
    </w:p>
    <w:p w:rsidR="00D1010D" w:rsidP="3C78CA18" w:rsidRDefault="00D1010D" w14:paraId="1060815D" w14:textId="5823D2C0">
      <w:pPr>
        <w:pStyle w:val="ListParagraph"/>
        <w:numPr>
          <w:ilvl w:val="0"/>
          <w:numId w:val="5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Final week optional: 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teams may 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submit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Commercialization Bonus materials (see below) as an extra deliverable for bonus points.</w:t>
      </w:r>
    </w:p>
    <w:p w:rsidR="24885D67" w:rsidP="24885D67" w:rsidRDefault="24885D67" w14:paraId="227EFC18" w14:textId="202A6023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24885D67" w:rsidRDefault="00D1010D" w14:paraId="7C4CE6B1" w14:textId="4F454325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Evaluation rubric (100 points)</w:t>
      </w:r>
    </w:p>
    <w:p w:rsidR="00D1010D" w:rsidP="3C78CA18" w:rsidRDefault="00D1010D" w14:paraId="335C5FB7" w14:textId="057744BE">
      <w:pPr>
        <w:pStyle w:val="ListParagraph"/>
        <w:numPr>
          <w:ilvl w:val="0"/>
          <w:numId w:val="6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Problem framing &amp; user stories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15 (clarity, realism, assumptions 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stated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00D1010D" w:rsidP="3C78CA18" w:rsidRDefault="00D1010D" w14:paraId="724F9C85" w14:textId="593EEC55">
      <w:pPr>
        <w:pStyle w:val="ListParagraph"/>
        <w:numPr>
          <w:ilvl w:val="0"/>
          <w:numId w:val="6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 design &amp; agents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25 (multi-agent design, offline strategy, traceability)</w:t>
      </w:r>
    </w:p>
    <w:p w:rsidR="00D1010D" w:rsidP="3C78CA18" w:rsidRDefault="00D1010D" w14:paraId="60E692AE" w14:textId="76B68594">
      <w:pPr>
        <w:pStyle w:val="ListParagraph"/>
        <w:numPr>
          <w:ilvl w:val="0"/>
          <w:numId w:val="6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Working demo &amp; reproducibility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25 (demo runs; repo is runnable; one master workflow 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demonstrated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00D1010D" w:rsidP="3C78CA18" w:rsidRDefault="00D1010D" w14:paraId="77A501B6" w14:textId="2DB1E4D2">
      <w:pPr>
        <w:pStyle w:val="ListParagraph"/>
        <w:numPr>
          <w:ilvl w:val="0"/>
          <w:numId w:val="6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Business impact &amp; KPIs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15 (realistic targets, ROI sketch, stakeholder value)</w:t>
      </w:r>
    </w:p>
    <w:p w:rsidR="00D1010D" w:rsidP="3C78CA18" w:rsidRDefault="00D1010D" w14:paraId="7BA867A0" w14:textId="19659B18">
      <w:pPr>
        <w:pStyle w:val="ListParagraph"/>
        <w:numPr>
          <w:ilvl w:val="0"/>
          <w:numId w:val="6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Governance &amp; safety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10 (auditability, human oversight, PII controls) Pass threshold: 70/100; minimums: demo + governance must be acceptable.</w:t>
      </w:r>
    </w:p>
    <w:p w:rsidR="3C78CA18" w:rsidP="3C78CA18" w:rsidRDefault="3C78CA18" w14:paraId="4AC6FA3A" w14:textId="04B1894B">
      <w:pPr>
        <w:pStyle w:val="Normal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C78CA18" w:rsidP="3C78CA18" w:rsidRDefault="3C78CA18" w14:paraId="54112C2A" w14:textId="6D89CFFD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Quick checklist for teams (final submission)</w:t>
      </w:r>
    </w:p>
    <w:p w:rsidR="3C78CA18" w:rsidP="3C78CA18" w:rsidRDefault="3C78CA18" w14:paraId="1B8AAC5A" w14:textId="16D90B0C">
      <w:pPr>
        <w:pStyle w:val="ListParagraph"/>
        <w:numPr>
          <w:ilvl w:val="0"/>
          <w:numId w:val="7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Pitch (10 min).</w:t>
      </w:r>
    </w:p>
    <w:p w:rsidR="3C78CA18" w:rsidP="3C78CA18" w:rsidRDefault="3C78CA18" w14:paraId="4411C643" w14:textId="398FD000">
      <w:pPr>
        <w:pStyle w:val="ListParagraph"/>
        <w:numPr>
          <w:ilvl w:val="0"/>
          <w:numId w:val="7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Runnable demo + repo + README.</w:t>
      </w:r>
    </w:p>
    <w:p w:rsidR="3C78CA18" w:rsidP="3C78CA18" w:rsidRDefault="3C78CA18" w14:paraId="35BE889C" w14:textId="0409C96C">
      <w:pPr>
        <w:pStyle w:val="ListParagraph"/>
        <w:numPr>
          <w:ilvl w:val="0"/>
          <w:numId w:val="7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 doc (2–3 pages).</w:t>
      </w:r>
    </w:p>
    <w:p w:rsidR="3C78CA18" w:rsidP="3C78CA18" w:rsidRDefault="3C78CA18" w14:paraId="661F6F8F" w14:textId="65833CFB">
      <w:pPr>
        <w:pStyle w:val="ListParagraph"/>
        <w:numPr>
          <w:ilvl w:val="0"/>
          <w:numId w:val="7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Governance &amp; safety brief (1 page).</w:t>
      </w:r>
    </w:p>
    <w:p w:rsidR="3C78CA18" w:rsidP="3C78CA18" w:rsidRDefault="3C78CA18" w14:paraId="0EE3F6C2" w14:textId="51F6E6DF">
      <w:pPr>
        <w:pStyle w:val="ListParagraph"/>
        <w:numPr>
          <w:ilvl w:val="0"/>
          <w:numId w:val="7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Business sketch (1 page).</w:t>
      </w:r>
    </w:p>
    <w:p w:rsidR="3C78CA18" w:rsidP="3C78CA18" w:rsidRDefault="3C78CA18" w14:paraId="5DAEA4B4" w14:textId="652DD9D5">
      <w:pPr>
        <w:pStyle w:val="ListParagraph"/>
        <w:numPr>
          <w:ilvl w:val="0"/>
          <w:numId w:val="7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Next-steps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/pilot (1 page).</w:t>
      </w:r>
    </w:p>
    <w:p w:rsidR="3C78CA18" w:rsidP="3C78CA18" w:rsidRDefault="3C78CA18" w14:paraId="0C7A3B79" w14:textId="46079EC7">
      <w:pPr>
        <w:pStyle w:val="ListParagraph"/>
        <w:numPr>
          <w:ilvl w:val="0"/>
          <w:numId w:val="7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Decision logs in repo (example entries).</w:t>
      </w:r>
    </w:p>
    <w:p w:rsidR="3C78CA18" w:rsidP="3C78CA18" w:rsidRDefault="3C78CA18" w14:paraId="31176A6E" w14:textId="6CDC4B98">
      <w:pPr>
        <w:pStyle w:val="ListParagraph"/>
        <w:numPr>
          <w:ilvl w:val="0"/>
          <w:numId w:val="7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Model license statement.</w:t>
      </w:r>
    </w:p>
    <w:p w:rsidR="3C78CA18" w:rsidP="3C78CA18" w:rsidRDefault="3C78CA18" w14:paraId="515DFCC0" w14:textId="280D7536">
      <w:pPr>
        <w:pStyle w:val="ListParagraph"/>
        <w:numPr>
          <w:ilvl w:val="0"/>
          <w:numId w:val="7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(Optional, Week 3) Commercialization bundle.</w:t>
      </w:r>
    </w:p>
    <w:p w:rsidR="24885D67" w:rsidP="3C78CA18" w:rsidRDefault="24885D67" w14:paraId="65CBCA9D" w14:textId="5B2EA507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3C78CA18" w:rsidP="3C78CA18" w:rsidRDefault="3C78CA18" w14:paraId="7A68AE29" w14:textId="67B19C64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OPTIONAL WORK</w:t>
      </w:r>
    </w:p>
    <w:p w:rsidR="00D1010D" w:rsidP="24885D67" w:rsidRDefault="00D1010D" w14:paraId="19DDCBD4" w14:textId="6EFDF6AE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Commercialization Bonus (optional, final week only)</w:t>
      </w:r>
    </w:p>
    <w:p w:rsidR="00D1010D" w:rsidP="24885D67" w:rsidRDefault="00D1010D" w14:paraId="0A85CEE9" w14:textId="1ADFDEDE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Purpose: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reward credible plans to commercialize the prototype as a paid/subscription service to OEMs of Cummins products.</w:t>
      </w:r>
    </w:p>
    <w:p w:rsidR="3C78CA18" w:rsidP="3C78CA18" w:rsidRDefault="3C78CA18" w14:paraId="4CE5852C" w14:textId="4D4D837C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24885D67" w:rsidRDefault="00D1010D" w14:paraId="450CED94" w14:textId="6324FDF1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Bonus value: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up to +10 points (added on top of the 100). Teams must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submit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commercialization materials in Week 3. Minimum 70% on the commercialization rubric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required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award any bonus points. Conversion: bonus =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round(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0.1 *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commercialization_score_percent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 (e.g., 85% → 9 points).</w:t>
      </w:r>
    </w:p>
    <w:p w:rsidR="24885D67" w:rsidP="24885D67" w:rsidRDefault="24885D67" w14:paraId="2E4B21B2" w14:textId="7E3A67EB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24885D67" w:rsidRDefault="00D1010D" w14:paraId="1945A03A" w14:textId="77969D24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Required commercialization artifacts (short):</w:t>
      </w:r>
    </w:p>
    <w:p w:rsidR="00D1010D" w:rsidP="24885D67" w:rsidRDefault="00D1010D" w14:paraId="1A7757FF" w14:textId="2F5EF07E">
      <w:pPr>
        <w:pStyle w:val="ListParagraph"/>
        <w:numPr>
          <w:ilvl w:val="0"/>
          <w:numId w:val="4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2-page Commercialization Plan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target OEM buyer(s), value proposition, competitors, go-to-market channel.</w:t>
      </w:r>
    </w:p>
    <w:p w:rsidR="00D1010D" w:rsidP="24885D67" w:rsidRDefault="00D1010D" w14:paraId="409FF801" w14:textId="6FB58CFB">
      <w:pPr>
        <w:pStyle w:val="ListParagraph"/>
        <w:numPr>
          <w:ilvl w:val="0"/>
          <w:numId w:val="4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1-page Pricing &amp; Economics 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— pricing tiers or per-ticket model, 3-year revenue sketch with core assumptions.</w:t>
      </w:r>
    </w:p>
    <w:p w:rsidR="00D1010D" w:rsidP="24885D67" w:rsidRDefault="00D1010D" w14:paraId="30F61931" w14:textId="7FBBA25C">
      <w:pPr>
        <w:pStyle w:val="ListParagraph"/>
        <w:numPr>
          <w:ilvl w:val="0"/>
          <w:numId w:val="4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1-page Integration &amp; SLA feasibility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deployment option(s), estimated effort for an OEM pilot, sample SLA excerpt.</w:t>
      </w:r>
    </w:p>
    <w:p w:rsidR="00D1010D" w:rsidP="24885D67" w:rsidRDefault="00D1010D" w14:paraId="49529DA6" w14:textId="3E8AE069">
      <w:pPr>
        <w:pStyle w:val="ListParagraph"/>
        <w:numPr>
          <w:ilvl w:val="0"/>
          <w:numId w:val="4"/>
        </w:num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Model license &amp; legal note (1 page)</w:t>
      </w: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model(s) used, license compatibility with commercial use, data governance.</w:t>
      </w:r>
    </w:p>
    <w:p w:rsidR="24885D67" w:rsidP="24885D67" w:rsidRDefault="24885D67" w14:paraId="0BB9C7D4" w14:textId="1BE40A1F">
      <w:pPr>
        <w:pStyle w:val="Normal"/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0D1010D" w:rsidP="24885D67" w:rsidRDefault="00D1010D" w14:paraId="7F128960" w14:textId="33D8CFB1">
      <w:pPr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Commercialization rubric (100%)</w:t>
      </w:r>
    </w:p>
    <w:p w:rsidR="00D1010D" w:rsidP="32AB94EA" w:rsidRDefault="00D1010D" w14:paraId="33D70680" w14:textId="03BD037A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2AB94EA" w:rsidR="32AB94E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• Market insight &amp; buyer fit — 30%</w:t>
      </w:r>
    </w:p>
    <w:p w:rsidR="00D1010D" w:rsidP="32AB94EA" w:rsidRDefault="00D1010D" w14:paraId="68F72B37" w14:textId="551DA363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2AB94EA" w:rsidR="32AB94E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• Pricing &amp; unit economics — 25%</w:t>
      </w:r>
    </w:p>
    <w:p w:rsidR="00D1010D" w:rsidP="32AB94EA" w:rsidRDefault="00D1010D" w14:paraId="399C7E8E" w14:textId="1762E78D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2AB94EA" w:rsidR="32AB94EA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• Integration &amp; operational feasibility — 25%</w:t>
      </w:r>
    </w:p>
    <w:p w:rsidR="00D1010D" w:rsidP="32AB94EA" w:rsidRDefault="00D1010D" w14:paraId="3838066A" w14:textId="1CA1B9FF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4885D67" w:rsidR="24885D67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• Legal, license &amp; security — 20%</w:t>
      </w:r>
    </w:p>
    <w:p w:rsidR="24885D67" w:rsidP="24885D67" w:rsidRDefault="24885D67" w14:paraId="435020F6" w14:textId="3D8C948A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24885D67" w:rsidP="3C78CA18" w:rsidRDefault="24885D67" w14:paraId="2E4E4929" w14:textId="2ACCA477">
      <w:pPr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C78CA18" w:rsidR="3C78CA18">
        <w:rPr>
          <w:rFonts w:ascii="Calibri" w:hAnsi="Calibri" w:eastAsia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Red flags (will block bonus):</w:t>
      </w:r>
      <w:r w:rsidRPr="3C78CA18" w:rsidR="3C78CA18">
        <w:rPr>
          <w:rFonts w:ascii="Calibri" w:hAnsi="Calibri" w:eastAsia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undisclosed model license, claims to use real OEM customer data without agreement, no ROI math, or unsafe claims about unsupervised juniors performing safety-critical repairs.</w:t>
      </w:r>
    </w:p>
    <w:p w:rsidR="00D1010D" w:rsidRDefault="00D1010D" w14:paraId="01D2B4C8" w14:textId="7B08F17E"/>
    <w:sectPr w:rsidR="00D1010D" w:rsidSect="00EE6E4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c694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b72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2cf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fb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4ac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79f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da8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10D"/>
    <w:rsid w:val="00D1010D"/>
    <w:rsid w:val="00EE6E42"/>
    <w:rsid w:val="24885D67"/>
    <w:rsid w:val="308E1CC3"/>
    <w:rsid w:val="32AB94EA"/>
    <w:rsid w:val="3C78CA18"/>
    <w:rsid w:val="7614486E"/>
    <w:rsid w:val="7A3A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1448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numbering" Target="numbering.xml" Id="Rd36a0b68f70d4c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Taylor Dooley</lastModifiedBy>
  <revision>7</revision>
  <dcterms:created xsi:type="dcterms:W3CDTF">2018-02-09T21:34:00.0000000Z</dcterms:created>
  <dcterms:modified xsi:type="dcterms:W3CDTF">2026-02-13T21:32:53.9432566Z</dcterms:modified>
</coreProperties>
</file>