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6C050">
      <w:pPr>
        <w:spacing w:line="440" w:lineRule="exact"/>
        <w:jc w:val="center"/>
        <w:rPr>
          <w:sz w:val="44"/>
          <w:szCs w:val="44"/>
        </w:rPr>
      </w:pPr>
      <w:r>
        <w:rPr>
          <w:rFonts w:hint="eastAsia" w:ascii="楷体_GB2312" w:eastAsia="楷体_GB2312"/>
          <w:sz w:val="44"/>
          <w:szCs w:val="44"/>
        </w:rPr>
        <w:t>南昌航空大学实验报告</w:t>
      </w:r>
    </w:p>
    <w:p w14:paraId="4B7E4A72">
      <w:pPr>
        <w:spacing w:line="440" w:lineRule="exact"/>
        <w:jc w:val="center"/>
        <w:rPr>
          <w:szCs w:val="21"/>
        </w:rPr>
      </w:pPr>
      <w:r>
        <w:rPr>
          <w:rFonts w:hAnsi="宋体"/>
          <w:szCs w:val="21"/>
        </w:rPr>
        <w:t>时间：二０</w:t>
      </w:r>
      <w:r>
        <w:rPr>
          <w:rFonts w:hint="eastAsia" w:hAnsi="宋体"/>
          <w:szCs w:val="21"/>
        </w:rPr>
        <w:t xml:space="preserve"> </w:t>
      </w:r>
      <w:r>
        <w:rPr>
          <w:rFonts w:hint="eastAsia" w:hAnsi="宋体"/>
          <w:szCs w:val="21"/>
          <w:lang w:val="en-US" w:eastAsia="zh-CN"/>
        </w:rPr>
        <w:t>25</w:t>
      </w:r>
      <w:r>
        <w:rPr>
          <w:rFonts w:hint="eastAsia" w:hAnsi="宋体"/>
          <w:szCs w:val="21"/>
        </w:rPr>
        <w:t xml:space="preserve">  </w:t>
      </w:r>
      <w:r>
        <w:rPr>
          <w:rFonts w:hAnsi="宋体"/>
          <w:szCs w:val="21"/>
        </w:rPr>
        <w:t>年</w:t>
      </w:r>
      <w:r>
        <w:rPr>
          <w:szCs w:val="21"/>
        </w:rPr>
        <w:t xml:space="preserve">  </w:t>
      </w:r>
      <w:r>
        <w:rPr>
          <w:rFonts w:hint="eastAsia"/>
          <w:szCs w:val="21"/>
          <w:lang w:val="en-US" w:eastAsia="zh-CN"/>
        </w:rPr>
        <w:t>12</w:t>
      </w:r>
      <w:r>
        <w:rPr>
          <w:szCs w:val="21"/>
        </w:rPr>
        <w:t xml:space="preserve">   </w:t>
      </w:r>
      <w:r>
        <w:rPr>
          <w:rFonts w:hAnsi="宋体"/>
          <w:szCs w:val="21"/>
        </w:rPr>
        <w:t>月</w:t>
      </w:r>
      <w:r>
        <w:rPr>
          <w:szCs w:val="21"/>
        </w:rPr>
        <w:t xml:space="preserve">   </w:t>
      </w:r>
      <w:r>
        <w:rPr>
          <w:rFonts w:hint="eastAsia"/>
          <w:szCs w:val="21"/>
          <w:lang w:val="en-US" w:eastAsia="zh-CN"/>
        </w:rPr>
        <w:t>1</w:t>
      </w:r>
      <w:r>
        <w:rPr>
          <w:szCs w:val="21"/>
        </w:rPr>
        <w:t xml:space="preserve">   </w:t>
      </w:r>
      <w:r>
        <w:rPr>
          <w:rFonts w:hAnsi="宋体"/>
          <w:szCs w:val="21"/>
        </w:rPr>
        <w:t>日</w:t>
      </w:r>
    </w:p>
    <w:p w14:paraId="2EB7CCDC">
      <w:pPr>
        <w:rPr>
          <w:szCs w:val="21"/>
        </w:rPr>
      </w:pPr>
      <w:r>
        <w:rPr>
          <w:rFonts w:hint="eastAsia"/>
          <w:szCs w:val="21"/>
        </w:rPr>
        <w:t>课程名称：</w:t>
      </w:r>
      <w:r>
        <w:rPr>
          <w:rFonts w:hint="eastAsia"/>
          <w:szCs w:val="21"/>
          <w:u w:val="single"/>
        </w:rPr>
        <w:t xml:space="preserve">软件项目管理            </w:t>
      </w:r>
      <w:r>
        <w:rPr>
          <w:rFonts w:hint="eastAsia"/>
          <w:szCs w:val="21"/>
        </w:rPr>
        <w:t xml:space="preserve"> 实验名称：</w:t>
      </w:r>
      <w:r>
        <w:rPr>
          <w:rFonts w:hint="eastAsia"/>
          <w:szCs w:val="21"/>
          <w:u w:val="single"/>
        </w:rPr>
        <w:t xml:space="preserve"> 项目进度管理                        </w:t>
      </w:r>
    </w:p>
    <w:p w14:paraId="5886914D">
      <w:pPr>
        <w:rPr>
          <w:szCs w:val="21"/>
        </w:rPr>
      </w:pPr>
      <w:r>
        <w:rPr>
          <w:rFonts w:hint="eastAsia"/>
          <w:szCs w:val="21"/>
        </w:rPr>
        <w:t>班级：</w:t>
      </w:r>
      <w:r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  <w:u w:val="single"/>
          <w:lang w:val="en-US" w:eastAsia="zh-CN"/>
        </w:rPr>
        <w:t>23201233</w:t>
      </w:r>
      <w:r>
        <w:rPr>
          <w:rFonts w:hint="eastAsia"/>
          <w:szCs w:val="21"/>
          <w:u w:val="single"/>
        </w:rPr>
        <w:t xml:space="preserve">           </w:t>
      </w:r>
      <w:r>
        <w:rPr>
          <w:rFonts w:hint="eastAsia"/>
          <w:szCs w:val="21"/>
        </w:rPr>
        <w:t>姓名：</w:t>
      </w:r>
      <w:r>
        <w:rPr>
          <w:rFonts w:hint="eastAsia"/>
          <w:szCs w:val="21"/>
          <w:u w:val="single"/>
        </w:rPr>
        <w:t xml:space="preserve">  </w:t>
      </w:r>
      <w:r>
        <w:rPr>
          <w:rFonts w:hint="eastAsia"/>
          <w:szCs w:val="21"/>
          <w:u w:val="single"/>
          <w:lang w:val="en-US" w:eastAsia="zh-CN"/>
        </w:rPr>
        <w:t>张鹏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 xml:space="preserve"> 同组人：</w:t>
      </w:r>
      <w:r>
        <w:rPr>
          <w:rFonts w:hint="eastAsia"/>
          <w:szCs w:val="21"/>
          <w:u w:val="single"/>
          <w:lang w:val="en-US" w:eastAsia="zh-CN"/>
        </w:rPr>
        <w:t>朱江冰，蓝文杰，张嘉晖</w:t>
      </w:r>
      <w:r>
        <w:rPr>
          <w:rFonts w:hint="eastAsia"/>
          <w:szCs w:val="21"/>
          <w:u w:val="single"/>
        </w:rPr>
        <w:t xml:space="preserve">                                  </w:t>
      </w:r>
    </w:p>
    <w:p w14:paraId="572C5A44">
      <w:pPr>
        <w:spacing w:line="440" w:lineRule="exact"/>
        <w:rPr>
          <w:rFonts w:hAnsi="宋体"/>
          <w:szCs w:val="21"/>
        </w:rPr>
      </w:pPr>
      <w:r>
        <w:rPr>
          <w:rFonts w:hint="eastAsia"/>
          <w:szCs w:val="21"/>
        </w:rPr>
        <w:t>指导教师评定：</w:t>
      </w:r>
      <w:r>
        <w:rPr>
          <w:rFonts w:hint="eastAsia"/>
          <w:szCs w:val="21"/>
          <w:u w:val="single"/>
        </w:rPr>
        <w:t xml:space="preserve">                                    </w:t>
      </w:r>
      <w:r>
        <w:rPr>
          <w:rFonts w:hint="eastAsia"/>
          <w:szCs w:val="21"/>
        </w:rPr>
        <w:t xml:space="preserve">  签名：</w:t>
      </w:r>
      <w:r>
        <w:rPr>
          <w:rFonts w:hint="eastAsia"/>
          <w:szCs w:val="21"/>
          <w:u w:val="single"/>
        </w:rPr>
        <w:t xml:space="preserve">                      </w:t>
      </w:r>
    </w:p>
    <w:p w14:paraId="3B565192">
      <w:pPr>
        <w:spacing w:line="440" w:lineRule="exact"/>
        <w:rPr>
          <w:szCs w:val="21"/>
        </w:rPr>
      </w:pPr>
      <w:r>
        <w:rPr>
          <w:rFonts w:hAnsi="宋体"/>
          <w:szCs w:val="21"/>
        </w:rPr>
        <w:t>一、实验目的</w:t>
      </w:r>
    </w:p>
    <w:p w14:paraId="0B0BABAC">
      <w:pPr>
        <w:spacing w:line="440" w:lineRule="exact"/>
        <w:ind w:firstLine="411" w:firstLineChars="196"/>
        <w:rPr>
          <w:rFonts w:hAnsi="宋体"/>
          <w:szCs w:val="21"/>
        </w:rPr>
      </w:pPr>
      <w:r>
        <w:rPr>
          <w:rFonts w:hAnsi="宋体"/>
          <w:szCs w:val="21"/>
        </w:rPr>
        <w:t>掌握项目</w:t>
      </w:r>
      <w:r>
        <w:rPr>
          <w:rFonts w:hint="eastAsia" w:hAnsi="宋体"/>
          <w:szCs w:val="21"/>
        </w:rPr>
        <w:t>进度估算估算、进度控制的主要方法。能够估算工期并绘制甘特图，能够设置“里程碑”及其验证标准。能够结合估算内容、参考“项目进度计划检查清单”来制定进度计划。</w:t>
      </w:r>
    </w:p>
    <w:p w14:paraId="62CE605A">
      <w:pPr>
        <w:spacing w:line="440" w:lineRule="exact"/>
        <w:rPr>
          <w:szCs w:val="21"/>
        </w:rPr>
      </w:pPr>
      <w:r>
        <w:rPr>
          <w:rFonts w:hAnsi="宋体"/>
          <w:szCs w:val="21"/>
        </w:rPr>
        <w:t>二、实验要求</w:t>
      </w:r>
    </w:p>
    <w:p w14:paraId="086B3B5E">
      <w:pPr>
        <w:spacing w:line="440" w:lineRule="exact"/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int="eastAsia" w:hAnsi="宋体"/>
          <w:szCs w:val="21"/>
        </w:rPr>
        <w:t>. 根据WBS、“网络图”和任务分配来绘制甘特图（参考教材P1</w:t>
      </w:r>
      <w:r>
        <w:rPr>
          <w:rFonts w:hint="eastAsia" w:hAnsi="宋体"/>
          <w:szCs w:val="21"/>
          <w:lang w:val="en-US" w:eastAsia="zh-CN"/>
        </w:rPr>
        <w:t>77</w:t>
      </w:r>
      <w:r>
        <w:rPr>
          <w:rFonts w:hint="eastAsia" w:hAnsi="宋体"/>
          <w:szCs w:val="21"/>
        </w:rPr>
        <w:t>）。</w:t>
      </w:r>
    </w:p>
    <w:p w14:paraId="04D5A03B">
      <w:pPr>
        <w:spacing w:line="440" w:lineRule="exact"/>
        <w:ind w:firstLine="420" w:firstLineChars="200"/>
        <w:rPr>
          <w:rFonts w:hint="eastAsia" w:hAnsi="宋体"/>
          <w:szCs w:val="21"/>
        </w:rPr>
      </w:pPr>
      <w:r>
        <w:rPr>
          <w:szCs w:val="21"/>
        </w:rPr>
        <w:t>2</w:t>
      </w:r>
      <w:r>
        <w:rPr>
          <w:rFonts w:hint="eastAsia" w:hAnsi="宋体"/>
          <w:szCs w:val="21"/>
        </w:rPr>
        <w:t>. 结合软件项目的一些常见“里程碑”、使用评审方法来设置项目的“里程碑”，并绘制“里程碑设定表”（参考教材P1</w:t>
      </w:r>
      <w:r>
        <w:rPr>
          <w:rFonts w:hint="eastAsia" w:hAnsi="宋体"/>
          <w:szCs w:val="21"/>
          <w:lang w:val="en-US" w:eastAsia="zh-CN"/>
        </w:rPr>
        <w:t>69</w:t>
      </w:r>
      <w:r>
        <w:rPr>
          <w:rFonts w:hint="eastAsia" w:hAnsi="宋体"/>
          <w:szCs w:val="21"/>
        </w:rPr>
        <w:t>）。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87"/>
        <w:gridCol w:w="803"/>
        <w:gridCol w:w="1081"/>
        <w:gridCol w:w="1822"/>
        <w:gridCol w:w="1451"/>
        <w:gridCol w:w="988"/>
        <w:gridCol w:w="618"/>
        <w:gridCol w:w="988"/>
      </w:tblGrid>
      <w:tr w14:paraId="2612D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2071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里程碑编号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3BBB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里程碑名称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F8E5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里程碑定义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D41A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设定依据（评审维度）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3235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计划达成时间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EAFD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关联交付物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7CAA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负责人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D2AB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里程碑意义</w:t>
            </w:r>
          </w:p>
        </w:tc>
      </w:tr>
      <w:tr w14:paraId="4A2AE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A4CD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MS-001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D78A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项目启动与需求确认完成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B258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完成项目立项、团队组建，且需求规格说明书通过企业各相关部门（行政、财务、业务部门）评审，明确系统核心功能与边界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DCF6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评审项目立项文件：确认项目目标、范围、预算及时间节点是否清晰合理2. 评审需求调研记录：验证需求是否覆盖企业差旅全流程（行程、预算、报销、审批）3. 评审需求规格说明书：检查功能描述（如预算预支款比例、凭证格式要求）是否明确，无歧义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8941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项目启动后第 5 天（对应 1.1 阶段总工期 5.2 天）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BA78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项目立项报告、团队分工表、需求规格说明书（签字确认版）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38C7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张鹏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1E72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标志项目正式启动，明确需求基准，避免后续需求频繁变更</w:t>
            </w:r>
          </w:p>
        </w:tc>
      </w:tr>
      <w:tr w14:paraId="6DB2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A3C1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MS-002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9F0C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系统设计方案评审通过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E33B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完成系统架构、数据库、UI/UX、接口设计，设计方案通过技术评审（由技术负责人、架构师、测试负责人组成评审组）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E2F2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评审架构设计文档：验证技术栈（Spring Boot、Vue、MySQL）选型是否适配项目规模，分层架构是否合理2. 评审数据库设计：检查核心数据表（行程表、预算表等）字段设计、表间关联是否满足业务需求，无数据冗余或遗漏3. 评审 UI/UX 原型：确认界面风格、操作流程是否符合用户习惯，高保真原型是否覆盖所有核心功能页面4. 评审接口设计文档：验证接口参数、返回格式、异常处理规则是否规范，是否支持前后端高效协作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8CB4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需求确认后第 11 天（对应 1.2 阶段总工期 10.5 天，含评审时间）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2AC33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系统架构设计文档、数据库 ER 图、UI 高保真原型、接口设计文档（评审通过版）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A0F7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朱江冰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0808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确定系统技术实现蓝图，规避设计缺陷导致的后期返工，为开发阶段奠定基础</w:t>
            </w:r>
          </w:p>
        </w:tc>
      </w:tr>
      <w:tr w14:paraId="45E28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E2E8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MS-003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865B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增量一（核心框架与用户体系）交付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24712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完成系统基础框架搭建、用户管理与角色权限功能开发，且通过功能测试、兼容性测试，交付首个可用版本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A4C3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功能测试评审：验证用户注册 / 登录、角色权限分配（员工 / 经理 / 财务 / 管理员）功能是否正常，权限隔离是否有效2. 兼容性测试评审：检查系统在 Chrome、Edge 等主流浏览器，Windows 10/11 系统下是否正常运行3. 交付物评审：确认增量一源码、测试报告是否完整，版本打包是否可正常部署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DBF4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系统设计通过后第 14 天（对应 1.3 阶段总工期 13.8 天，含评审时间）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F50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增量一源码包、功能测试报告、兼容性测试报告、版本部署手册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5FA2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蓝文杰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0E51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实现系统基础能力，验证技术方案可行性，为后续增量开发提供稳定框架</w:t>
            </w:r>
          </w:p>
        </w:tc>
      </w:tr>
      <w:tr w14:paraId="71EF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C539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MS-004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8558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增量二（差旅前置核心流程）交付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56ED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完成行程管理、预算申请及预算审批功能开发，通过流程连贯性测试，交付支持差旅前流程线上化的版本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55DB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流程测试评审：验证 “行程制定→预算申请→部门经理审批” 全流程是否顺畅，时间校验（行程连续性）、预算校验（预支款≤50%）规则是否生效2. 功能测试评审：检查行程查询 / 编辑、预算状态查询功能是否正常，数据同步是否及时3. 交付物评审：确认增量二源码、流程测试报告是否完整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6702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增量一交付后第 16 天（对应 1.4 阶段总工期 15.2 天，含评审时间）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1C77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增量二源码包、流程测试报告、功能测试报告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3FEE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张嘉晖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0DB9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打通差旅前核心流程，实现 “从计划到预算批准” 线上化，初步解决人工流程效率低问题</w:t>
            </w:r>
          </w:p>
        </w:tc>
      </w:tr>
      <w:tr w14:paraId="2B07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8F70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MS-005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85E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增量三（差旅报销闭环）交付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8C22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完成报销申请、报销多级审批（经理→财务）、消息通知功能开发，通过全流程闭环测试，交付支持差旅全业务线上化的版本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E775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闭环测试评审：验证 “行程→预算→报销→经理审批→财务审批→结果通知” 全流程是否无阻塞，超预算理由填写、凭证上传（JPG/PNG/PDF）功能是否正常2. 通知功能评审：检查审批结果（短信 / 系统内消息）、待办提醒（超 24 小时未审批）是否及时准确3. 交付物评审：确认增量三源码、闭环测试报告、通知功能测试报告是否完整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5795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增量二交付后第 17 天（对应 1.5 阶段总工期 16.5 天，含评审时间）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B9F6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增量三源码包、全流程闭环测试报告、通知功能测试报告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F468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蓝文杰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6C2E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形成差旅业务全闭环，彻底替代人工报销流程，满足企业核心业务需求</w:t>
            </w:r>
          </w:p>
        </w:tc>
      </w:tr>
      <w:tr w14:paraId="5B044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795F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MS-006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5435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增量四（数据分析与辅助功能）交付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DCBF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完成数据统计分析、业务规则配置、日志管理功能开发，通过功能准确性测试，交付完整系统版本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6BC1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数据分析测试评审：验证个人 / 企业统计数据（差旅支出、预算执行率）、可视化图表（柱状图 / 折线图）是否准确，数据更新是否实时2. 规则配置测试评审：检查预支款比例、凭证格式、审批节点调整功能是否生效，配置变更是否同步至业务流程3. 日志功能评审：确认操作日志（登录、行程创建、审批）记录是否完整，查询 / 导出功能是否正常4. 交付物评审：确认增量四源码、各功能测试报告是否完整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4957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增量三交付后第 12 天（对应 1.6 阶段总工期 12.0 天，含评审时间）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ED30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增量四源码包、数据分析测试报告、规则配置测试报告、日志功能测试报告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AB4E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朱江冰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6C9C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补充系统辅助能力，为企业提供决策支持，提升系统灵活性与可维护性</w:t>
            </w:r>
          </w:p>
        </w:tc>
      </w:tr>
      <w:tr w14:paraId="72D9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C5AE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MS-007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ECCC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系统全面测试通过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39FBE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完成系统全模块功能测试、性能测试（并发 100 用户）、安全测试（防 SQL 注入、权限越权），测试报告通过评审，无致命 / 严重缺陷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3B2F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功能测试评审：覆盖所有模块（行程、预算、报销、审批、统计、系统管理），验证功能无遗漏、无逻辑错误2. 性能测试评审：确认并发 100 用户时，系统响应时间≤3 秒，无崩溃或卡顿现象3. 安全测试评审：检查是否存在 SQL 注入、XSS 攻击漏洞，权限越权（如员工查看他人数据）问题是否已修复4. 缺陷评审：确认所有致命 / 严重缺陷已修复，一般 / 轻微缺陷不影响核心业务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DFFA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增量四交付后第 9 天（对应 1.7.1 阶段总工期 5.2 天，含评审时间）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F147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系统全面测试报告（功能 / 性能 / 安全）、缺陷修复清单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A57F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张鹏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28FE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保障系统质量，消除功能、性能、安全风险，为上线奠定基础</w:t>
            </w:r>
          </w:p>
        </w:tc>
      </w:tr>
      <w:tr w14:paraId="5147A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9670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MS-008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905C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系统上线与用户培训完成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8C83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完成生产环境部署、数据初始化（企业组织架构、初始用户），且完成全角色（员工、经理、财务、管理员）用户培训，系统正式投入使用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A4CF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部署评审：确认生产环境服务器配置、数据库部署、应用部署是否完成，系统可正常访问（正式域名）2. 数据评审：检查组织架构、初始用户数据导入是否完整准确，无数据丢失或错误3. 培训评审：确认培训覆盖所有角色，用户操作手册（分角色）已交付，用户可独立完成核心操作（如报销提交、审批）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91CF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系统全面测试通过后第 4 天（对应 1.7.2-1.7.3 阶段总工期 3.3 天，含评审时间）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2210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系统部署报告、数据初始化报告、用户操作手册、培训记录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DFA0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张鹏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38AB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标志项目正式交付，系统从 “开发完成” 转为 “实际应用”，实现项目核心价值</w:t>
            </w:r>
          </w:p>
        </w:tc>
      </w:tr>
      <w:tr w14:paraId="46BB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D701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MS-009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B54F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项目收尾与成果归档完成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120F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完成项目总结、成果（文档、源码、测试报告）归档，且向运维团队完成维护交接，项目正式关闭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810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1. 总结评审：确认项目总结报告已覆盖各阶段交付情况、问题解决效率、成功经验与改进方向2. 归档评审：检查需求文档、设计文档、源码、测试报告、用户手册等成果是否完整归档至共享仓库3. 交接评审：确认运维团队已接收系统部署文档、常见问题处理方案，明确维护责任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80DC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系统上线后第 5 天（对应 1.8 阶段总工期，含评审时间）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1ADA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项目总结报告、成果归档清单、维护交接文档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0408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张鹏</w:t>
            </w:r>
          </w:p>
        </w:tc>
        <w:tc>
          <w:tcPr>
            <w:tcW w:w="0" w:type="auto"/>
            <w:shd w:val="clear" w:color="auto" w:fill="FFFFFF" w:themeFill="background1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AF22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lang w:val="en-US" w:eastAsia="zh-CN" w:bidi="ar"/>
              </w:rPr>
              <w:t>实现项目闭环，沉淀项目知识资产，保障后续系统维护顺畅</w:t>
            </w:r>
          </w:p>
        </w:tc>
      </w:tr>
    </w:tbl>
    <w:p w14:paraId="1551BA16">
      <w:pPr>
        <w:spacing w:line="440" w:lineRule="exact"/>
        <w:rPr>
          <w:rFonts w:hint="eastAsia" w:hAnsi="宋体"/>
          <w:szCs w:val="21"/>
        </w:rPr>
      </w:pPr>
    </w:p>
    <w:p w14:paraId="180165C3">
      <w:pPr>
        <w:numPr>
          <w:ilvl w:val="0"/>
          <w:numId w:val="1"/>
        </w:numPr>
        <w:spacing w:line="440" w:lineRule="exact"/>
        <w:ind w:firstLine="420" w:firstLineChars="200"/>
        <w:rPr>
          <w:rFonts w:hint="eastAsia" w:hAnsi="宋体"/>
          <w:szCs w:val="21"/>
        </w:rPr>
      </w:pPr>
      <w:r>
        <w:rPr>
          <w:rFonts w:hint="eastAsia" w:hAnsi="宋体"/>
          <w:szCs w:val="21"/>
        </w:rPr>
        <w:t>参阅“项目进度计划检查清单”（教材P1</w:t>
      </w:r>
      <w:r>
        <w:rPr>
          <w:rFonts w:hint="eastAsia" w:hAnsi="宋体"/>
          <w:szCs w:val="21"/>
          <w:lang w:val="en-US" w:eastAsia="zh-CN"/>
        </w:rPr>
        <w:t>74</w:t>
      </w:r>
      <w:r>
        <w:rPr>
          <w:rFonts w:hint="eastAsia" w:hAnsi="宋体"/>
          <w:szCs w:val="21"/>
        </w:rPr>
        <w:t>），结合自身项目的特点，制定进度表（参考教材P1</w:t>
      </w:r>
      <w:r>
        <w:rPr>
          <w:rFonts w:hint="eastAsia" w:hAnsi="宋体"/>
          <w:szCs w:val="21"/>
          <w:lang w:val="en-US" w:eastAsia="zh-CN"/>
        </w:rPr>
        <w:t>77</w:t>
      </w:r>
      <w:r>
        <w:rPr>
          <w:rFonts w:hint="eastAsia" w:hAnsi="宋体"/>
          <w:szCs w:val="21"/>
        </w:rPr>
        <w:t>）。</w:t>
      </w:r>
      <w:r>
        <w:rPr>
          <w:rFonts w:hint="eastAsia" w:hAnsi="宋体"/>
          <w:szCs w:val="21"/>
          <w:lang w:eastAsia="zh-CN"/>
        </w:rPr>
        <w:t>（</w:t>
      </w:r>
      <w:r>
        <w:rPr>
          <w:rFonts w:hint="eastAsia" w:hAnsi="宋体"/>
          <w:szCs w:val="21"/>
          <w:lang w:val="en-US" w:eastAsia="zh-CN"/>
        </w:rPr>
        <w:t>朱江冰）</w:t>
      </w:r>
    </w:p>
    <w:p w14:paraId="4AB4955C">
      <w:pPr>
        <w:numPr>
          <w:numId w:val="0"/>
        </w:numPr>
        <w:spacing w:line="440" w:lineRule="exact"/>
        <w:rPr>
          <w:rFonts w:hint="eastAsia" w:hAnsi="宋体"/>
          <w:szCs w:val="21"/>
        </w:rPr>
      </w:pPr>
    </w:p>
    <w:p w14:paraId="0A7A92E8">
      <w:pPr>
        <w:numPr>
          <w:numId w:val="0"/>
        </w:numPr>
        <w:spacing w:line="440" w:lineRule="exact"/>
        <w:rPr>
          <w:rFonts w:hint="eastAsia" w:hAnsi="宋体"/>
          <w:szCs w:val="21"/>
        </w:rPr>
      </w:pPr>
    </w:p>
    <w:p w14:paraId="1CACF370">
      <w:pPr>
        <w:numPr>
          <w:numId w:val="0"/>
        </w:numPr>
        <w:spacing w:line="440" w:lineRule="exact"/>
        <w:rPr>
          <w:rFonts w:hint="eastAsia" w:hAnsi="宋体"/>
          <w:szCs w:val="21"/>
        </w:rPr>
      </w:pPr>
    </w:p>
    <w:p w14:paraId="25E36A9E">
      <w:pPr>
        <w:numPr>
          <w:numId w:val="0"/>
        </w:numPr>
        <w:spacing w:line="240" w:lineRule="auto"/>
        <w:rPr>
          <w:rFonts w:hint="eastAsia" w:hAnsi="宋体" w:eastAsia="宋体"/>
          <w:szCs w:val="21"/>
          <w:lang w:eastAsia="zh-CN"/>
        </w:rPr>
      </w:pPr>
      <w:bookmarkStart w:id="0" w:name="_GoBack"/>
      <w:r>
        <w:rPr>
          <w:rFonts w:hint="eastAsia" w:hAnsi="宋体" w:eastAsia="宋体"/>
          <w:szCs w:val="21"/>
          <w:lang w:eastAsia="zh-CN"/>
        </w:rPr>
        <w:drawing>
          <wp:inline distT="0" distB="0" distL="114300" distR="114300">
            <wp:extent cx="5909945" cy="4205605"/>
            <wp:effectExtent l="0" t="0" r="8255" b="10795"/>
            <wp:docPr id="3" name="图片 3" descr="屏幕截图 2025-12-01 14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2-01 1441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D433653">
      <w:pPr>
        <w:spacing w:line="440" w:lineRule="exact"/>
        <w:rPr>
          <w:rFonts w:hAnsi="宋体"/>
          <w:szCs w:val="21"/>
        </w:rPr>
      </w:pPr>
    </w:p>
    <w:p w14:paraId="14041C41">
      <w:pPr>
        <w:spacing w:line="440" w:lineRule="exact"/>
        <w:rPr>
          <w:szCs w:val="21"/>
        </w:rPr>
      </w:pPr>
      <w:r>
        <w:rPr>
          <w:rFonts w:hAnsi="宋体"/>
          <w:szCs w:val="21"/>
        </w:rPr>
        <w:t>三、实验环境</w:t>
      </w:r>
    </w:p>
    <w:p w14:paraId="6F681A87">
      <w:pPr>
        <w:spacing w:line="440" w:lineRule="exact"/>
        <w:ind w:firstLine="420" w:firstLineChars="200"/>
        <w:rPr>
          <w:szCs w:val="21"/>
        </w:rPr>
      </w:pPr>
      <w:r>
        <w:rPr>
          <w:szCs w:val="21"/>
        </w:rPr>
        <w:t>1</w:t>
      </w:r>
      <w:r>
        <w:rPr>
          <w:rFonts w:hAnsi="宋体"/>
          <w:szCs w:val="21"/>
        </w:rPr>
        <w:t>．硬件：计算机</w:t>
      </w:r>
    </w:p>
    <w:p w14:paraId="1B5734E3">
      <w:pPr>
        <w:spacing w:line="440" w:lineRule="exact"/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Ansi="宋体"/>
          <w:szCs w:val="21"/>
        </w:rPr>
        <w:t>．操作系统：</w:t>
      </w:r>
      <w:r>
        <w:rPr>
          <w:szCs w:val="21"/>
        </w:rPr>
        <w:t>windows</w:t>
      </w:r>
      <w:r>
        <w:rPr>
          <w:rFonts w:hAnsi="宋体"/>
          <w:szCs w:val="21"/>
        </w:rPr>
        <w:t>平台。</w:t>
      </w:r>
    </w:p>
    <w:p w14:paraId="1BE94574">
      <w:pPr>
        <w:spacing w:line="440" w:lineRule="exact"/>
        <w:ind w:firstLine="420" w:firstLineChars="200"/>
        <w:rPr>
          <w:szCs w:val="21"/>
        </w:rPr>
      </w:pPr>
      <w:r>
        <w:rPr>
          <w:szCs w:val="21"/>
        </w:rPr>
        <w:t>3</w:t>
      </w:r>
      <w:r>
        <w:rPr>
          <w:rFonts w:hAnsi="宋体"/>
          <w:szCs w:val="21"/>
        </w:rPr>
        <w:t>．相关软件：</w:t>
      </w:r>
      <w:r>
        <w:rPr>
          <w:szCs w:val="21"/>
        </w:rPr>
        <w:t>Microsoft office</w:t>
      </w:r>
      <w:r>
        <w:rPr>
          <w:rFonts w:hAnsi="宋体"/>
          <w:szCs w:val="21"/>
        </w:rPr>
        <w:t>软件。</w:t>
      </w:r>
    </w:p>
    <w:p w14:paraId="7E709440">
      <w:pPr>
        <w:rPr>
          <w:rFonts w:hAnsi="宋体"/>
          <w:szCs w:val="21"/>
        </w:rPr>
      </w:pPr>
      <w:r>
        <w:rPr>
          <w:rFonts w:hAnsi="宋体"/>
          <w:szCs w:val="21"/>
        </w:rPr>
        <w:t>四、实验步骤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D321C5"/>
    <w:multiLevelType w:val="singleLevel"/>
    <w:tmpl w:val="34D321C5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109"/>
    <w:rsid w:val="0039027D"/>
    <w:rsid w:val="004037D7"/>
    <w:rsid w:val="00AB1626"/>
    <w:rsid w:val="00DA7109"/>
    <w:rsid w:val="010F42EA"/>
    <w:rsid w:val="013B25AD"/>
    <w:rsid w:val="01DE7D0E"/>
    <w:rsid w:val="02B0295E"/>
    <w:rsid w:val="02CF6F19"/>
    <w:rsid w:val="030F7827"/>
    <w:rsid w:val="03540015"/>
    <w:rsid w:val="03BC176C"/>
    <w:rsid w:val="03C16D6B"/>
    <w:rsid w:val="03E64D96"/>
    <w:rsid w:val="041A7B3F"/>
    <w:rsid w:val="04683086"/>
    <w:rsid w:val="04787568"/>
    <w:rsid w:val="04E362FF"/>
    <w:rsid w:val="051559ED"/>
    <w:rsid w:val="053C689C"/>
    <w:rsid w:val="056D052B"/>
    <w:rsid w:val="058265B2"/>
    <w:rsid w:val="0589014C"/>
    <w:rsid w:val="065B67A3"/>
    <w:rsid w:val="069A3B7D"/>
    <w:rsid w:val="06A23225"/>
    <w:rsid w:val="06A73872"/>
    <w:rsid w:val="0735356E"/>
    <w:rsid w:val="07DB2EC6"/>
    <w:rsid w:val="07EF7D54"/>
    <w:rsid w:val="081115CD"/>
    <w:rsid w:val="086E7F89"/>
    <w:rsid w:val="08DE2A3E"/>
    <w:rsid w:val="08F904DF"/>
    <w:rsid w:val="091F1E6C"/>
    <w:rsid w:val="09230199"/>
    <w:rsid w:val="0A250114"/>
    <w:rsid w:val="0ACE7AE8"/>
    <w:rsid w:val="0B12287D"/>
    <w:rsid w:val="0BAF5909"/>
    <w:rsid w:val="0C4B5B9A"/>
    <w:rsid w:val="0D095C00"/>
    <w:rsid w:val="0D2068A9"/>
    <w:rsid w:val="0D3204FF"/>
    <w:rsid w:val="0D3C1816"/>
    <w:rsid w:val="0D540BC7"/>
    <w:rsid w:val="0E762BC8"/>
    <w:rsid w:val="0F3461AB"/>
    <w:rsid w:val="0F3901B1"/>
    <w:rsid w:val="0F792370"/>
    <w:rsid w:val="0FAD73BB"/>
    <w:rsid w:val="0FB17945"/>
    <w:rsid w:val="10365D42"/>
    <w:rsid w:val="105102EC"/>
    <w:rsid w:val="10A935BF"/>
    <w:rsid w:val="10C8293B"/>
    <w:rsid w:val="110745E5"/>
    <w:rsid w:val="118A1574"/>
    <w:rsid w:val="11932D88"/>
    <w:rsid w:val="119B3F2E"/>
    <w:rsid w:val="12731AA4"/>
    <w:rsid w:val="128A3295"/>
    <w:rsid w:val="12CB20D5"/>
    <w:rsid w:val="12D55AB9"/>
    <w:rsid w:val="12DA4117"/>
    <w:rsid w:val="12F07B97"/>
    <w:rsid w:val="130816F9"/>
    <w:rsid w:val="13197694"/>
    <w:rsid w:val="137C6A8D"/>
    <w:rsid w:val="13A836D1"/>
    <w:rsid w:val="140222F8"/>
    <w:rsid w:val="141C0CCD"/>
    <w:rsid w:val="1420075F"/>
    <w:rsid w:val="142479B0"/>
    <w:rsid w:val="142D77F8"/>
    <w:rsid w:val="1472137E"/>
    <w:rsid w:val="14FA0677"/>
    <w:rsid w:val="15785168"/>
    <w:rsid w:val="159A456B"/>
    <w:rsid w:val="164C6AEE"/>
    <w:rsid w:val="17386639"/>
    <w:rsid w:val="18B23FE0"/>
    <w:rsid w:val="194C296A"/>
    <w:rsid w:val="1AC66F8B"/>
    <w:rsid w:val="1AE56BEA"/>
    <w:rsid w:val="1AFA302A"/>
    <w:rsid w:val="1BB841BF"/>
    <w:rsid w:val="1BF0793A"/>
    <w:rsid w:val="1C053DC0"/>
    <w:rsid w:val="1D303960"/>
    <w:rsid w:val="1DA4089F"/>
    <w:rsid w:val="1DA7599C"/>
    <w:rsid w:val="1DCE6001"/>
    <w:rsid w:val="1E0E5BC1"/>
    <w:rsid w:val="1E7F56D0"/>
    <w:rsid w:val="1EA87C0F"/>
    <w:rsid w:val="1ED21CC1"/>
    <w:rsid w:val="1F0C7B30"/>
    <w:rsid w:val="1F1531E7"/>
    <w:rsid w:val="1F453A14"/>
    <w:rsid w:val="1F4D34D5"/>
    <w:rsid w:val="1F6C3D0F"/>
    <w:rsid w:val="20010DFD"/>
    <w:rsid w:val="202B6830"/>
    <w:rsid w:val="20390263"/>
    <w:rsid w:val="20570EDB"/>
    <w:rsid w:val="20E66F8A"/>
    <w:rsid w:val="20F008DE"/>
    <w:rsid w:val="214552E7"/>
    <w:rsid w:val="216A7711"/>
    <w:rsid w:val="217D7799"/>
    <w:rsid w:val="21937B25"/>
    <w:rsid w:val="21D12E87"/>
    <w:rsid w:val="21F5168D"/>
    <w:rsid w:val="22E44B68"/>
    <w:rsid w:val="234D6BB6"/>
    <w:rsid w:val="24184B30"/>
    <w:rsid w:val="24410166"/>
    <w:rsid w:val="247E5FE7"/>
    <w:rsid w:val="25C407B2"/>
    <w:rsid w:val="25FD590F"/>
    <w:rsid w:val="27D12A78"/>
    <w:rsid w:val="27E73C63"/>
    <w:rsid w:val="27F62399"/>
    <w:rsid w:val="28481B4A"/>
    <w:rsid w:val="28873FBC"/>
    <w:rsid w:val="28D476E1"/>
    <w:rsid w:val="29590B57"/>
    <w:rsid w:val="2A1F6825"/>
    <w:rsid w:val="2A2B1823"/>
    <w:rsid w:val="2AB836D6"/>
    <w:rsid w:val="2B014E1F"/>
    <w:rsid w:val="2B213193"/>
    <w:rsid w:val="2B844926"/>
    <w:rsid w:val="2BB002F0"/>
    <w:rsid w:val="2BD741FD"/>
    <w:rsid w:val="2C075C01"/>
    <w:rsid w:val="2C1E1851"/>
    <w:rsid w:val="2D5401F6"/>
    <w:rsid w:val="2DA11193"/>
    <w:rsid w:val="2DD32B37"/>
    <w:rsid w:val="2E34328C"/>
    <w:rsid w:val="2E5E5D72"/>
    <w:rsid w:val="2E916D9C"/>
    <w:rsid w:val="2EA51B46"/>
    <w:rsid w:val="2EB94473"/>
    <w:rsid w:val="2EDC59F6"/>
    <w:rsid w:val="2F7415B4"/>
    <w:rsid w:val="2FC12981"/>
    <w:rsid w:val="30016401"/>
    <w:rsid w:val="30037369"/>
    <w:rsid w:val="305F039D"/>
    <w:rsid w:val="32106A96"/>
    <w:rsid w:val="32693460"/>
    <w:rsid w:val="32F64674"/>
    <w:rsid w:val="32F900B6"/>
    <w:rsid w:val="33105FD4"/>
    <w:rsid w:val="33267408"/>
    <w:rsid w:val="33346379"/>
    <w:rsid w:val="34395A24"/>
    <w:rsid w:val="3449378B"/>
    <w:rsid w:val="34581351"/>
    <w:rsid w:val="349E3196"/>
    <w:rsid w:val="35113900"/>
    <w:rsid w:val="35115D18"/>
    <w:rsid w:val="35212B71"/>
    <w:rsid w:val="352E7677"/>
    <w:rsid w:val="359A2E16"/>
    <w:rsid w:val="361551E8"/>
    <w:rsid w:val="36407833"/>
    <w:rsid w:val="369167BE"/>
    <w:rsid w:val="36C07330"/>
    <w:rsid w:val="376927D6"/>
    <w:rsid w:val="37BF7AF9"/>
    <w:rsid w:val="39A52A26"/>
    <w:rsid w:val="3A89663D"/>
    <w:rsid w:val="3B597517"/>
    <w:rsid w:val="3C5671F9"/>
    <w:rsid w:val="3CCB00C5"/>
    <w:rsid w:val="3CDC122D"/>
    <w:rsid w:val="3D714ACD"/>
    <w:rsid w:val="3DC55BC0"/>
    <w:rsid w:val="3DEC58D2"/>
    <w:rsid w:val="3E352CF0"/>
    <w:rsid w:val="3E505B2E"/>
    <w:rsid w:val="3E5533B0"/>
    <w:rsid w:val="3EC36FB5"/>
    <w:rsid w:val="3F9F3A00"/>
    <w:rsid w:val="401E7A3C"/>
    <w:rsid w:val="40E14182"/>
    <w:rsid w:val="41391AA5"/>
    <w:rsid w:val="41422587"/>
    <w:rsid w:val="41545481"/>
    <w:rsid w:val="42147A43"/>
    <w:rsid w:val="42710A67"/>
    <w:rsid w:val="42EF0A2F"/>
    <w:rsid w:val="430B09D9"/>
    <w:rsid w:val="43130718"/>
    <w:rsid w:val="433D1525"/>
    <w:rsid w:val="433D4E2D"/>
    <w:rsid w:val="43790AB2"/>
    <w:rsid w:val="43DB1D24"/>
    <w:rsid w:val="43F77CAC"/>
    <w:rsid w:val="44130262"/>
    <w:rsid w:val="441E6113"/>
    <w:rsid w:val="44295D35"/>
    <w:rsid w:val="442F55D0"/>
    <w:rsid w:val="44A85108"/>
    <w:rsid w:val="45826A8E"/>
    <w:rsid w:val="461A45AF"/>
    <w:rsid w:val="462E6E6B"/>
    <w:rsid w:val="463467B1"/>
    <w:rsid w:val="465B2B5D"/>
    <w:rsid w:val="467618A5"/>
    <w:rsid w:val="46B977BF"/>
    <w:rsid w:val="471A2C89"/>
    <w:rsid w:val="474C2D0E"/>
    <w:rsid w:val="4770105A"/>
    <w:rsid w:val="47723347"/>
    <w:rsid w:val="47C83CF1"/>
    <w:rsid w:val="48E73F08"/>
    <w:rsid w:val="48F01027"/>
    <w:rsid w:val="48FC6DAD"/>
    <w:rsid w:val="490F2EB0"/>
    <w:rsid w:val="492443C1"/>
    <w:rsid w:val="492F679E"/>
    <w:rsid w:val="49CB6D30"/>
    <w:rsid w:val="4B076C92"/>
    <w:rsid w:val="4B135E22"/>
    <w:rsid w:val="4BFE2984"/>
    <w:rsid w:val="4C044BFE"/>
    <w:rsid w:val="4C113F13"/>
    <w:rsid w:val="4C63141A"/>
    <w:rsid w:val="4C670138"/>
    <w:rsid w:val="4DAB7A00"/>
    <w:rsid w:val="4EA54ED3"/>
    <w:rsid w:val="4EF530B6"/>
    <w:rsid w:val="4F4300EC"/>
    <w:rsid w:val="4F474F8C"/>
    <w:rsid w:val="50256402"/>
    <w:rsid w:val="506F05F0"/>
    <w:rsid w:val="51216397"/>
    <w:rsid w:val="51846EAD"/>
    <w:rsid w:val="522A2D5F"/>
    <w:rsid w:val="5258059F"/>
    <w:rsid w:val="52B842CA"/>
    <w:rsid w:val="52E636E0"/>
    <w:rsid w:val="5300241C"/>
    <w:rsid w:val="531A549D"/>
    <w:rsid w:val="53FC5A85"/>
    <w:rsid w:val="541A3325"/>
    <w:rsid w:val="544A7504"/>
    <w:rsid w:val="54AB04DC"/>
    <w:rsid w:val="550720CF"/>
    <w:rsid w:val="55A04DDC"/>
    <w:rsid w:val="55AB4BD4"/>
    <w:rsid w:val="569F46D4"/>
    <w:rsid w:val="56B27584"/>
    <w:rsid w:val="56EC1AC8"/>
    <w:rsid w:val="576B5CD6"/>
    <w:rsid w:val="57816644"/>
    <w:rsid w:val="58191D02"/>
    <w:rsid w:val="58883018"/>
    <w:rsid w:val="58B370B3"/>
    <w:rsid w:val="59A77F36"/>
    <w:rsid w:val="59EC7954"/>
    <w:rsid w:val="5A2610D2"/>
    <w:rsid w:val="5A706784"/>
    <w:rsid w:val="5A7B06D6"/>
    <w:rsid w:val="5A963306"/>
    <w:rsid w:val="5AFF2AE3"/>
    <w:rsid w:val="5B355EA8"/>
    <w:rsid w:val="5B374D48"/>
    <w:rsid w:val="5B4F3D5A"/>
    <w:rsid w:val="5B7E5484"/>
    <w:rsid w:val="5B803983"/>
    <w:rsid w:val="5BE97DE1"/>
    <w:rsid w:val="5C444ACE"/>
    <w:rsid w:val="5C653416"/>
    <w:rsid w:val="5C6E4E55"/>
    <w:rsid w:val="5CAA2695"/>
    <w:rsid w:val="5CCF625B"/>
    <w:rsid w:val="5CD84181"/>
    <w:rsid w:val="5CF02A05"/>
    <w:rsid w:val="5D746318"/>
    <w:rsid w:val="5DA829EA"/>
    <w:rsid w:val="5DAE769C"/>
    <w:rsid w:val="5DF22A6C"/>
    <w:rsid w:val="5E312473"/>
    <w:rsid w:val="5E7C47AB"/>
    <w:rsid w:val="5E8D17FC"/>
    <w:rsid w:val="5EAF5DCB"/>
    <w:rsid w:val="5EE15035"/>
    <w:rsid w:val="5F3B0B7D"/>
    <w:rsid w:val="5F5C3D1E"/>
    <w:rsid w:val="5FB80C78"/>
    <w:rsid w:val="5FE475FA"/>
    <w:rsid w:val="608667F3"/>
    <w:rsid w:val="60935878"/>
    <w:rsid w:val="610B5642"/>
    <w:rsid w:val="612315A7"/>
    <w:rsid w:val="61B40C9E"/>
    <w:rsid w:val="623462F5"/>
    <w:rsid w:val="62C93E8A"/>
    <w:rsid w:val="62E75DAF"/>
    <w:rsid w:val="63035766"/>
    <w:rsid w:val="636033AC"/>
    <w:rsid w:val="63757AEB"/>
    <w:rsid w:val="63C77057"/>
    <w:rsid w:val="640508A2"/>
    <w:rsid w:val="643923DB"/>
    <w:rsid w:val="64E2768F"/>
    <w:rsid w:val="64EA69CF"/>
    <w:rsid w:val="65F670DC"/>
    <w:rsid w:val="676245D6"/>
    <w:rsid w:val="67716AB4"/>
    <w:rsid w:val="67817866"/>
    <w:rsid w:val="67A7550B"/>
    <w:rsid w:val="67EC7EBD"/>
    <w:rsid w:val="68386D6A"/>
    <w:rsid w:val="69804E5E"/>
    <w:rsid w:val="69F138B4"/>
    <w:rsid w:val="6AB33B2A"/>
    <w:rsid w:val="6AB60F92"/>
    <w:rsid w:val="6B072B02"/>
    <w:rsid w:val="6B250DAB"/>
    <w:rsid w:val="6BBF1AC6"/>
    <w:rsid w:val="6BD514D0"/>
    <w:rsid w:val="6BE62A0C"/>
    <w:rsid w:val="6C384BD3"/>
    <w:rsid w:val="6C4A4834"/>
    <w:rsid w:val="6C55429F"/>
    <w:rsid w:val="6C880ED5"/>
    <w:rsid w:val="6D237AF5"/>
    <w:rsid w:val="6D4E2635"/>
    <w:rsid w:val="6D691F12"/>
    <w:rsid w:val="6DFA3719"/>
    <w:rsid w:val="6E1B2AB4"/>
    <w:rsid w:val="6E254617"/>
    <w:rsid w:val="6E320D5B"/>
    <w:rsid w:val="6E5F6BFB"/>
    <w:rsid w:val="6E6564B5"/>
    <w:rsid w:val="6EDB237A"/>
    <w:rsid w:val="6EF40D30"/>
    <w:rsid w:val="6F40464B"/>
    <w:rsid w:val="6FE712F8"/>
    <w:rsid w:val="6FEA51C6"/>
    <w:rsid w:val="7049209A"/>
    <w:rsid w:val="706A459F"/>
    <w:rsid w:val="712960DD"/>
    <w:rsid w:val="71FA1EE3"/>
    <w:rsid w:val="72851A13"/>
    <w:rsid w:val="72CF0F05"/>
    <w:rsid w:val="72E622C4"/>
    <w:rsid w:val="72F340F2"/>
    <w:rsid w:val="73097A34"/>
    <w:rsid w:val="735B7DC1"/>
    <w:rsid w:val="74060559"/>
    <w:rsid w:val="7474013F"/>
    <w:rsid w:val="7477241A"/>
    <w:rsid w:val="749928BC"/>
    <w:rsid w:val="74F3331C"/>
    <w:rsid w:val="7566217B"/>
    <w:rsid w:val="759C532C"/>
    <w:rsid w:val="75C86602"/>
    <w:rsid w:val="76E43C14"/>
    <w:rsid w:val="772C45AD"/>
    <w:rsid w:val="775F425C"/>
    <w:rsid w:val="77CD75C7"/>
    <w:rsid w:val="78B134BA"/>
    <w:rsid w:val="78C41AAC"/>
    <w:rsid w:val="78ED13CF"/>
    <w:rsid w:val="7A1813EA"/>
    <w:rsid w:val="7AE73F4A"/>
    <w:rsid w:val="7B510A73"/>
    <w:rsid w:val="7B8C63AF"/>
    <w:rsid w:val="7BF52ADE"/>
    <w:rsid w:val="7C057556"/>
    <w:rsid w:val="7C0C2629"/>
    <w:rsid w:val="7C122D84"/>
    <w:rsid w:val="7C86765E"/>
    <w:rsid w:val="7C9C07CD"/>
    <w:rsid w:val="7CD532B7"/>
    <w:rsid w:val="7CE11351"/>
    <w:rsid w:val="7D2F17C6"/>
    <w:rsid w:val="7D950C26"/>
    <w:rsid w:val="7DB554C7"/>
    <w:rsid w:val="7DB614DE"/>
    <w:rsid w:val="7DC8685B"/>
    <w:rsid w:val="7DFE625D"/>
    <w:rsid w:val="7E014643"/>
    <w:rsid w:val="7E743EEC"/>
    <w:rsid w:val="7E822F04"/>
    <w:rsid w:val="7EA4095B"/>
    <w:rsid w:val="7EAF31AB"/>
    <w:rsid w:val="7EE37ED1"/>
    <w:rsid w:val="7EEE7980"/>
    <w:rsid w:val="7F21768D"/>
    <w:rsid w:val="7FAF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3034</Words>
  <Characters>3273</Characters>
  <Lines>3</Lines>
  <Paragraphs>1</Paragraphs>
  <TotalTime>3</TotalTime>
  <ScaleCrop>false</ScaleCrop>
  <LinksUpToDate>false</LinksUpToDate>
  <CharactersWithSpaces>3590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2020-09-13T09:46:00Z</dcterms:created>
  <dc:creator>Administrator.SC-201909090605</dc:creator>
  <cp:lastModifiedBy>故都</cp:lastModifiedBy>
  <dcterms:modified xsi:type="dcterms:W3CDTF">2025-12-01T06:43:33Z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eyJoZGlkIjoiZjY3MjVjOWRkOTczMGI1N2NmOWIxMGY1ZDk0YzllMDUiLCJ1c2VySWQiOiIxNTQzMzc4MjYwIn0=</vt:lpwstr>
  </property>
  <property fmtid="{D5CDD505-2E9C-101B-9397-08002B2CF9AE}" pid="4" name="ICV">
    <vt:lpwstr>C05FA2CF64514183889E74BD20041FC6_12</vt:lpwstr>
  </property>
</Properties>
</file>