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>
      <w:pPr>
        <w:pStyle w:val="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8672C3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5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6F0DDD" w:rsidP="006F0DDD">
            <w:pPr>
              <w:ind w:firstLineChars="500" w:firstLine="1004"/>
              <w:rPr>
                <w:b/>
                <w:lang w:val="en-GB" w:eastAsia="zh-CN"/>
              </w:rPr>
            </w:pPr>
            <w:proofErr w:type="gramStart"/>
            <w:r>
              <w:rPr>
                <w:b/>
                <w:lang w:val="en-GB" w:eastAsia="zh-CN"/>
              </w:rPr>
              <w:t>1</w:t>
            </w:r>
            <w:r w:rsidR="008672C3">
              <w:rPr>
                <w:b/>
                <w:lang w:val="en-GB" w:eastAsia="zh-CN"/>
              </w:rPr>
              <w:t>6</w:t>
            </w:r>
            <w:r>
              <w:rPr>
                <w:b/>
                <w:lang w:val="en-GB" w:eastAsia="zh-CN"/>
              </w:rPr>
              <w:t>:0</w:t>
            </w:r>
            <w:r w:rsidR="008672C3">
              <w:rPr>
                <w:b/>
                <w:lang w:val="en-GB" w:eastAsia="zh-CN"/>
              </w:rPr>
              <w:t>0</w:t>
            </w:r>
            <w:r>
              <w:rPr>
                <w:b/>
                <w:lang w:val="en-GB" w:eastAsia="zh-CN"/>
              </w:rPr>
              <w:t xml:space="preserve"> ,</w:t>
            </w:r>
            <w:proofErr w:type="gramEnd"/>
            <w:r>
              <w:rPr>
                <w:b/>
                <w:lang w:val="en-GB" w:eastAsia="zh-CN"/>
              </w:rPr>
              <w:t xml:space="preserve"> </w:t>
            </w:r>
            <w:r>
              <w:rPr>
                <w:rFonts w:hint="eastAsia"/>
                <w:b/>
                <w:lang w:val="en-GB" w:eastAsia="zh-CN"/>
              </w:rPr>
              <w:t>1</w:t>
            </w:r>
            <w:r>
              <w:rPr>
                <w:b/>
                <w:lang w:val="en-GB" w:eastAsia="zh-CN"/>
              </w:rPr>
              <w:t>1/</w:t>
            </w:r>
            <w:r w:rsidR="008672C3">
              <w:rPr>
                <w:b/>
                <w:lang w:val="en-GB" w:eastAsia="zh-CN"/>
              </w:rPr>
              <w:t>14</w:t>
            </w:r>
            <w:r>
              <w:rPr>
                <w:b/>
                <w:lang w:val="en-GB" w:eastAsia="zh-CN"/>
              </w:rPr>
              <w:t>/2018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3131820"/>
                <wp:effectExtent l="0" t="0" r="17145" b="1143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313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63747B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what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9A3186" w:rsidRPr="00576A62" w:rsidRDefault="00576A62" w:rsidP="00576A62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Continually</w:t>
                            </w:r>
                            <w:r w:rsidR="009A3186" w:rsidRPr="00576A62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implement the bank example about stateful pattern base on the task-farm pattern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, let the running results output to Collector, and 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add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some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loop and delay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in each transaction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for the debug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, but failed to 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make 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out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data under some certain sequence</w:t>
                            </w:r>
                            <w:r w:rsidR="00830CE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, and still some bugs exist.</w:t>
                            </w:r>
                          </w:p>
                          <w:p w:rsidR="009A3186" w:rsidRPr="0063747B" w:rsidRDefault="009A3186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9A3186" w:rsidRPr="00A40130" w:rsidRDefault="0063747B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 discussed this time:</w:t>
                            </w:r>
                          </w:p>
                          <w:p w:rsidR="00CF44E0" w:rsidRDefault="00CF44E0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e talked about something about my last time implement</w:t>
                            </w:r>
                            <w:r w:rsidR="00DF525B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on FastFlow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:</w:t>
                            </w:r>
                          </w:p>
                          <w:p w:rsidR="00E22ED0" w:rsidRDefault="00E22ED0" w:rsidP="0063747B">
                            <w:p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730343" w:rsidRDefault="00730343" w:rsidP="00E22ED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reiterated again the importance of makin</w:t>
                            </w: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g</w:t>
                            </w: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output data under a certain sequence</w:t>
                            </w: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, and the “feedback </w:t>
                            </w:r>
                            <w:proofErr w:type="spellStart"/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channal</w:t>
                            </w:r>
                            <w:proofErr w:type="spellEnd"/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” in the task-farm pattern is a good way to implement this function.  </w:t>
                            </w:r>
                          </w:p>
                          <w:p w:rsidR="00E22ED0" w:rsidRPr="00E22ED0" w:rsidRDefault="00E22ED0" w:rsidP="00E22ED0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CF44E0" w:rsidRDefault="00730343" w:rsidP="00E22ED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talked the final purpose of my research: need to present the experimental relative to the stateful pattern and need to think about how to make it efficiency. </w:t>
                            </w:r>
                          </w:p>
                          <w:p w:rsidR="00E22ED0" w:rsidRPr="00E22ED0" w:rsidRDefault="00E22ED0" w:rsidP="00E22ED0">
                            <w:p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40130" w:rsidRPr="00E22ED0" w:rsidRDefault="00E22ED0" w:rsidP="00E22ED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need to finish the preliminary research article as soon as possible.</w:t>
                            </w:r>
                          </w:p>
                          <w:p w:rsidR="00FB7E33" w:rsidRPr="00FB7E33" w:rsidRDefault="00FB7E33" w:rsidP="007D2B08">
                            <w:pPr>
                              <w:pStyle w:val="a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24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" o:allowincell="f">
                <v:textbox>
                  <w:txbxContent>
                    <w:p w:rsidR="009A3186" w:rsidRPr="00A40130" w:rsidRDefault="0063747B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what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9A3186" w:rsidRPr="00576A62" w:rsidRDefault="00576A62" w:rsidP="00576A62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Continually</w:t>
                      </w:r>
                      <w:r w:rsidR="009A3186" w:rsidRPr="00576A62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implement the bank example about stateful pattern base on the task-farm pattern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, let the running results output to Collector, and 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add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some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loop and delay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in each transaction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for the debug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, but failed to 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make 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out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data under some certain sequence</w:t>
                      </w:r>
                      <w:r w:rsidR="00830CE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, and still some bugs exist.</w:t>
                      </w:r>
                    </w:p>
                    <w:p w:rsidR="009A3186" w:rsidRPr="0063747B" w:rsidRDefault="009A3186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9A3186" w:rsidRPr="00A40130" w:rsidRDefault="0063747B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 discussed this time:</w:t>
                      </w:r>
                    </w:p>
                    <w:p w:rsidR="00CF44E0" w:rsidRDefault="00CF44E0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w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e talked about something about my last time implement</w:t>
                      </w:r>
                      <w:r w:rsidR="00DF525B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on FastFlow</w:t>
                      </w:r>
                      <w:bookmarkStart w:id="1" w:name="_GoBack"/>
                      <w:bookmarkEnd w:id="1"/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:</w:t>
                      </w:r>
                    </w:p>
                    <w:p w:rsidR="00E22ED0" w:rsidRDefault="00E22ED0" w:rsidP="0063747B">
                      <w:p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730343" w:rsidRDefault="00730343" w:rsidP="00E22ED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reiterated again the importance of makin</w:t>
                      </w: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g</w:t>
                      </w: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output data under a certain sequence</w:t>
                      </w: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, and the “feedback </w:t>
                      </w:r>
                      <w:proofErr w:type="spellStart"/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channal</w:t>
                      </w:r>
                      <w:proofErr w:type="spellEnd"/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” in the task-farm pattern is a good way to implement this function.  </w:t>
                      </w:r>
                    </w:p>
                    <w:p w:rsidR="00E22ED0" w:rsidRPr="00E22ED0" w:rsidRDefault="00E22ED0" w:rsidP="00E22ED0">
                      <w:pPr>
                        <w:pStyle w:val="a4"/>
                        <w:ind w:left="420"/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CF44E0" w:rsidRDefault="00730343" w:rsidP="00E22ED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talked the final purpose of my research: need to present the experimental relative to the stateful pattern and need to think about how to make it efficiency. </w:t>
                      </w:r>
                    </w:p>
                    <w:p w:rsidR="00E22ED0" w:rsidRPr="00E22ED0" w:rsidRDefault="00E22ED0" w:rsidP="00E22ED0">
                      <w:p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A40130" w:rsidRPr="00E22ED0" w:rsidRDefault="00E22ED0" w:rsidP="00E22ED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need to finish the preliminary research article as soon as possible.</w:t>
                      </w:r>
                    </w:p>
                    <w:p w:rsidR="00FB7E33" w:rsidRPr="00FB7E33" w:rsidRDefault="00FB7E33" w:rsidP="007D2B08">
                      <w:pPr>
                        <w:pStyle w:val="a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231775</wp:posOffset>
                </wp:positionV>
                <wp:extent cx="6116955" cy="1112520"/>
                <wp:effectExtent l="0" t="0" r="17145" b="1143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Pr="0063747B" w:rsidRDefault="00CF44E0" w:rsidP="00CF44E0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 I am going to do:</w:t>
                            </w:r>
                          </w:p>
                          <w:p w:rsidR="00E22ED0" w:rsidRDefault="00A40130" w:rsidP="00E22ED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22ED0"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c</w:t>
                            </w:r>
                            <w:r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ontinue implement the bank example as </w:t>
                            </w:r>
                            <w:r w:rsidR="00424843"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the </w:t>
                            </w:r>
                            <w:r w:rsidR="001646A2"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points</w:t>
                            </w:r>
                            <w:r w:rsidR="00424843"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talked</w:t>
                            </w:r>
                            <w:r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on the meeting</w:t>
                            </w:r>
                            <w:r w:rsidR="00E22ED0"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,</w:t>
                            </w:r>
                            <w:r w:rsid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E22ED0" w:rsidRP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especi</w:t>
                            </w:r>
                            <w:r w:rsidR="00E22ED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ally to implement feedback channel</w:t>
                            </w:r>
                          </w:p>
                          <w:p w:rsidR="00E22ED0" w:rsidRDefault="00E22ED0" w:rsidP="00E22ED0">
                            <w:pPr>
                              <w:pStyle w:val="a4"/>
                              <w:spacing w:before="120"/>
                              <w:ind w:left="420"/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E22ED0" w:rsidRDefault="00E22ED0" w:rsidP="00E22ED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inish the </w:t>
                            </w:r>
                            <w:r w:rsidRPr="00E22ED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preliminary research article</w:t>
                            </w:r>
                          </w:p>
                          <w:p w:rsidR="00E22ED0" w:rsidRDefault="00E22ED0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FB7E33" w:rsidRPr="00E22ED0" w:rsidRDefault="00FB7E33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25pt;width:481.65pt;height:8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" o:allowincell="f">
                <v:textbox>
                  <w:txbxContent>
                    <w:p w:rsidR="00CF44E0" w:rsidRPr="0063747B" w:rsidRDefault="00CF44E0" w:rsidP="00CF44E0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color w:val="444444"/>
                          <w:sz w:val="24"/>
                          <w:szCs w:val="24"/>
                          <w:lang w:eastAsia="zh-CN"/>
                        </w:rPr>
                        <w:t>what I am going to do:</w:t>
                      </w:r>
                    </w:p>
                    <w:p w:rsidR="00E22ED0" w:rsidRDefault="00A40130" w:rsidP="00E22ED0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 w:rsidRPr="00E22ED0"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c</w:t>
                      </w:r>
                      <w:r w:rsidRPr="00E22ED0">
                        <w:rPr>
                          <w:sz w:val="24"/>
                          <w:szCs w:val="24"/>
                          <w:lang w:eastAsia="zh-CN"/>
                        </w:rPr>
                        <w:t xml:space="preserve">ontinue implement the bank example as </w:t>
                      </w:r>
                      <w:r w:rsidR="00424843" w:rsidRPr="00E22ED0">
                        <w:rPr>
                          <w:sz w:val="24"/>
                          <w:szCs w:val="24"/>
                          <w:lang w:eastAsia="zh-CN"/>
                        </w:rPr>
                        <w:t xml:space="preserve">the </w:t>
                      </w:r>
                      <w:r w:rsidR="001646A2" w:rsidRPr="00E22ED0">
                        <w:rPr>
                          <w:sz w:val="24"/>
                          <w:szCs w:val="24"/>
                          <w:lang w:eastAsia="zh-CN"/>
                        </w:rPr>
                        <w:t>points</w:t>
                      </w:r>
                      <w:r w:rsidR="00424843" w:rsidRPr="00E22ED0">
                        <w:rPr>
                          <w:sz w:val="24"/>
                          <w:szCs w:val="24"/>
                          <w:lang w:eastAsia="zh-CN"/>
                        </w:rPr>
                        <w:t xml:space="preserve"> talked</w:t>
                      </w:r>
                      <w:r w:rsidRPr="00E22ED0">
                        <w:rPr>
                          <w:sz w:val="24"/>
                          <w:szCs w:val="24"/>
                          <w:lang w:eastAsia="zh-CN"/>
                        </w:rPr>
                        <w:t xml:space="preserve"> on the meeting</w:t>
                      </w:r>
                      <w:r w:rsidR="00E22ED0" w:rsidRPr="00E22ED0">
                        <w:rPr>
                          <w:sz w:val="24"/>
                          <w:szCs w:val="24"/>
                          <w:lang w:eastAsia="zh-CN"/>
                        </w:rPr>
                        <w:t>,</w:t>
                      </w:r>
                      <w:r w:rsidR="00E22ED0">
                        <w:rPr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E22ED0" w:rsidRPr="00E22ED0">
                        <w:rPr>
                          <w:sz w:val="24"/>
                          <w:szCs w:val="24"/>
                          <w:lang w:eastAsia="zh-CN"/>
                        </w:rPr>
                        <w:t>especi</w:t>
                      </w:r>
                      <w:r w:rsidR="00E22ED0">
                        <w:rPr>
                          <w:sz w:val="24"/>
                          <w:szCs w:val="24"/>
                          <w:lang w:eastAsia="zh-CN"/>
                        </w:rPr>
                        <w:t>ally to implement feedback channel</w:t>
                      </w:r>
                    </w:p>
                    <w:p w:rsidR="00E22ED0" w:rsidRDefault="00E22ED0" w:rsidP="00E22ED0">
                      <w:pPr>
                        <w:pStyle w:val="a4"/>
                        <w:spacing w:before="120"/>
                        <w:ind w:left="420"/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</w:p>
                    <w:p w:rsidR="00E22ED0" w:rsidRDefault="00E22ED0" w:rsidP="00E22ED0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f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inish the </w:t>
                      </w:r>
                      <w:r w:rsidRPr="00E22ED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preliminary research article</w:t>
                      </w:r>
                    </w:p>
                    <w:p w:rsidR="00E22ED0" w:rsidRDefault="00E22ED0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FB7E33" w:rsidRPr="00E22ED0" w:rsidRDefault="00FB7E33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E22ED0" w:rsidRPr="009E1703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3186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  <w:t>1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5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30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28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/11/2018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3186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val="en-GB" w:eastAsia="zh-CN"/>
                        </w:rPr>
                        <w:t>1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5</w:t>
                      </w:r>
                      <w:r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30</w:t>
                      </w:r>
                      <w:r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28</w:t>
                      </w:r>
                      <w:r>
                        <w:rPr>
                          <w:sz w:val="22"/>
                          <w:lang w:val="en-GB" w:eastAsia="zh-CN"/>
                        </w:rPr>
                        <w:t>/11/2018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124E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127D7C"/>
    <w:rsid w:val="001646A2"/>
    <w:rsid w:val="001C318B"/>
    <w:rsid w:val="002169A1"/>
    <w:rsid w:val="002827E6"/>
    <w:rsid w:val="003D5D76"/>
    <w:rsid w:val="00424843"/>
    <w:rsid w:val="004959B8"/>
    <w:rsid w:val="004C2B63"/>
    <w:rsid w:val="00576A62"/>
    <w:rsid w:val="005F200B"/>
    <w:rsid w:val="0063747B"/>
    <w:rsid w:val="006421DF"/>
    <w:rsid w:val="00657B03"/>
    <w:rsid w:val="006F0DDD"/>
    <w:rsid w:val="006F1FD0"/>
    <w:rsid w:val="00713BFF"/>
    <w:rsid w:val="00730343"/>
    <w:rsid w:val="007B7F68"/>
    <w:rsid w:val="007D2B08"/>
    <w:rsid w:val="00830CEF"/>
    <w:rsid w:val="0083121A"/>
    <w:rsid w:val="008672C3"/>
    <w:rsid w:val="00982249"/>
    <w:rsid w:val="00996A7A"/>
    <w:rsid w:val="009A3186"/>
    <w:rsid w:val="009C307C"/>
    <w:rsid w:val="009E1703"/>
    <w:rsid w:val="00A40130"/>
    <w:rsid w:val="00B117FB"/>
    <w:rsid w:val="00B34DBD"/>
    <w:rsid w:val="00BB1040"/>
    <w:rsid w:val="00BB16C6"/>
    <w:rsid w:val="00C13A7B"/>
    <w:rsid w:val="00CA55DF"/>
    <w:rsid w:val="00CF44E0"/>
    <w:rsid w:val="00DF525B"/>
    <w:rsid w:val="00E22ED0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F10406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12</cp:revision>
  <cp:lastPrinted>2013-07-24T09:06:00Z</cp:lastPrinted>
  <dcterms:created xsi:type="dcterms:W3CDTF">2013-09-23T21:37:00Z</dcterms:created>
  <dcterms:modified xsi:type="dcterms:W3CDTF">2018-11-16T14:35:00Z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