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27CA" w:rsidRPr="003027CA" w:rsidRDefault="003027CA" w:rsidP="003027CA">
      <w:pPr>
        <w:rPr>
          <w:b/>
          <w:bCs/>
          <w:lang w:val="en-US"/>
        </w:rPr>
      </w:pPr>
      <w:r w:rsidRPr="003027CA">
        <w:rPr>
          <w:b/>
          <w:bCs/>
          <w:lang w:val="en-US"/>
        </w:rPr>
        <w:t>THE METAVERSE</w:t>
      </w:r>
    </w:p>
    <w:p w:rsidR="003027CA" w:rsidRPr="003027CA" w:rsidRDefault="003027CA" w:rsidP="006D66C9">
      <w:pPr>
        <w:pStyle w:val="Heading1"/>
        <w:rPr>
          <w:lang w:val="en-US"/>
        </w:rPr>
      </w:pPr>
      <w:r w:rsidRPr="003027CA">
        <w:rPr>
          <w:lang w:val="en-US"/>
        </w:rPr>
        <w:t>1. Understanding the Metaverse</w:t>
      </w:r>
    </w:p>
    <w:p w:rsidR="003027CA" w:rsidRPr="003027CA" w:rsidRDefault="003027CA" w:rsidP="003027CA">
      <w:pPr>
        <w:ind w:left="720"/>
        <w:rPr>
          <w:rFonts w:hint="eastAsia"/>
          <w:lang w:val="en-US"/>
        </w:rPr>
      </w:pPr>
      <w:r w:rsidRPr="003027CA">
        <w:rPr>
          <w:lang w:val="en-US"/>
        </w:rPr>
        <w:t>The metaverse can be understood as a connected c</w:t>
      </w:r>
      <w:r w:rsidR="003865D5">
        <w:rPr>
          <w:lang w:val="en-US"/>
        </w:rPr>
        <w:t>ollection of persistent, three d</w:t>
      </w:r>
      <w:r w:rsidRPr="003027CA">
        <w:rPr>
          <w:lang w:val="en-US"/>
        </w:rPr>
        <w:t>imensional virtual worlds. In these spaces, people use digital avatars to interact with one another, take part in activities and create or experience content. Rather than simply viewing information on a screen, users can feel as though they are inside a digital environment.</w:t>
      </w:r>
    </w:p>
    <w:p w:rsidR="003027CA" w:rsidRPr="003027CA" w:rsidRDefault="003027CA" w:rsidP="003027CA">
      <w:pPr>
        <w:ind w:left="720"/>
        <w:rPr>
          <w:rFonts w:hint="eastAsia"/>
          <w:lang w:val="en-US"/>
        </w:rPr>
      </w:pPr>
      <w:r w:rsidRPr="003027CA">
        <w:rPr>
          <w:b/>
          <w:lang w:val="en-US"/>
        </w:rPr>
        <w:t xml:space="preserve">Where the term comes from: </w:t>
      </w:r>
      <w:r w:rsidRPr="003027CA">
        <w:rPr>
          <w:lang w:val="en-US"/>
        </w:rPr>
        <w:t>The word “metaverse” combines “meta,” meaning beyond, and “verse,” taken from “universe.” The term was coined by Neal Stephenson in his 1992 science-fiction novel Snow Crash.</w:t>
      </w:r>
    </w:p>
    <w:p w:rsidR="003027CA" w:rsidRPr="003027CA" w:rsidRDefault="003027CA" w:rsidP="003027CA">
      <w:pPr>
        <w:ind w:left="720"/>
        <w:rPr>
          <w:rFonts w:hint="eastAsia"/>
          <w:lang w:val="en-US"/>
        </w:rPr>
      </w:pPr>
      <w:r w:rsidRPr="003027CA">
        <w:rPr>
          <w:b/>
          <w:lang w:val="en-US"/>
        </w:rPr>
        <w:t xml:space="preserve">The embodied internet: </w:t>
      </w:r>
      <w:r w:rsidRPr="003027CA">
        <w:rPr>
          <w:lang w:val="en-US"/>
        </w:rPr>
        <w:t>The metaverse is often described as an embodied version of the internet. It shifts the experience from looking at flat, two-dimensional screens to taking part in immersive, three-dimensional spaces.</w:t>
      </w:r>
    </w:p>
    <w:p w:rsidR="003027CA" w:rsidRPr="003027CA" w:rsidRDefault="003027CA" w:rsidP="003027CA">
      <w:pPr>
        <w:ind w:left="720"/>
        <w:rPr>
          <w:rFonts w:hint="eastAsia"/>
          <w:lang w:val="en-US"/>
        </w:rPr>
      </w:pPr>
      <w:r w:rsidRPr="003027CA">
        <w:rPr>
          <w:b/>
          <w:lang w:val="en-US"/>
        </w:rPr>
        <w:t xml:space="preserve">Three important characteristics: </w:t>
      </w:r>
      <w:r w:rsidRPr="003027CA">
        <w:rPr>
          <w:lang w:val="en-US"/>
        </w:rPr>
        <w:t>Interactivity means that users can engage with other people and the virtual environment in real time. Corporeity refers to representing oneself through a digital avatar, which can often be customised. Persistence means that a virtual environment can continue to exist even when individual users log off.</w:t>
      </w:r>
    </w:p>
    <w:p w:rsidR="003027CA" w:rsidRPr="003027CA" w:rsidRDefault="003027CA" w:rsidP="006D66C9">
      <w:pPr>
        <w:pStyle w:val="Heading2"/>
        <w:rPr>
          <w:lang w:val="en-US"/>
        </w:rPr>
      </w:pPr>
      <w:r w:rsidRPr="003027CA">
        <w:rPr>
          <w:lang w:val="en-US"/>
        </w:rPr>
        <w:t>1.1 How the Metaverse Works</w:t>
      </w:r>
    </w:p>
    <w:p w:rsidR="003027CA" w:rsidRPr="003027CA" w:rsidRDefault="003027CA" w:rsidP="003027CA">
      <w:pPr>
        <w:ind w:left="720"/>
        <w:rPr>
          <w:rFonts w:hint="eastAsia"/>
          <w:lang w:val="en-US"/>
        </w:rPr>
      </w:pPr>
      <w:r w:rsidRPr="003027CA">
        <w:rPr>
          <w:b/>
          <w:lang w:val="en-US"/>
        </w:rPr>
        <w:t xml:space="preserve">Technology behind it: </w:t>
      </w:r>
      <w:r w:rsidRPr="003027CA">
        <w:rPr>
          <w:lang w:val="en-US"/>
        </w:rPr>
        <w:t>The metaverse brings together several technologies, including extended reality (XR), virtual reality (VR), augmented reality (AR), high-speed networks such as 5G, cloud and edge computing, and artificial intelligence (AI). Together, these technologies can support immersive and responsive digital experiences.</w:t>
      </w:r>
    </w:p>
    <w:p w:rsidR="003027CA" w:rsidRPr="003027CA" w:rsidRDefault="003027CA" w:rsidP="003027CA">
      <w:pPr>
        <w:ind w:left="720"/>
        <w:rPr>
          <w:rFonts w:hint="eastAsia"/>
          <w:lang w:val="en-US"/>
        </w:rPr>
      </w:pPr>
      <w:r w:rsidRPr="003027CA">
        <w:rPr>
          <w:b/>
          <w:lang w:val="en-US"/>
        </w:rPr>
        <w:t xml:space="preserve">Decentralised Web3 economy: </w:t>
      </w:r>
      <w:r w:rsidRPr="003027CA">
        <w:rPr>
          <w:lang w:val="en-US"/>
        </w:rPr>
        <w:t>Some metaverse platforms also use blockchain, non-fungible tokens (NFTs) and cryptocurrencies. These technologies can support digital asset records, transactions and new ways for creators to earn money. However, not every virtual world uses blockchain or operates in a decentralised way.</w:t>
      </w:r>
    </w:p>
    <w:p w:rsidR="003027CA" w:rsidRPr="003027CA" w:rsidRDefault="003865D5" w:rsidP="006D66C9">
      <w:pPr>
        <w:pStyle w:val="Heading2"/>
        <w:rPr>
          <w:lang w:val="en-US"/>
        </w:rPr>
      </w:pPr>
      <w:r>
        <w:rPr>
          <w:lang w:val="en-US"/>
        </w:rPr>
        <w:t>1.2 The Metaverse vs</w:t>
      </w:r>
      <w:r w:rsidR="003027CA" w:rsidRPr="003027CA">
        <w:rPr>
          <w:lang w:val="en-US"/>
        </w:rPr>
        <w:t xml:space="preserve"> the Traditional Internet</w:t>
      </w:r>
    </w:p>
    <w:p w:rsidR="003027CA" w:rsidRPr="003027CA" w:rsidRDefault="003027CA" w:rsidP="00FC2749">
      <w:pPr>
        <w:ind w:left="720"/>
        <w:rPr>
          <w:rFonts w:hint="eastAsia"/>
          <w:lang w:val="en-US"/>
        </w:rPr>
      </w:pPr>
      <w:r w:rsidRPr="003027CA">
        <w:rPr>
          <w:lang w:val="en-US"/>
        </w:rPr>
        <w:t>Traditional internet experiences ar</w:t>
      </w:r>
      <w:r w:rsidR="000D6348">
        <w:rPr>
          <w:lang w:val="en-US"/>
        </w:rPr>
        <w:t xml:space="preserve">e commonly accessed through two </w:t>
      </w:r>
      <w:r w:rsidRPr="003027CA">
        <w:rPr>
          <w:lang w:val="en-US"/>
        </w:rPr>
        <w:t>dimensional interfaces, such as websites and browsers. Users usually view text, images and videos from outside the content. In a metaverse envir</w:t>
      </w:r>
      <w:r w:rsidR="000D6348">
        <w:rPr>
          <w:lang w:val="en-US"/>
        </w:rPr>
        <w:t xml:space="preserve">onment, users can enter a three </w:t>
      </w:r>
      <w:r w:rsidRPr="003027CA">
        <w:rPr>
          <w:lang w:val="en-US"/>
        </w:rPr>
        <w:t>dimensional space and participate through an avatar. Traditional browsing often happens in separate sessions, while persistent virtual worlds are designed to continue operating between visits. Some metaverse platforms also support digital marketplaces, although ownership and control differ from one platform to another.</w:t>
      </w:r>
    </w:p>
    <w:p w:rsidR="003027CA" w:rsidRPr="003027CA" w:rsidRDefault="003027CA" w:rsidP="006D66C9">
      <w:pPr>
        <w:pStyle w:val="Heading2"/>
        <w:rPr>
          <w:lang w:val="en-US"/>
        </w:rPr>
      </w:pPr>
      <w:r w:rsidRPr="003027CA">
        <w:rPr>
          <w:lang w:val="en-US"/>
        </w:rPr>
        <w:t>1.3 Examples of Virtual Worlds</w:t>
      </w:r>
    </w:p>
    <w:p w:rsidR="003027CA" w:rsidRPr="003027CA" w:rsidRDefault="003027CA" w:rsidP="00FC2749">
      <w:pPr>
        <w:ind w:left="720"/>
        <w:rPr>
          <w:rFonts w:hint="eastAsia"/>
          <w:lang w:val="en-US"/>
        </w:rPr>
      </w:pPr>
      <w:r w:rsidRPr="003027CA">
        <w:rPr>
          <w:b/>
          <w:lang w:val="en-US"/>
        </w:rPr>
        <w:t xml:space="preserve">Roblox: </w:t>
      </w:r>
      <w:r w:rsidR="000D6348">
        <w:rPr>
          <w:lang w:val="en-US"/>
        </w:rPr>
        <w:t xml:space="preserve">Roblox is a user </w:t>
      </w:r>
      <w:r w:rsidRPr="003027CA">
        <w:rPr>
          <w:lang w:val="en-US"/>
        </w:rPr>
        <w:t>generated 3D platform where people can play games, move between social experiences and create their own content. It also has a virtual currency called Robux.</w:t>
      </w:r>
    </w:p>
    <w:p w:rsidR="003027CA" w:rsidRPr="003027CA" w:rsidRDefault="003027CA" w:rsidP="00FC2749">
      <w:pPr>
        <w:ind w:left="720"/>
        <w:rPr>
          <w:rFonts w:hint="eastAsia"/>
          <w:lang w:val="en-US"/>
        </w:rPr>
      </w:pPr>
      <w:r w:rsidRPr="003027CA">
        <w:rPr>
          <w:b/>
          <w:lang w:val="en-US"/>
        </w:rPr>
        <w:t xml:space="preserve">VRChat: </w:t>
      </w:r>
      <w:r w:rsidRPr="003027CA">
        <w:rPr>
          <w:lang w:val="en-US"/>
        </w:rPr>
        <w:t>VRChat is a social virtual reality platform where people meet and communicate using personalised 3D avatars. Users can also create their own virtual environments.</w:t>
      </w:r>
    </w:p>
    <w:p w:rsidR="003027CA" w:rsidRPr="003027CA" w:rsidRDefault="003027CA" w:rsidP="00FC2749">
      <w:pPr>
        <w:ind w:left="720"/>
        <w:rPr>
          <w:rFonts w:hint="eastAsia"/>
          <w:lang w:val="en-US"/>
        </w:rPr>
      </w:pPr>
      <w:r w:rsidRPr="003027CA">
        <w:rPr>
          <w:b/>
          <w:lang w:val="en-US"/>
        </w:rPr>
        <w:t xml:space="preserve">Second Life: </w:t>
      </w:r>
      <w:r w:rsidRPr="003027CA">
        <w:rPr>
          <w:lang w:val="en-US"/>
        </w:rPr>
        <w:t>Second Life is a desktop-based</w:t>
      </w:r>
      <w:r w:rsidR="000D6348">
        <w:rPr>
          <w:lang w:val="en-US"/>
        </w:rPr>
        <w:t xml:space="preserve"> virtual world known for avatar </w:t>
      </w:r>
      <w:r w:rsidRPr="003027CA">
        <w:rPr>
          <w:lang w:val="en-US"/>
        </w:rPr>
        <w:t>based socialising, user-created content and virtual property.</w:t>
      </w:r>
    </w:p>
    <w:p w:rsidR="003027CA" w:rsidRPr="003027CA" w:rsidRDefault="003027CA" w:rsidP="00FC2749">
      <w:pPr>
        <w:ind w:left="720"/>
        <w:rPr>
          <w:rFonts w:hint="eastAsia"/>
          <w:lang w:val="en-US"/>
        </w:rPr>
      </w:pPr>
      <w:r w:rsidRPr="003027CA">
        <w:rPr>
          <w:b/>
          <w:lang w:val="en-US"/>
        </w:rPr>
        <w:lastRenderedPageBreak/>
        <w:t xml:space="preserve">Decentraland and Otherside: </w:t>
      </w:r>
      <w:r w:rsidRPr="003027CA">
        <w:rPr>
          <w:lang w:val="en-US"/>
        </w:rPr>
        <w:t>Decentraland and Other</w:t>
      </w:r>
      <w:r w:rsidR="000D6348">
        <w:rPr>
          <w:lang w:val="en-US"/>
        </w:rPr>
        <w:t xml:space="preserve">side are examples of blockchain </w:t>
      </w:r>
      <w:r w:rsidRPr="003027CA">
        <w:rPr>
          <w:lang w:val="en-US"/>
        </w:rPr>
        <w:t>related virtual world projects. Such platforms have explored virtual land, events and digital fashion.</w:t>
      </w:r>
    </w:p>
    <w:p w:rsidR="003027CA" w:rsidRPr="003027CA" w:rsidRDefault="003027CA" w:rsidP="006D66C9">
      <w:pPr>
        <w:pStyle w:val="Heading1"/>
        <w:rPr>
          <w:lang w:val="en-US"/>
        </w:rPr>
      </w:pPr>
      <w:r w:rsidRPr="003027CA">
        <w:rPr>
          <w:lang w:val="en-US"/>
        </w:rPr>
        <w:t>2. Technology Behind the Metaverse</w:t>
      </w:r>
    </w:p>
    <w:p w:rsidR="003027CA" w:rsidRPr="003027CA" w:rsidRDefault="003027CA" w:rsidP="00FC2749">
      <w:pPr>
        <w:ind w:left="720"/>
        <w:rPr>
          <w:rFonts w:hint="eastAsia"/>
          <w:lang w:val="en-US"/>
        </w:rPr>
      </w:pPr>
      <w:r w:rsidRPr="003027CA">
        <w:rPr>
          <w:b/>
          <w:lang w:val="en-US"/>
        </w:rPr>
        <w:t xml:space="preserve">Virtual Reality (VR): </w:t>
      </w:r>
      <w:r w:rsidRPr="003027CA">
        <w:rPr>
          <w:lang w:val="en-US"/>
        </w:rPr>
        <w:t>VR places users inside a computer-generated environment, usually through a headset. Displays, motion sensors, spatial audio and, in some systems, haptic feedback help create the feeling of being present and moving within the virtual space.</w:t>
      </w:r>
    </w:p>
    <w:p w:rsidR="003027CA" w:rsidRPr="003027CA" w:rsidRDefault="003027CA" w:rsidP="00FC2749">
      <w:pPr>
        <w:ind w:left="720"/>
        <w:rPr>
          <w:rFonts w:hint="eastAsia"/>
          <w:lang w:val="en-US"/>
        </w:rPr>
      </w:pPr>
      <w:r w:rsidRPr="003027CA">
        <w:rPr>
          <w:b/>
          <w:lang w:val="en-US"/>
        </w:rPr>
        <w:t xml:space="preserve">Augmented Reality (AR): </w:t>
      </w:r>
      <w:r w:rsidRPr="003027CA">
        <w:rPr>
          <w:lang w:val="en-US"/>
        </w:rPr>
        <w:t>AR adds digital information or objects to the physical world instead of replacing it. It can be experienced through smar</w:t>
      </w:r>
      <w:r w:rsidR="000D6348">
        <w:rPr>
          <w:lang w:val="en-US"/>
        </w:rPr>
        <w:t xml:space="preserve">tphones, smart glasses or heads </w:t>
      </w:r>
      <w:r w:rsidRPr="003027CA">
        <w:rPr>
          <w:lang w:val="en-US"/>
        </w:rPr>
        <w:t>up displays, allowing virtual elements to appear alongside real surroundings.</w:t>
      </w:r>
    </w:p>
    <w:p w:rsidR="003027CA" w:rsidRPr="003027CA" w:rsidRDefault="003027CA" w:rsidP="00FC2749">
      <w:pPr>
        <w:ind w:left="720"/>
        <w:rPr>
          <w:rFonts w:hint="eastAsia"/>
          <w:lang w:val="en-US"/>
        </w:rPr>
      </w:pPr>
      <w:r w:rsidRPr="003027CA">
        <w:rPr>
          <w:b/>
          <w:lang w:val="en-US"/>
        </w:rPr>
        <w:t xml:space="preserve">Artificial Intelligence (AI): </w:t>
      </w:r>
      <w:r w:rsidRPr="003027CA">
        <w:rPr>
          <w:lang w:val="en-US"/>
        </w:rPr>
        <w:t>AI can make virtual environments more responsive. It can support non-player characters, virtual assistants, speech recognition, translation, gesture recognition, content creation and learning tools.</w:t>
      </w:r>
    </w:p>
    <w:p w:rsidR="003027CA" w:rsidRPr="003027CA" w:rsidRDefault="003027CA" w:rsidP="00FC2749">
      <w:pPr>
        <w:ind w:left="720"/>
        <w:rPr>
          <w:rFonts w:hint="eastAsia"/>
          <w:lang w:val="en-US"/>
        </w:rPr>
      </w:pPr>
      <w:r w:rsidRPr="003027CA">
        <w:rPr>
          <w:b/>
          <w:lang w:val="en-US"/>
        </w:rPr>
        <w:t xml:space="preserve">Blockchain and NFTs: </w:t>
      </w:r>
      <w:r w:rsidRPr="003027CA">
        <w:rPr>
          <w:lang w:val="en-US"/>
        </w:rPr>
        <w:t>Blockchain is a type of distributed ledger that records transactions. NFTs are unique digital tokens that can be used to represent items such as digital art or virtual goods. Some projects use them to record ownership or authenticity, although an NFT does not automatically guarantee unrestricted use or transfer across platforms (Dolata &amp; Schwabe, 2023; Ng, 2022; Bojic, 2022; Weinberger, 2022).</w:t>
      </w:r>
    </w:p>
    <w:p w:rsidR="003027CA" w:rsidRPr="003027CA" w:rsidRDefault="003027CA" w:rsidP="00FC2749">
      <w:pPr>
        <w:ind w:left="720"/>
        <w:rPr>
          <w:rFonts w:hint="eastAsia"/>
          <w:lang w:val="en-US"/>
        </w:rPr>
      </w:pPr>
      <w:r w:rsidRPr="003027CA">
        <w:rPr>
          <w:b/>
          <w:lang w:val="en-US"/>
        </w:rPr>
        <w:t xml:space="preserve">3D modelling and internet infrastructure: </w:t>
      </w:r>
      <w:r w:rsidRPr="003027CA">
        <w:rPr>
          <w:lang w:val="en-US"/>
        </w:rPr>
        <w:t>3D modelling tools and real-time rendering engines, such as Unreal Engine, help developers build virtual environments and digital twins. Cloud computing, edge computing and high-speed networks help deliver these experiences and keep multiple users synchronised (Dolata &amp; Schwabe, 2023; Weinberger, 2022; Bojic, 2022; Ng, 2022).</w:t>
      </w:r>
    </w:p>
    <w:p w:rsidR="003027CA" w:rsidRPr="003027CA" w:rsidRDefault="003027CA" w:rsidP="006D66C9">
      <w:pPr>
        <w:pStyle w:val="Heading1"/>
        <w:rPr>
          <w:lang w:val="en-US"/>
        </w:rPr>
      </w:pPr>
      <w:r w:rsidRPr="003027CA">
        <w:rPr>
          <w:lang w:val="en-US"/>
        </w:rPr>
        <w:t>3. Everyday Applications of the Metaverse</w:t>
      </w:r>
    </w:p>
    <w:p w:rsidR="003027CA" w:rsidRPr="003027CA" w:rsidRDefault="003027CA" w:rsidP="00FC2749">
      <w:pPr>
        <w:ind w:left="720"/>
        <w:rPr>
          <w:rFonts w:hint="eastAsia"/>
          <w:lang w:val="en-US"/>
        </w:rPr>
      </w:pPr>
      <w:r w:rsidRPr="003027CA">
        <w:rPr>
          <w:b/>
          <w:lang w:val="en-US"/>
        </w:rPr>
        <w:t xml:space="preserve">Gaming and entertainment: </w:t>
      </w:r>
      <w:r w:rsidRPr="003027CA">
        <w:rPr>
          <w:lang w:val="en-US"/>
        </w:rPr>
        <w:t>Virtual worlds allow people to play games, create content and socialise. Platforms and games such as Roblox, Minecraft and Axie Infinity show different ways gaming can connect with user-created content and digital economies. Virtual concerts and fashion events, including Fortnite’s Travis Scott event, Justin Bieber’s Wave performance and Decentraland Fashion Week, demonstrate how entertainment can take place in shared digital spaces (Bojic, 2022; Dolata &amp; Schwabe, 2023; Ng, 2022; Weinberger, 2022).</w:t>
      </w:r>
    </w:p>
    <w:p w:rsidR="003027CA" w:rsidRPr="003027CA" w:rsidRDefault="003027CA" w:rsidP="00FC2749">
      <w:pPr>
        <w:ind w:left="720"/>
        <w:rPr>
          <w:rFonts w:hint="eastAsia"/>
          <w:lang w:val="en-US"/>
        </w:rPr>
      </w:pPr>
      <w:r w:rsidRPr="003027CA">
        <w:rPr>
          <w:b/>
          <w:lang w:val="en-US"/>
        </w:rPr>
        <w:t xml:space="preserve">Virtual classrooms and education: </w:t>
      </w:r>
      <w:r w:rsidRPr="003027CA">
        <w:rPr>
          <w:lang w:val="en-US"/>
        </w:rPr>
        <w:t>Virtual learning environments can give students a chance to explore subjects through simulations. For</w:t>
      </w:r>
      <w:r w:rsidR="00FC2749">
        <w:rPr>
          <w:lang w:val="en-US"/>
        </w:rPr>
        <w:t xml:space="preserve"> example, learners could practic</w:t>
      </w:r>
      <w:r w:rsidRPr="003027CA">
        <w:rPr>
          <w:lang w:val="en-US"/>
        </w:rPr>
        <w:t xml:space="preserve">e in virtual science laboratories, explore </w:t>
      </w:r>
      <w:r w:rsidR="000D6348">
        <w:rPr>
          <w:lang w:val="en-US"/>
        </w:rPr>
        <w:t>historical locations or visualiz</w:t>
      </w:r>
      <w:r w:rsidRPr="003027CA">
        <w:rPr>
          <w:lang w:val="en-US"/>
        </w:rPr>
        <w:t>e complex</w:t>
      </w:r>
      <w:r w:rsidR="000D6348">
        <w:rPr>
          <w:lang w:val="en-US"/>
        </w:rPr>
        <w:t xml:space="preserve"> ideas. Avatars and AI </w:t>
      </w:r>
      <w:r w:rsidRPr="003027CA">
        <w:rPr>
          <w:lang w:val="en-US"/>
        </w:rPr>
        <w:t>based learning support may also help students participate in collaborative activities (Ng, 2022; Bojic, 2022; Dolata &amp; Schwabe, 2023).</w:t>
      </w:r>
    </w:p>
    <w:p w:rsidR="003027CA" w:rsidRPr="003027CA" w:rsidRDefault="003027CA" w:rsidP="00FC2749">
      <w:pPr>
        <w:ind w:left="720"/>
        <w:rPr>
          <w:rFonts w:hint="eastAsia"/>
          <w:lang w:val="en-US"/>
        </w:rPr>
      </w:pPr>
      <w:r w:rsidRPr="003027CA">
        <w:rPr>
          <w:b/>
          <w:lang w:val="en-US"/>
        </w:rPr>
        <w:t xml:space="preserve">Virtual offices and meetings: </w:t>
      </w:r>
      <w:r w:rsidRPr="003027CA">
        <w:rPr>
          <w:lang w:val="en-US"/>
        </w:rPr>
        <w:t>Virtual offices can give remote teams a shared 3D space in which to meet, discuss ideas and work with digital models. They may reduce the need for some commutes. Busine</w:t>
      </w:r>
      <w:r w:rsidR="000D6348">
        <w:rPr>
          <w:lang w:val="en-US"/>
        </w:rPr>
        <w:t xml:space="preserve">sses can also use digital twins, </w:t>
      </w:r>
      <w:r w:rsidRPr="003027CA">
        <w:rPr>
          <w:lang w:val="en-US"/>
        </w:rPr>
        <w:t>virtual versions</w:t>
      </w:r>
      <w:r w:rsidR="000D6348">
        <w:rPr>
          <w:lang w:val="en-US"/>
        </w:rPr>
        <w:t xml:space="preserve"> of physical sites or processes to practic</w:t>
      </w:r>
      <w:r w:rsidRPr="003027CA">
        <w:rPr>
          <w:lang w:val="en-US"/>
        </w:rPr>
        <w:t>e procedures and examine how operations might work (Bojic, 2022; Dolata &amp; Schwabe, 2023; Ng, 2022; Weinberger, 2022).</w:t>
      </w:r>
    </w:p>
    <w:p w:rsidR="003027CA" w:rsidRPr="003027CA" w:rsidRDefault="003027CA" w:rsidP="00FC2749">
      <w:pPr>
        <w:ind w:left="720"/>
        <w:rPr>
          <w:rFonts w:hint="eastAsia"/>
          <w:lang w:val="en-US"/>
        </w:rPr>
      </w:pPr>
      <w:r w:rsidRPr="003027CA">
        <w:rPr>
          <w:b/>
          <w:lang w:val="en-US"/>
        </w:rPr>
        <w:t xml:space="preserve">Healthcare simulations: </w:t>
      </w:r>
      <w:r w:rsidRPr="003027CA">
        <w:rPr>
          <w:lang w:val="en-US"/>
        </w:rPr>
        <w:t>VR and AR can be use</w:t>
      </w:r>
      <w:r w:rsidR="000D6348">
        <w:rPr>
          <w:lang w:val="en-US"/>
        </w:rPr>
        <w:t>d in medical training to practic</w:t>
      </w:r>
      <w:r w:rsidRPr="003027CA">
        <w:rPr>
          <w:lang w:val="en-US"/>
        </w:rPr>
        <w:t xml:space="preserve">e procedures in simulated environments. They may also support rehabilitation, remote consultations and some therapeutic </w:t>
      </w:r>
      <w:r w:rsidRPr="003027CA">
        <w:rPr>
          <w:lang w:val="en-US"/>
        </w:rPr>
        <w:lastRenderedPageBreak/>
        <w:t>activities. These uses can supplement, rather than automatically replace, conventional clinical training and care (Ng, 2022; Bojic, 2022).</w:t>
      </w:r>
    </w:p>
    <w:p w:rsidR="003027CA" w:rsidRPr="003027CA" w:rsidRDefault="003027CA" w:rsidP="00FC2749">
      <w:pPr>
        <w:ind w:left="720"/>
        <w:rPr>
          <w:rFonts w:hint="eastAsia"/>
          <w:lang w:val="en-US"/>
        </w:rPr>
      </w:pPr>
      <w:r w:rsidRPr="003027CA">
        <w:rPr>
          <w:b/>
          <w:lang w:val="en-US"/>
        </w:rPr>
        <w:t xml:space="preserve">Virtual tourism and cultural exploration: </w:t>
      </w:r>
      <w:r w:rsidRPr="003027CA">
        <w:rPr>
          <w:lang w:val="en-US"/>
        </w:rPr>
        <w:t>Virtual tours can help people explore museums, heritage sites and landmarks without travelling there physically. Digital replicas of cities may also help people view places and, in some cases, access public information or services. Virtual visits can make certain experiences more accessible to people facing geographical, financial or mobility barriers (Bojic, 2022; Dolata &amp; Schwabe, 2023; Ng, 2022).</w:t>
      </w:r>
    </w:p>
    <w:p w:rsidR="003027CA" w:rsidRPr="003027CA" w:rsidRDefault="003027CA" w:rsidP="006D66C9">
      <w:pPr>
        <w:pStyle w:val="Heading1"/>
        <w:rPr>
          <w:lang w:val="en-US"/>
        </w:rPr>
      </w:pPr>
      <w:r w:rsidRPr="003027CA">
        <w:rPr>
          <w:lang w:val="en-US"/>
        </w:rPr>
        <w:t>4. The Virtual Economy</w:t>
      </w:r>
    </w:p>
    <w:p w:rsidR="003027CA" w:rsidRPr="003027CA" w:rsidRDefault="003027CA" w:rsidP="000D6348">
      <w:pPr>
        <w:ind w:left="720"/>
        <w:rPr>
          <w:rFonts w:hint="eastAsia"/>
          <w:lang w:val="en-US"/>
        </w:rPr>
      </w:pPr>
      <w:r w:rsidRPr="003027CA">
        <w:rPr>
          <w:lang w:val="en-US"/>
        </w:rPr>
        <w:t>The virtual economy refers to the ways people create, buy, sell and exchange digital goods and services in virtual environments. Users may take part as consumers, but they can also create content, run virtual businesses or trade digital items. Some virtual economies are managed by a platfo</w:t>
      </w:r>
      <w:r w:rsidR="000D6348">
        <w:rPr>
          <w:lang w:val="en-US"/>
        </w:rPr>
        <w:t xml:space="preserve">rm, while others use blockchain </w:t>
      </w:r>
      <w:r w:rsidRPr="003027CA">
        <w:rPr>
          <w:lang w:val="en-US"/>
        </w:rPr>
        <w:t>based systems (Bojic, 2022; Dolata &amp; Schwabe, 2023; Weinberger, 2022).</w:t>
      </w:r>
    </w:p>
    <w:p w:rsidR="003027CA" w:rsidRPr="003027CA" w:rsidRDefault="003027CA" w:rsidP="000D6348">
      <w:pPr>
        <w:ind w:left="720"/>
        <w:rPr>
          <w:rFonts w:hint="eastAsia"/>
          <w:lang w:val="en-US"/>
        </w:rPr>
      </w:pPr>
      <w:r w:rsidRPr="003027CA">
        <w:rPr>
          <w:b/>
          <w:lang w:val="en-US"/>
        </w:rPr>
        <w:t xml:space="preserve">Virtual shopping: </w:t>
      </w:r>
      <w:r w:rsidRPr="003027CA">
        <w:rPr>
          <w:lang w:val="en-US"/>
        </w:rPr>
        <w:t>Some brands have experimented with virtual stores where visitors can browse digital showrooms, explore products or buy virtual items. Depending on the platform, virtual shopping may also connect to physical products. These experiences make online shopping more interactive than a standard product page (Dolata &amp; Schwabe, 2023; Weinberger, 2022).</w:t>
      </w:r>
    </w:p>
    <w:p w:rsidR="003027CA" w:rsidRPr="003027CA" w:rsidRDefault="003027CA" w:rsidP="000D6348">
      <w:pPr>
        <w:ind w:left="720"/>
        <w:rPr>
          <w:rFonts w:hint="eastAsia"/>
          <w:lang w:val="en-US"/>
        </w:rPr>
      </w:pPr>
      <w:r w:rsidRPr="003027CA">
        <w:rPr>
          <w:b/>
          <w:lang w:val="en-US"/>
        </w:rPr>
        <w:t xml:space="preserve">Digital assets and collectibles: </w:t>
      </w:r>
      <w:r w:rsidRPr="003027CA">
        <w:rPr>
          <w:lang w:val="en-US"/>
        </w:rPr>
        <w:t>Digital assets can include virtual clothing, artwork, collectibles and event passes. NFTs can be used to record the uniqueness or ownership history of certain items. Their practical value still depends on the platform, the rights attached to the item and</w:t>
      </w:r>
      <w:r w:rsidR="000D6348">
        <w:rPr>
          <w:lang w:val="en-US"/>
        </w:rPr>
        <w:t xml:space="preserve"> whether other services recogniz</w:t>
      </w:r>
      <w:r w:rsidRPr="003027CA">
        <w:rPr>
          <w:lang w:val="en-US"/>
        </w:rPr>
        <w:t>e it (Bojic, 2022; Dolata &amp; Schwabe, 2023; Weinberger, 2022).</w:t>
      </w:r>
    </w:p>
    <w:p w:rsidR="003027CA" w:rsidRPr="003027CA" w:rsidRDefault="003027CA" w:rsidP="000D6348">
      <w:pPr>
        <w:ind w:left="720"/>
        <w:rPr>
          <w:rFonts w:hint="eastAsia"/>
          <w:lang w:val="en-US"/>
        </w:rPr>
      </w:pPr>
      <w:r w:rsidRPr="003027CA">
        <w:rPr>
          <w:b/>
          <w:lang w:val="en-US"/>
        </w:rPr>
        <w:t xml:space="preserve">Virtual currencies: </w:t>
      </w:r>
      <w:r w:rsidRPr="003027CA">
        <w:rPr>
          <w:lang w:val="en-US"/>
        </w:rPr>
        <w:t>Virtual worlds may use their own currencies for purchases and rewards. For example, Rob</w:t>
      </w:r>
      <w:r w:rsidR="000D6348">
        <w:rPr>
          <w:lang w:val="en-US"/>
        </w:rPr>
        <w:t xml:space="preserve">lox uses Robux. Some blockchain </w:t>
      </w:r>
      <w:r w:rsidRPr="003027CA">
        <w:rPr>
          <w:lang w:val="en-US"/>
        </w:rPr>
        <w:t>based platforms use tokens such as MANA in Decentraland or SAND in The Sandbox. These systems work differently, and cryptocurrency values can change (Bojic, 2022; Dolata &amp; Schwabe, 2023).</w:t>
      </w:r>
    </w:p>
    <w:p w:rsidR="003027CA" w:rsidRPr="003027CA" w:rsidRDefault="003027CA" w:rsidP="000D6348">
      <w:pPr>
        <w:ind w:left="720"/>
        <w:rPr>
          <w:rFonts w:hint="eastAsia"/>
          <w:lang w:val="en-US"/>
        </w:rPr>
      </w:pPr>
      <w:r w:rsidRPr="003027CA">
        <w:rPr>
          <w:b/>
          <w:lang w:val="en-US"/>
        </w:rPr>
        <w:t xml:space="preserve">Digital fashion and property: </w:t>
      </w:r>
      <w:r w:rsidRPr="003027CA">
        <w:rPr>
          <w:lang w:val="en-US"/>
        </w:rPr>
        <w:t xml:space="preserve">Digital </w:t>
      </w:r>
      <w:r w:rsidR="000D6348">
        <w:rPr>
          <w:lang w:val="en-US"/>
        </w:rPr>
        <w:t>fashion allows users to customiz</w:t>
      </w:r>
      <w:r w:rsidRPr="003027CA">
        <w:rPr>
          <w:lang w:val="en-US"/>
        </w:rPr>
        <w:t>e avatars with virtual clothing and accessories. Some platforms have also offered virtual land that users can develop into shops, event spaces or galleries. Buying virtual property can involve financial risk, and its value depends on the platform and market (Bojic, 2022; Dolata &amp; Schwabe, 2023).</w:t>
      </w:r>
    </w:p>
    <w:p w:rsidR="003027CA" w:rsidRPr="003027CA" w:rsidRDefault="003027CA" w:rsidP="000D6348">
      <w:pPr>
        <w:ind w:left="720"/>
        <w:rPr>
          <w:rFonts w:hint="eastAsia"/>
          <w:lang w:val="en-US"/>
        </w:rPr>
      </w:pPr>
      <w:r w:rsidRPr="003027CA">
        <w:rPr>
          <w:b/>
          <w:lang w:val="en-US"/>
        </w:rPr>
        <w:t xml:space="preserve">Buying and selling virtual goods: </w:t>
      </w:r>
      <w:r w:rsidRPr="003027CA">
        <w:rPr>
          <w:lang w:val="en-US"/>
        </w:rPr>
        <w:t>Some virtual marketplaces allow creators to design and sell items such as clothing, artwork or other di</w:t>
      </w:r>
      <w:r w:rsidR="000D6348">
        <w:rPr>
          <w:lang w:val="en-US"/>
        </w:rPr>
        <w:t xml:space="preserve">gital objects. Interoperability </w:t>
      </w:r>
      <w:r w:rsidRPr="003027CA">
        <w:rPr>
          <w:lang w:val="en-US"/>
        </w:rPr>
        <w:t>the abili</w:t>
      </w:r>
      <w:r w:rsidR="000D6348">
        <w:rPr>
          <w:lang w:val="en-US"/>
        </w:rPr>
        <w:t xml:space="preserve">ty for systems to work together </w:t>
      </w:r>
      <w:r w:rsidRPr="003027CA">
        <w:rPr>
          <w:lang w:val="en-US"/>
        </w:rPr>
        <w:t>could make it easier to use assets across different platforms, but this is not yet universal (Dolata &amp; Schwabe, 2023; Weinberger, 2022; Bojic, 2022).</w:t>
      </w:r>
    </w:p>
    <w:p w:rsidR="003027CA" w:rsidRPr="003027CA" w:rsidRDefault="003027CA" w:rsidP="006D66C9">
      <w:pPr>
        <w:pStyle w:val="Heading1"/>
        <w:rPr>
          <w:lang w:val="en-US"/>
        </w:rPr>
      </w:pPr>
      <w:r w:rsidRPr="003027CA">
        <w:rPr>
          <w:lang w:val="en-US"/>
        </w:rPr>
        <w:t>5. Social Interaction in Virtual Environments</w:t>
      </w:r>
    </w:p>
    <w:p w:rsidR="003027CA" w:rsidRPr="003027CA" w:rsidRDefault="003027CA" w:rsidP="000D6348">
      <w:pPr>
        <w:ind w:left="720"/>
        <w:rPr>
          <w:rFonts w:hint="eastAsia"/>
          <w:lang w:val="en-US"/>
        </w:rPr>
      </w:pPr>
      <w:r w:rsidRPr="003027CA">
        <w:rPr>
          <w:lang w:val="en-US"/>
        </w:rPr>
        <w:t>Social interaction in the metaverse takes place in shared digital spaces where people can meet, communicate and take part in activities. Instead of relying only on text or video calls, some environments let people interact through avatars in real time (Ng, 2022; Weinberger, 2022; Bojic, 2022).</w:t>
      </w:r>
    </w:p>
    <w:p w:rsidR="003027CA" w:rsidRPr="003027CA" w:rsidRDefault="003027CA" w:rsidP="000D6348">
      <w:pPr>
        <w:ind w:left="720"/>
        <w:rPr>
          <w:rFonts w:hint="eastAsia"/>
          <w:lang w:val="en-US"/>
        </w:rPr>
      </w:pPr>
      <w:r w:rsidRPr="003027CA">
        <w:rPr>
          <w:b/>
          <w:lang w:val="en-US"/>
        </w:rPr>
        <w:t xml:space="preserve">Communication through avatars: </w:t>
      </w:r>
      <w:r w:rsidRPr="003027CA">
        <w:rPr>
          <w:lang w:val="en-US"/>
        </w:rPr>
        <w:t>Avatars can represent users and may show movements, gestures or facial expressions. Spatial audio can make voices seem to come from different directions or distances. These features can make communication feel more like being together in the same place, although the experience varies between platforms (Bojic, 2022; Ng, 2022).</w:t>
      </w:r>
    </w:p>
    <w:p w:rsidR="003027CA" w:rsidRPr="003027CA" w:rsidRDefault="003027CA" w:rsidP="000D6348">
      <w:pPr>
        <w:ind w:left="720"/>
        <w:rPr>
          <w:rFonts w:hint="eastAsia"/>
          <w:lang w:val="en-US"/>
        </w:rPr>
      </w:pPr>
      <w:r w:rsidRPr="003027CA">
        <w:rPr>
          <w:b/>
          <w:lang w:val="en-US"/>
        </w:rPr>
        <w:lastRenderedPageBreak/>
        <w:t xml:space="preserve">Virtual friends and communities: </w:t>
      </w:r>
      <w:r w:rsidRPr="003027CA">
        <w:rPr>
          <w:lang w:val="en-US"/>
        </w:rPr>
        <w:t>Virtual worlds can bring together people who share interests, hobbies or experiences, even when they live far apart. Platforms such as VRChat, Roblox and Second Life offer spaces for socialising and self-expression. Some users may find these environments more comfortable for social interaction than certain physical settings (Dolata &amp; Schwabe, 2023; Ng, 2022; Bojic, 2022).</w:t>
      </w:r>
    </w:p>
    <w:p w:rsidR="003027CA" w:rsidRPr="003027CA" w:rsidRDefault="003027CA" w:rsidP="000D6348">
      <w:pPr>
        <w:ind w:left="720"/>
        <w:rPr>
          <w:rFonts w:hint="eastAsia"/>
          <w:lang w:val="en-US"/>
        </w:rPr>
      </w:pPr>
      <w:r w:rsidRPr="003027CA">
        <w:rPr>
          <w:b/>
          <w:lang w:val="en-US"/>
        </w:rPr>
        <w:t xml:space="preserve">Virtual concerts and events: </w:t>
      </w:r>
      <w:r w:rsidRPr="003027CA">
        <w:rPr>
          <w:lang w:val="en-US"/>
        </w:rPr>
        <w:t>Virtual concerts and events allow audiences to gather in digital spaces. Examples discussed in the literature include Fortnite’s Travis Scott event, Justin Bieber’s performance in Wave and Decentraland Fashion Week. Depending on the event, users may interact with the environment, performers or other attendees (Bojic, 2022; Dolata &amp; Schwabe, 2023; Weinberger, 2022).</w:t>
      </w:r>
    </w:p>
    <w:p w:rsidR="003027CA" w:rsidRPr="003027CA" w:rsidRDefault="003027CA" w:rsidP="000D6348">
      <w:pPr>
        <w:ind w:left="720"/>
        <w:rPr>
          <w:rFonts w:hint="eastAsia"/>
          <w:lang w:val="en-US"/>
        </w:rPr>
      </w:pPr>
      <w:r w:rsidRPr="003027CA">
        <w:rPr>
          <w:b/>
          <w:lang w:val="en-US"/>
        </w:rPr>
        <w:t xml:space="preserve">Digital relationships and presence: </w:t>
      </w:r>
      <w:r w:rsidRPr="003027CA">
        <w:rPr>
          <w:lang w:val="en-US"/>
        </w:rPr>
        <w:t>The feeling of sharing a space with other people can make virtual interactions meaningful. People may form friendships and social connections in virtual environments. At the same time, researchers have raised concerns about excessive use and the possibility of virtual activities replacing important parts of offline life (Ng, 2022; Weinberger, 2022; Bojic, 2022).</w:t>
      </w:r>
    </w:p>
    <w:p w:rsidR="003027CA" w:rsidRPr="003027CA" w:rsidRDefault="003027CA" w:rsidP="000D6348">
      <w:pPr>
        <w:ind w:left="720"/>
        <w:rPr>
          <w:rFonts w:hint="eastAsia"/>
          <w:lang w:val="en-US"/>
        </w:rPr>
      </w:pPr>
      <w:r w:rsidRPr="003027CA">
        <w:rPr>
          <w:b/>
          <w:lang w:val="en-US"/>
        </w:rPr>
        <w:t xml:space="preserve">Online collaboration: </w:t>
      </w:r>
      <w:r w:rsidRPr="003027CA">
        <w:rPr>
          <w:lang w:val="en-US"/>
        </w:rPr>
        <w:t>Virtual workspaces can give teams a place to brainstorm, work on shared 3D models and collaborate remotely. These environments may be useful for tasks that benefit from spatial visualisation, although their value depends on the needs of the team and the technology available (Bojic, 2022; Dolata &amp; Schwabe, 2023; Ng, 2022).</w:t>
      </w:r>
    </w:p>
    <w:p w:rsidR="003027CA" w:rsidRPr="003027CA" w:rsidRDefault="003027CA" w:rsidP="006D66C9">
      <w:pPr>
        <w:pStyle w:val="Heading1"/>
        <w:rPr>
          <w:lang w:val="en-US"/>
        </w:rPr>
      </w:pPr>
      <w:r w:rsidRPr="003027CA">
        <w:rPr>
          <w:lang w:val="en-US"/>
        </w:rPr>
        <w:t>6. Benefits and Challenges of the Metaverse</w:t>
      </w:r>
    </w:p>
    <w:p w:rsidR="003027CA" w:rsidRPr="003027CA" w:rsidRDefault="003027CA" w:rsidP="000D6348">
      <w:pPr>
        <w:ind w:left="720"/>
        <w:rPr>
          <w:rFonts w:hint="eastAsia"/>
          <w:lang w:val="en-US"/>
        </w:rPr>
      </w:pPr>
      <w:r w:rsidRPr="003027CA">
        <w:rPr>
          <w:b/>
          <w:lang w:val="en-US"/>
        </w:rPr>
        <w:t xml:space="preserve">Benefits: </w:t>
      </w:r>
      <w:r w:rsidRPr="003027CA">
        <w:rPr>
          <w:lang w:val="en-US"/>
        </w:rPr>
        <w:t>Immersive le</w:t>
      </w:r>
      <w:r w:rsidR="000D6348">
        <w:rPr>
          <w:lang w:val="en-US"/>
        </w:rPr>
        <w:t>arning can help learners practic</w:t>
      </w:r>
      <w:r w:rsidRPr="003027CA">
        <w:rPr>
          <w:lang w:val="en-US"/>
        </w:rPr>
        <w:t>e skills and explore difficult concepts in simulations. Shared virtual spaces may support social connection and collaboration across distance. Creator marketplaces can offer ways to develop and sell digital content. Digital twins and virtual meetings may also help organisations test processes or reduce some travel (Ng, 2022; Bojic, 2022; Dolata &amp; Schwabe, 2023; Weinberger, 2022).</w:t>
      </w:r>
    </w:p>
    <w:p w:rsidR="003027CA" w:rsidRPr="003027CA" w:rsidRDefault="003027CA" w:rsidP="000D6348">
      <w:pPr>
        <w:ind w:left="720"/>
        <w:rPr>
          <w:rFonts w:hint="eastAsia"/>
          <w:lang w:val="en-US"/>
        </w:rPr>
      </w:pPr>
      <w:r w:rsidRPr="003027CA">
        <w:rPr>
          <w:b/>
          <w:lang w:val="en-US"/>
        </w:rPr>
        <w:t xml:space="preserve">Challenges: </w:t>
      </w:r>
      <w:r w:rsidRPr="003027CA">
        <w:rPr>
          <w:lang w:val="en-US"/>
        </w:rPr>
        <w:t>Extended use of immersive environments may contribute to excessive screen time or encourage some users to withdraw from offline activities. There are also concerns about the power held by platform providers, how recommendation systems shape what people see, and how personal data is collected. VR and AR devices can capture sensitive information such as movement, voice or eye-tracking data. Equipment costs, technical demands and limited interoperability can also make participation difficult (Bojic, 2022; Dolata &amp; Schwabe, 2023; Ng, 2022; Weinberger, 2022).</w:t>
      </w:r>
    </w:p>
    <w:p w:rsidR="003027CA" w:rsidRPr="003027CA" w:rsidRDefault="003027CA" w:rsidP="003027CA">
      <w:pPr>
        <w:rPr>
          <w:rFonts w:hint="eastAsia"/>
          <w:lang w:val="en-US"/>
        </w:rPr>
      </w:pPr>
      <w:r w:rsidRPr="003027CA">
        <w:rPr>
          <w:lang w:val="en-US"/>
        </w:rPr>
        <w:br w:type="page"/>
      </w:r>
    </w:p>
    <w:p w:rsidR="003027CA" w:rsidRPr="003027CA" w:rsidRDefault="003027CA" w:rsidP="003027CA">
      <w:pPr>
        <w:rPr>
          <w:b/>
          <w:bCs/>
          <w:lang w:val="en-US"/>
        </w:rPr>
      </w:pPr>
      <w:r w:rsidRPr="003027CA">
        <w:rPr>
          <w:b/>
          <w:bCs/>
          <w:lang w:val="en-US"/>
        </w:rPr>
        <w:t>DIGITAL IDENTITY</w:t>
      </w:r>
    </w:p>
    <w:p w:rsidR="003027CA" w:rsidRPr="003027CA" w:rsidRDefault="003027CA" w:rsidP="006D66C9">
      <w:pPr>
        <w:pStyle w:val="Heading1"/>
        <w:rPr>
          <w:lang w:val="en-US"/>
        </w:rPr>
      </w:pPr>
      <w:r w:rsidRPr="003027CA">
        <w:rPr>
          <w:lang w:val="en-US"/>
        </w:rPr>
        <w:t>1. Understanding Digital Identity</w:t>
      </w:r>
    </w:p>
    <w:p w:rsidR="003027CA" w:rsidRPr="003027CA" w:rsidRDefault="003027CA" w:rsidP="000D6348">
      <w:pPr>
        <w:ind w:left="720"/>
        <w:rPr>
          <w:rFonts w:hint="eastAsia"/>
          <w:lang w:val="en-US"/>
        </w:rPr>
      </w:pPr>
      <w:r w:rsidRPr="003027CA">
        <w:rPr>
          <w:lang w:val="en-US"/>
        </w:rPr>
        <w:t>Digital identity is the information that represents a person or other entity online. It can include identifiers, login details, credentials, preferences, activities and relation</w:t>
      </w:r>
      <w:r w:rsidR="000D6348">
        <w:rPr>
          <w:lang w:val="en-US"/>
        </w:rPr>
        <w:t>ships. It helps systems recogniz</w:t>
      </w:r>
      <w:r w:rsidRPr="003027CA">
        <w:rPr>
          <w:lang w:val="en-US"/>
        </w:rPr>
        <w:t>e users, confirm who they are and decide what they are allowed to access. Digital identity is not only a technical matter; it can also affect a person's legal status and how they present themselves to others.</w:t>
      </w:r>
    </w:p>
    <w:p w:rsidR="003027CA" w:rsidRPr="003027CA" w:rsidRDefault="003027CA" w:rsidP="000D6348">
      <w:pPr>
        <w:ind w:left="720"/>
        <w:rPr>
          <w:rFonts w:hint="eastAsia"/>
          <w:lang w:val="en-US"/>
        </w:rPr>
      </w:pPr>
      <w:r w:rsidRPr="003027CA">
        <w:rPr>
          <w:b/>
          <w:lang w:val="en-US"/>
        </w:rPr>
        <w:t xml:space="preserve">How it is created: </w:t>
      </w:r>
      <w:r w:rsidRPr="003027CA">
        <w:rPr>
          <w:lang w:val="en-US"/>
        </w:rPr>
        <w:t>A digital identity can begin with information a person provides, such as a username or registration details. It may also include credentials issued by an institution, such as a university or employer. Over time, online activity can add more data to the identity associated with that person.</w:t>
      </w:r>
    </w:p>
    <w:p w:rsidR="003027CA" w:rsidRPr="003027CA" w:rsidRDefault="003027CA" w:rsidP="000D6348">
      <w:pPr>
        <w:ind w:left="720"/>
        <w:rPr>
          <w:rFonts w:hint="eastAsia"/>
          <w:lang w:val="en-US"/>
        </w:rPr>
      </w:pPr>
      <w:r w:rsidRPr="003027CA">
        <w:rPr>
          <w:b/>
          <w:lang w:val="en-US"/>
        </w:rPr>
        <w:t xml:space="preserve">Digital identity and physical identity: </w:t>
      </w:r>
      <w:r w:rsidRPr="003027CA">
        <w:rPr>
          <w:lang w:val="en-US"/>
        </w:rPr>
        <w:t>Physical identity is usually connected to a person’s body and physical documents. Digital identity is managed through software, databases and online services. Some digital identities are closely linked to a real person, while others use usernames or pseudonyms. The degree of connection depends on the service and its purpose.</w:t>
      </w:r>
    </w:p>
    <w:p w:rsidR="003027CA" w:rsidRPr="003027CA" w:rsidRDefault="003027CA" w:rsidP="000D6348">
      <w:pPr>
        <w:ind w:left="720"/>
        <w:rPr>
          <w:rFonts w:hint="eastAsia"/>
          <w:lang w:val="en-US"/>
        </w:rPr>
      </w:pPr>
      <w:r w:rsidRPr="003027CA">
        <w:rPr>
          <w:b/>
          <w:lang w:val="en-US"/>
        </w:rPr>
        <w:t xml:space="preserve">Everyday examples: </w:t>
      </w:r>
      <w:r w:rsidRPr="003027CA">
        <w:rPr>
          <w:lang w:val="en-US"/>
        </w:rPr>
        <w:t>Email accounts, social media profiles, university learning platforms, online banking logins and government electronic IDs are all examples of digital identity. A physical ID card and an online profile can be compared to show how identity information may be presented differently in different settings.</w:t>
      </w:r>
    </w:p>
    <w:p w:rsidR="003027CA" w:rsidRPr="003027CA" w:rsidRDefault="003027CA" w:rsidP="006D66C9">
      <w:pPr>
        <w:pStyle w:val="Heading1"/>
        <w:rPr>
          <w:lang w:val="en-US"/>
        </w:rPr>
      </w:pPr>
      <w:r w:rsidRPr="003027CA">
        <w:rPr>
          <w:lang w:val="en-US"/>
        </w:rPr>
        <w:t>2. Types of Digital Identity</w:t>
      </w:r>
    </w:p>
    <w:p w:rsidR="003027CA" w:rsidRPr="003027CA" w:rsidRDefault="003027CA" w:rsidP="000D6348">
      <w:pPr>
        <w:ind w:left="720"/>
        <w:rPr>
          <w:rFonts w:hint="eastAsia"/>
          <w:lang w:val="en-US"/>
        </w:rPr>
      </w:pPr>
      <w:r w:rsidRPr="003027CA">
        <w:rPr>
          <w:b/>
          <w:lang w:val="en-US"/>
        </w:rPr>
        <w:t xml:space="preserve">Personal identity: </w:t>
      </w:r>
      <w:r w:rsidRPr="003027CA">
        <w:rPr>
          <w:lang w:val="en-US"/>
        </w:rPr>
        <w:t xml:space="preserve">Personal digital identity includes </w:t>
      </w:r>
      <w:r w:rsidR="000D6348">
        <w:rPr>
          <w:lang w:val="en-US"/>
        </w:rPr>
        <w:t>profiles used for socializ</w:t>
      </w:r>
      <w:r w:rsidRPr="003027CA">
        <w:rPr>
          <w:lang w:val="en-US"/>
        </w:rPr>
        <w:t>ing and self-expression, such as Instagram or Facebook accounts. People choose what to share and how they want to appear to their audience.</w:t>
      </w:r>
    </w:p>
    <w:p w:rsidR="003027CA" w:rsidRPr="003027CA" w:rsidRDefault="003027CA" w:rsidP="000D6348">
      <w:pPr>
        <w:ind w:left="720"/>
        <w:rPr>
          <w:rFonts w:hint="eastAsia"/>
          <w:lang w:val="en-US"/>
        </w:rPr>
      </w:pPr>
      <w:r w:rsidRPr="003027CA">
        <w:rPr>
          <w:b/>
          <w:lang w:val="en-US"/>
        </w:rPr>
        <w:lastRenderedPageBreak/>
        <w:t xml:space="preserve">Professional identity: </w:t>
      </w:r>
      <w:r w:rsidRPr="003027CA">
        <w:rPr>
          <w:lang w:val="en-US"/>
        </w:rPr>
        <w:t>Professional identity is the way a person presents their education, skills and work experience online. LinkedIn profiles and online CVs are common examples, especially when connecting with employers or professional networks.</w:t>
      </w:r>
    </w:p>
    <w:p w:rsidR="003027CA" w:rsidRPr="003027CA" w:rsidRDefault="003027CA" w:rsidP="000D6348">
      <w:pPr>
        <w:ind w:left="720"/>
        <w:rPr>
          <w:rFonts w:hint="eastAsia"/>
          <w:lang w:val="en-US"/>
        </w:rPr>
      </w:pPr>
      <w:r w:rsidRPr="003027CA">
        <w:rPr>
          <w:b/>
          <w:lang w:val="en-US"/>
        </w:rPr>
        <w:t xml:space="preserve">Virtual identity: </w:t>
      </w:r>
      <w:r w:rsidRPr="003027CA">
        <w:rPr>
          <w:lang w:val="en-US"/>
        </w:rPr>
        <w:t>Virtual identity refers to the digital representation a person uses in a game or virtual world. Avatars and gaming profiles can allow people to express themselves in ways that differ from their physical appearance.</w:t>
      </w:r>
    </w:p>
    <w:p w:rsidR="003027CA" w:rsidRPr="003027CA" w:rsidRDefault="003027CA" w:rsidP="000D6348">
      <w:pPr>
        <w:ind w:left="720"/>
        <w:rPr>
          <w:rFonts w:hint="eastAsia"/>
          <w:lang w:val="en-US"/>
        </w:rPr>
      </w:pPr>
      <w:r w:rsidRPr="003027CA">
        <w:rPr>
          <w:b/>
          <w:lang w:val="en-US"/>
        </w:rPr>
        <w:t xml:space="preserve">Institutional and transactional identity: </w:t>
      </w:r>
      <w:r w:rsidRPr="003027CA">
        <w:rPr>
          <w:lang w:val="en-US"/>
        </w:rPr>
        <w:t>University, workplace and government accounts can provide credentials that help users access services. Online banking accounts are another example of identities used for transactions.</w:t>
      </w:r>
    </w:p>
    <w:p w:rsidR="003027CA" w:rsidRPr="003027CA" w:rsidRDefault="003027CA" w:rsidP="000D6348">
      <w:pPr>
        <w:ind w:left="720"/>
        <w:rPr>
          <w:rFonts w:hint="eastAsia"/>
          <w:lang w:val="en-US"/>
        </w:rPr>
      </w:pPr>
      <w:r w:rsidRPr="003027CA">
        <w:rPr>
          <w:b/>
          <w:lang w:val="en-US"/>
        </w:rPr>
        <w:t xml:space="preserve">Three ways of understanding identity: </w:t>
      </w:r>
      <w:r w:rsidRPr="003027CA">
        <w:rPr>
          <w:lang w:val="en-US"/>
        </w:rPr>
        <w:t>Digital identity can be viewed as identification information used to verify a person, as a self-presentation that the person deliberately creates, and as a data-based profile built by platforms from online activity.</w:t>
      </w:r>
    </w:p>
    <w:p w:rsidR="003027CA" w:rsidRPr="003027CA" w:rsidRDefault="003027CA" w:rsidP="006D66C9">
      <w:pPr>
        <w:pStyle w:val="Heading1"/>
        <w:rPr>
          <w:lang w:val="en-US"/>
        </w:rPr>
      </w:pPr>
      <w:r w:rsidRPr="003027CA">
        <w:rPr>
          <w:lang w:val="en-US"/>
        </w:rPr>
        <w:t>3. Digital Footprint</w:t>
      </w:r>
    </w:p>
    <w:p w:rsidR="003027CA" w:rsidRPr="003027CA" w:rsidRDefault="003027CA" w:rsidP="000D6348">
      <w:pPr>
        <w:ind w:left="720"/>
        <w:rPr>
          <w:rFonts w:hint="eastAsia"/>
          <w:lang w:val="en-US"/>
        </w:rPr>
      </w:pPr>
      <w:r w:rsidRPr="003027CA">
        <w:rPr>
          <w:lang w:val="en-US"/>
        </w:rPr>
        <w:t>A digital footprint is the trail of data created through a person's online activities. These traces can become part of the digital identity that platforms or other people associate with them.</w:t>
      </w:r>
    </w:p>
    <w:p w:rsidR="003027CA" w:rsidRPr="003027CA" w:rsidRDefault="003027CA" w:rsidP="000D6348">
      <w:pPr>
        <w:ind w:left="720"/>
        <w:rPr>
          <w:rFonts w:hint="eastAsia"/>
          <w:lang w:val="en-US"/>
        </w:rPr>
      </w:pPr>
      <w:r w:rsidRPr="003027CA">
        <w:rPr>
          <w:b/>
          <w:lang w:val="en-US"/>
        </w:rPr>
        <w:t xml:space="preserve">Active digital footprints: </w:t>
      </w:r>
      <w:r w:rsidRPr="003027CA">
        <w:rPr>
          <w:lang w:val="en-US"/>
        </w:rPr>
        <w:t>Active footprints are created when people deliberately share information. Examples include social media posts, comments, uploaded photos and online forms.</w:t>
      </w:r>
    </w:p>
    <w:p w:rsidR="003027CA" w:rsidRPr="003027CA" w:rsidRDefault="003027CA" w:rsidP="000D6348">
      <w:pPr>
        <w:ind w:left="720"/>
        <w:rPr>
          <w:rFonts w:hint="eastAsia"/>
          <w:lang w:val="en-US"/>
        </w:rPr>
      </w:pPr>
      <w:r w:rsidRPr="003027CA">
        <w:rPr>
          <w:b/>
          <w:lang w:val="en-US"/>
        </w:rPr>
        <w:t xml:space="preserve">Passive digital footprints: </w:t>
      </w:r>
      <w:r w:rsidRPr="003027CA">
        <w:rPr>
          <w:lang w:val="en-US"/>
        </w:rPr>
        <w:t>Passive footprints are collected as people use digital services. They may include browsing activity, location information, IP addresses and patterns of interaction. Users may not always be aware that this data is being collected.</w:t>
      </w:r>
    </w:p>
    <w:p w:rsidR="003027CA" w:rsidRPr="003027CA" w:rsidRDefault="003027CA" w:rsidP="000D6348">
      <w:pPr>
        <w:ind w:left="720"/>
        <w:rPr>
          <w:rFonts w:hint="eastAsia"/>
          <w:lang w:val="en-US"/>
        </w:rPr>
      </w:pPr>
      <w:r w:rsidRPr="003027CA">
        <w:rPr>
          <w:b/>
          <w:lang w:val="en-US"/>
        </w:rPr>
        <w:t xml:space="preserve">Search history and online reputation: </w:t>
      </w:r>
      <w:r w:rsidRPr="003027CA">
        <w:rPr>
          <w:lang w:val="en-US"/>
        </w:rPr>
        <w:t>Search queries and browsing activity can be used to build profiles about users. Posts and other online activity may remain searchable or be copied, even after the original content is removed. This can affect a person's reputation, particularly when content intended for one audience is seen by another.</w:t>
      </w:r>
    </w:p>
    <w:p w:rsidR="003027CA" w:rsidRPr="003027CA" w:rsidRDefault="003027CA" w:rsidP="006D66C9">
      <w:pPr>
        <w:pStyle w:val="Heading1"/>
        <w:rPr>
          <w:lang w:val="en-US"/>
        </w:rPr>
      </w:pPr>
      <w:r w:rsidRPr="003027CA">
        <w:rPr>
          <w:lang w:val="en-US"/>
        </w:rPr>
        <w:t>4. Digital Identity in the Metaverse</w:t>
      </w:r>
    </w:p>
    <w:p w:rsidR="003027CA" w:rsidRPr="003027CA" w:rsidRDefault="003027CA" w:rsidP="000D6348">
      <w:pPr>
        <w:ind w:left="720"/>
        <w:rPr>
          <w:rFonts w:hint="eastAsia"/>
          <w:lang w:val="en-US"/>
        </w:rPr>
      </w:pPr>
      <w:r w:rsidRPr="003027CA">
        <w:rPr>
          <w:b/>
          <w:lang w:val="en-US"/>
        </w:rPr>
        <w:t xml:space="preserve">Overview: </w:t>
      </w:r>
      <w:r w:rsidRPr="003027CA">
        <w:rPr>
          <w:lang w:val="en-US"/>
        </w:rPr>
        <w:t>In the metaverse, digital identity can take a more visible form because people often interact through avatars in 3D environments.</w:t>
      </w:r>
    </w:p>
    <w:p w:rsidR="003027CA" w:rsidRPr="003027CA" w:rsidRDefault="003027CA" w:rsidP="000D6348">
      <w:pPr>
        <w:ind w:left="720"/>
        <w:rPr>
          <w:rFonts w:hint="eastAsia"/>
          <w:lang w:val="en-US"/>
        </w:rPr>
      </w:pPr>
      <w:r w:rsidRPr="003027CA">
        <w:rPr>
          <w:b/>
          <w:lang w:val="en-US"/>
        </w:rPr>
        <w:t xml:space="preserve">Avatars and self-expression: </w:t>
      </w:r>
      <w:r w:rsidRPr="003027CA">
        <w:rPr>
          <w:lang w:val="en-US"/>
        </w:rPr>
        <w:t>Avatars act as visual representations of users. People may customise their appearance and explore different ways of presenting themselves in virtual spaces.</w:t>
      </w:r>
    </w:p>
    <w:p w:rsidR="003027CA" w:rsidRPr="003027CA" w:rsidRDefault="003027CA" w:rsidP="000D6348">
      <w:pPr>
        <w:ind w:left="720"/>
        <w:rPr>
          <w:rFonts w:hint="eastAsia"/>
          <w:lang w:val="en-US"/>
        </w:rPr>
      </w:pPr>
      <w:r w:rsidRPr="003027CA">
        <w:rPr>
          <w:b/>
          <w:lang w:val="en-US"/>
        </w:rPr>
        <w:t xml:space="preserve">Virtual names and assets: </w:t>
      </w:r>
      <w:r w:rsidRPr="003027CA">
        <w:rPr>
          <w:lang w:val="en-US"/>
        </w:rPr>
        <w:t>Virtual identities may be connected to usernames, digital handles, clothing, accessories and other virtual items. These elements can help distinguish one user's identity from another.</w:t>
      </w:r>
    </w:p>
    <w:p w:rsidR="003027CA" w:rsidRPr="003027CA" w:rsidRDefault="003027CA" w:rsidP="000D6348">
      <w:pPr>
        <w:ind w:left="720"/>
        <w:rPr>
          <w:rFonts w:hint="eastAsia"/>
          <w:lang w:val="en-US"/>
        </w:rPr>
      </w:pPr>
      <w:r w:rsidRPr="003027CA">
        <w:rPr>
          <w:b/>
          <w:lang w:val="en-US"/>
        </w:rPr>
        <w:t xml:space="preserve">Identity across virtual worlds: </w:t>
      </w:r>
      <w:r w:rsidRPr="003027CA">
        <w:rPr>
          <w:lang w:val="en-US"/>
        </w:rPr>
        <w:t>A person may have different accounts and avatars across different platforms. Moving an identity or its assets between worlds depends on whether those platforms support compatible systems. Interoperability remains a challenge for many virtual environments.</w:t>
      </w:r>
    </w:p>
    <w:p w:rsidR="003027CA" w:rsidRPr="003027CA" w:rsidRDefault="003027CA" w:rsidP="006D66C9">
      <w:pPr>
        <w:pStyle w:val="Heading1"/>
        <w:rPr>
          <w:lang w:val="en-US"/>
        </w:rPr>
      </w:pPr>
      <w:r w:rsidRPr="003027CA">
        <w:rPr>
          <w:lang w:val="en-US"/>
        </w:rPr>
        <w:lastRenderedPageBreak/>
        <w:t>5. Privacy and Security</w:t>
      </w:r>
    </w:p>
    <w:p w:rsidR="003027CA" w:rsidRPr="003027CA" w:rsidRDefault="003027CA" w:rsidP="000D6348">
      <w:pPr>
        <w:ind w:left="720"/>
        <w:rPr>
          <w:rFonts w:hint="eastAsia"/>
          <w:lang w:val="en-US"/>
        </w:rPr>
      </w:pPr>
      <w:r w:rsidRPr="003027CA">
        <w:rPr>
          <w:b/>
          <w:lang w:val="en-US"/>
        </w:rPr>
        <w:t xml:space="preserve">Protecting personal information: </w:t>
      </w:r>
      <w:r w:rsidRPr="003027CA">
        <w:rPr>
          <w:lang w:val="en-US"/>
        </w:rPr>
        <w:t>Protecting digital identity involves keeping account information secure and thinking carefully about what personal data is shared. Strong passwords and multifactor authentication (MFA) can help protect accounts.</w:t>
      </w:r>
    </w:p>
    <w:p w:rsidR="003027CA" w:rsidRPr="003027CA" w:rsidRDefault="003027CA" w:rsidP="000D6348">
      <w:pPr>
        <w:ind w:left="720"/>
        <w:rPr>
          <w:rFonts w:hint="eastAsia"/>
          <w:lang w:val="en-US"/>
        </w:rPr>
      </w:pPr>
      <w:r w:rsidRPr="003027CA">
        <w:rPr>
          <w:b/>
          <w:lang w:val="en-US"/>
        </w:rPr>
        <w:t xml:space="preserve">Common threats: </w:t>
      </w:r>
      <w:r w:rsidRPr="003027CA">
        <w:rPr>
          <w:lang w:val="en-US"/>
        </w:rPr>
        <w:t>Digital identity can be exposed to threats such as phishing, stolen login details, impersonation, identity theft and financial fraud. Weak or poorly protected systems can make these risks more serious.</w:t>
      </w:r>
    </w:p>
    <w:p w:rsidR="003027CA" w:rsidRPr="003027CA" w:rsidRDefault="003027CA" w:rsidP="000D6348">
      <w:pPr>
        <w:ind w:left="720"/>
        <w:rPr>
          <w:rFonts w:hint="eastAsia"/>
          <w:lang w:val="en-US"/>
        </w:rPr>
      </w:pPr>
      <w:r w:rsidRPr="003027CA">
        <w:rPr>
          <w:b/>
          <w:lang w:val="en-US"/>
        </w:rPr>
        <w:t xml:space="preserve">Privacy and real-name policies: </w:t>
      </w:r>
      <w:r w:rsidRPr="003027CA">
        <w:rPr>
          <w:lang w:val="en-US"/>
        </w:rPr>
        <w:t>Some services allow users to use pseudonyms, while others require real names or verified details. These approaches involve a balance between privacy and accountability. The appropriate approach can depend on the service and the context.</w:t>
      </w:r>
    </w:p>
    <w:p w:rsidR="003027CA" w:rsidRPr="003027CA" w:rsidRDefault="003027CA" w:rsidP="006D66C9">
      <w:pPr>
        <w:pStyle w:val="Heading1"/>
        <w:rPr>
          <w:lang w:val="en-US"/>
        </w:rPr>
      </w:pPr>
      <w:r w:rsidRPr="003027CA">
        <w:rPr>
          <w:lang w:val="en-US"/>
        </w:rPr>
        <w:t>6. Managing Your Digital Identity</w:t>
      </w:r>
    </w:p>
    <w:p w:rsidR="003027CA" w:rsidRPr="003027CA" w:rsidRDefault="003027CA" w:rsidP="000D6348">
      <w:pPr>
        <w:ind w:left="720"/>
        <w:rPr>
          <w:rFonts w:hint="eastAsia"/>
          <w:lang w:val="en-US"/>
        </w:rPr>
      </w:pPr>
      <w:r w:rsidRPr="003027CA">
        <w:rPr>
          <w:b/>
          <w:lang w:val="en-US"/>
        </w:rPr>
        <w:t xml:space="preserve">Online reputation: </w:t>
      </w:r>
      <w:r w:rsidRPr="003027CA">
        <w:rPr>
          <w:lang w:val="en-US"/>
        </w:rPr>
        <w:t>Managing digital identity includes thinking about how public posts, comments and other online activity may be viewed by different audiences, including future employers or academic institutions.</w:t>
      </w:r>
    </w:p>
    <w:p w:rsidR="003027CA" w:rsidRPr="003027CA" w:rsidRDefault="003027CA" w:rsidP="000D6348">
      <w:pPr>
        <w:ind w:left="720"/>
        <w:rPr>
          <w:rFonts w:hint="eastAsia"/>
          <w:lang w:val="en-US"/>
        </w:rPr>
      </w:pPr>
      <w:r w:rsidRPr="003027CA">
        <w:rPr>
          <w:b/>
          <w:lang w:val="en-US"/>
        </w:rPr>
        <w:t xml:space="preserve">Social media profiles: </w:t>
      </w:r>
      <w:r w:rsidRPr="003027CA">
        <w:rPr>
          <w:lang w:val="en-US"/>
        </w:rPr>
        <w:t>Reviewing profile visibility and checking who can see personal information can help users manage their online presence.</w:t>
      </w:r>
    </w:p>
    <w:p w:rsidR="003027CA" w:rsidRPr="003027CA" w:rsidRDefault="003027CA" w:rsidP="000D6348">
      <w:pPr>
        <w:ind w:left="720"/>
        <w:rPr>
          <w:rFonts w:hint="eastAsia"/>
          <w:lang w:val="en-US"/>
        </w:rPr>
      </w:pPr>
      <w:r w:rsidRPr="003027CA">
        <w:rPr>
          <w:b/>
          <w:lang w:val="en-US"/>
        </w:rPr>
        <w:t xml:space="preserve">Personal and professional accounts: </w:t>
      </w:r>
      <w:r w:rsidRPr="003027CA">
        <w:rPr>
          <w:lang w:val="en-US"/>
        </w:rPr>
        <w:t>Keeping personal and professional accounts separate can help users share information with the right audience and reduce the chance of private content appearing in a professional context.</w:t>
      </w:r>
    </w:p>
    <w:p w:rsidR="003027CA" w:rsidRPr="003027CA" w:rsidRDefault="003027CA" w:rsidP="000D6348">
      <w:pPr>
        <w:ind w:left="720"/>
        <w:rPr>
          <w:rFonts w:hint="eastAsia"/>
          <w:lang w:val="en-US"/>
        </w:rPr>
      </w:pPr>
      <w:r w:rsidRPr="003027CA">
        <w:rPr>
          <w:b/>
          <w:lang w:val="en-US"/>
        </w:rPr>
        <w:t xml:space="preserve">Privacy settings and mindful sharing: </w:t>
      </w:r>
      <w:r w:rsidRPr="003027CA">
        <w:rPr>
          <w:lang w:val="en-US"/>
        </w:rPr>
        <w:t>Privacy settings should be reviewed from time to time. Pausing before posting and considering who might see the content can also help reduce unwanted exposure.</w:t>
      </w:r>
    </w:p>
    <w:p w:rsidR="003027CA" w:rsidRPr="003027CA" w:rsidRDefault="003027CA" w:rsidP="006D66C9">
      <w:pPr>
        <w:pStyle w:val="Heading1"/>
        <w:rPr>
          <w:lang w:val="en-US"/>
        </w:rPr>
      </w:pPr>
      <w:r w:rsidRPr="003027CA">
        <w:rPr>
          <w:lang w:val="en-US"/>
        </w:rPr>
        <w:t>7. Benefits and Risks of Digital Identity</w:t>
      </w:r>
    </w:p>
    <w:p w:rsidR="003027CA" w:rsidRPr="003027CA" w:rsidRDefault="003027CA" w:rsidP="000D6348">
      <w:pPr>
        <w:ind w:left="720"/>
        <w:rPr>
          <w:rFonts w:hint="eastAsia"/>
          <w:lang w:val="en-US"/>
        </w:rPr>
      </w:pPr>
      <w:r w:rsidRPr="003027CA">
        <w:rPr>
          <w:b/>
          <w:lang w:val="en-US"/>
        </w:rPr>
        <w:t xml:space="preserve">Benefits: </w:t>
      </w:r>
      <w:r w:rsidRPr="003027CA">
        <w:rPr>
          <w:lang w:val="en-US"/>
        </w:rPr>
        <w:t>Digital identity can make it easier to access services such as banking, education, healthcare and government platforms. It can also support networking, online collaboration, self-expression and access to some social or economic opportunities.</w:t>
      </w:r>
    </w:p>
    <w:p w:rsidR="003027CA" w:rsidRPr="003027CA" w:rsidRDefault="003027CA" w:rsidP="000D6348">
      <w:pPr>
        <w:ind w:left="720"/>
        <w:rPr>
          <w:rFonts w:hint="eastAsia"/>
          <w:lang w:val="en-US"/>
        </w:rPr>
      </w:pPr>
      <w:r w:rsidRPr="003027CA">
        <w:rPr>
          <w:b/>
          <w:lang w:val="en-US"/>
        </w:rPr>
        <w:t xml:space="preserve">Risks: </w:t>
      </w:r>
      <w:r w:rsidRPr="003027CA">
        <w:rPr>
          <w:lang w:val="en-US"/>
        </w:rPr>
        <w:t>Digital identity systems can create concerns about surveillance, data collection and the use of personal information without meaningful awareness or consent. Automated systems may also make biased decisions in areas such as recruitment, credit or policing. Because online data can remain available for a long time, people may have limited understanding or control over how their information is interpreted.</w:t>
      </w:r>
    </w:p>
    <w:p w:rsidR="003027CA" w:rsidRPr="003027CA" w:rsidRDefault="003027CA" w:rsidP="006D66C9">
      <w:pPr>
        <w:pStyle w:val="Heading1"/>
        <w:rPr>
          <w:lang w:val="en-US"/>
        </w:rPr>
      </w:pPr>
      <w:r w:rsidRPr="003027CA">
        <w:rPr>
          <w:lang w:val="en-US"/>
        </w:rPr>
        <w:t>8. The Future of Digital Identity</w:t>
      </w:r>
    </w:p>
    <w:p w:rsidR="003027CA" w:rsidRPr="003027CA" w:rsidRDefault="003027CA" w:rsidP="000D6348">
      <w:pPr>
        <w:ind w:left="720"/>
        <w:rPr>
          <w:rFonts w:hint="eastAsia"/>
          <w:lang w:val="en-US"/>
        </w:rPr>
      </w:pPr>
      <w:r w:rsidRPr="003027CA">
        <w:rPr>
          <w:b/>
          <w:lang w:val="en-US"/>
        </w:rPr>
        <w:t xml:space="preserve">AI-generated avatars and deepfakes: </w:t>
      </w:r>
      <w:r w:rsidRPr="003027CA">
        <w:rPr>
          <w:lang w:val="en-US"/>
        </w:rPr>
        <w:t>Generative AI can create realistic digital representations of people. This creates opportunities for custom avatars, but it also raises questions about consent, authenticity and the misuse of a person's likeness.</w:t>
      </w:r>
    </w:p>
    <w:p w:rsidR="003027CA" w:rsidRPr="003027CA" w:rsidRDefault="003027CA" w:rsidP="000D6348">
      <w:pPr>
        <w:ind w:left="720"/>
        <w:rPr>
          <w:rFonts w:hint="eastAsia"/>
          <w:lang w:val="en-US"/>
        </w:rPr>
      </w:pPr>
      <w:r w:rsidRPr="003027CA">
        <w:rPr>
          <w:b/>
          <w:lang w:val="en-US"/>
        </w:rPr>
        <w:t xml:space="preserve">Biometric authentication: </w:t>
      </w:r>
      <w:r w:rsidRPr="003027CA">
        <w:rPr>
          <w:lang w:val="en-US"/>
        </w:rPr>
        <w:t>Biometrics, such as facial or fingerprint recognition, can make identity checks more convenient. However, biometric information is sensitive and can create privacy concerns if it is collected, stored or used inappropriately.</w:t>
      </w:r>
    </w:p>
    <w:p w:rsidR="003027CA" w:rsidRPr="003027CA" w:rsidRDefault="003027CA" w:rsidP="000D6348">
      <w:pPr>
        <w:ind w:left="720"/>
        <w:rPr>
          <w:rFonts w:hint="eastAsia"/>
          <w:lang w:val="en-US"/>
        </w:rPr>
      </w:pPr>
      <w:r w:rsidRPr="003027CA">
        <w:rPr>
          <w:b/>
          <w:lang w:val="en-US"/>
        </w:rPr>
        <w:t xml:space="preserve">Decentralised and self-sovereign identity: </w:t>
      </w:r>
      <w:r w:rsidRPr="003027CA">
        <w:rPr>
          <w:lang w:val="en-US"/>
        </w:rPr>
        <w:t xml:space="preserve">Some emerging approaches aim to give people more control over their credentials through digital identity wallets and decentralised systems. These </w:t>
      </w:r>
      <w:r w:rsidRPr="003027CA">
        <w:rPr>
          <w:lang w:val="en-US"/>
        </w:rPr>
        <w:lastRenderedPageBreak/>
        <w:t>approaches are intended to reduce dependence on a single central provider, although adoption and implementation vary.</w:t>
      </w:r>
    </w:p>
    <w:p w:rsidR="003027CA" w:rsidRPr="003027CA" w:rsidRDefault="003027CA" w:rsidP="000D6348">
      <w:pPr>
        <w:ind w:left="720"/>
        <w:rPr>
          <w:rFonts w:hint="eastAsia"/>
          <w:lang w:val="en-US"/>
        </w:rPr>
      </w:pPr>
      <w:r w:rsidRPr="003027CA">
        <w:rPr>
          <w:b/>
          <w:lang w:val="en-US"/>
        </w:rPr>
        <w:t xml:space="preserve">Ethical governance: </w:t>
      </w:r>
      <w:r w:rsidRPr="003027CA">
        <w:rPr>
          <w:lang w:val="en-US"/>
        </w:rPr>
        <w:t>As digital identity systems develop, policies and safeguards will remain important. They need to address privacy, security, fairness, human rights and the control of personal data.</w:t>
      </w:r>
    </w:p>
    <w:p w:rsidR="00362390" w:rsidRDefault="00362390"/>
    <w:p w:rsidR="006D66C9" w:rsidRPr="006D66C9" w:rsidRDefault="006D66C9" w:rsidP="006D66C9">
      <w:pPr>
        <w:pStyle w:val="Heading1"/>
      </w:pPr>
      <w:r w:rsidRPr="006D66C9">
        <w:t>Reference List</w:t>
      </w:r>
    </w:p>
    <w:p w:rsidR="006D66C9" w:rsidRDefault="006D66C9"/>
    <w:p w:rsidR="006D66C9" w:rsidRDefault="006D66C9" w:rsidP="006D66C9">
      <w:pPr>
        <w:pStyle w:val="ListParagraph"/>
        <w:numPr>
          <w:ilvl w:val="0"/>
          <w:numId w:val="2"/>
        </w:numPr>
        <w:spacing w:after="100"/>
        <w:rPr>
          <w:rFonts w:ascii="Calibri" w:hAnsi="Calibri" w:cs="Calibri"/>
          <w:lang w:val="en-ZA"/>
        </w:rPr>
      </w:pPr>
      <w:r w:rsidRPr="00F107BA">
        <w:rPr>
          <w:rFonts w:ascii="Calibri" w:hAnsi="Calibri" w:cs="Calibri"/>
          <w:lang w:val="en-ZA"/>
        </w:rPr>
        <w:t xml:space="preserve">Bojic, L. (2022). Metaverse through the prism of power and addiction: what will happen when the virtual world becomes more attractive than reality? </w:t>
      </w:r>
      <w:r w:rsidRPr="00F107BA">
        <w:rPr>
          <w:rFonts w:ascii="Calibri" w:hAnsi="Calibri" w:cs="Calibri"/>
          <w:i/>
          <w:iCs/>
          <w:lang w:val="en-ZA"/>
        </w:rPr>
        <w:t>European Journal of Futures Research</w:t>
      </w:r>
      <w:r w:rsidRPr="00F107BA">
        <w:rPr>
          <w:rFonts w:ascii="Calibri" w:hAnsi="Calibri" w:cs="Calibri"/>
          <w:lang w:val="en-ZA"/>
        </w:rPr>
        <w:t xml:space="preserve">, 10, Article 22. </w:t>
      </w:r>
      <w:hyperlink r:id="rId5" w:history="1">
        <w:r w:rsidRPr="00B540CF">
          <w:rPr>
            <w:rStyle w:val="Hyperlink"/>
            <w:rFonts w:ascii="Calibri" w:hAnsi="Calibri" w:cs="Calibri"/>
            <w:lang w:val="en-ZA"/>
          </w:rPr>
          <w:t>https://doi.org/10.1186/s40309-022-00208-4</w:t>
        </w:r>
      </w:hyperlink>
    </w:p>
    <w:p w:rsidR="006D66C9" w:rsidRPr="00F107BA" w:rsidRDefault="006D66C9" w:rsidP="006D66C9">
      <w:pPr>
        <w:pStyle w:val="ListParagraph"/>
        <w:spacing w:after="100"/>
        <w:rPr>
          <w:rFonts w:ascii="Calibri" w:hAnsi="Calibri" w:cs="Calibri"/>
          <w:lang w:val="en-ZA"/>
        </w:rPr>
      </w:pPr>
    </w:p>
    <w:p w:rsidR="006D66C9" w:rsidRDefault="006D66C9" w:rsidP="006D66C9">
      <w:pPr>
        <w:pStyle w:val="ListParagraph"/>
        <w:numPr>
          <w:ilvl w:val="0"/>
          <w:numId w:val="2"/>
        </w:numPr>
        <w:spacing w:after="100"/>
        <w:rPr>
          <w:rFonts w:ascii="Calibri" w:hAnsi="Calibri" w:cs="Calibri"/>
          <w:lang w:val="en-ZA"/>
        </w:rPr>
      </w:pPr>
      <w:r w:rsidRPr="00F107BA">
        <w:rPr>
          <w:rFonts w:ascii="Calibri" w:hAnsi="Calibri" w:cs="Calibri"/>
          <w:lang w:val="en-ZA"/>
        </w:rPr>
        <w:t xml:space="preserve">Dolata, M., &amp; Schwabe, G. (2023). What is the metaverse and who seeks to define it? Mapping the site of social construction. </w:t>
      </w:r>
      <w:r w:rsidRPr="00F107BA">
        <w:rPr>
          <w:rFonts w:ascii="Calibri" w:hAnsi="Calibri" w:cs="Calibri"/>
          <w:i/>
          <w:iCs/>
          <w:lang w:val="en-ZA"/>
        </w:rPr>
        <w:t>Journal of Information Technology</w:t>
      </w:r>
      <w:r w:rsidRPr="00F107BA">
        <w:rPr>
          <w:rFonts w:ascii="Calibri" w:hAnsi="Calibri" w:cs="Calibri"/>
          <w:lang w:val="en-ZA"/>
        </w:rPr>
        <w:t xml:space="preserve">, 38(3), 239–266. </w:t>
      </w:r>
      <w:hyperlink r:id="rId6" w:history="1">
        <w:r w:rsidRPr="00B540CF">
          <w:rPr>
            <w:rStyle w:val="Hyperlink"/>
            <w:rFonts w:ascii="Calibri" w:hAnsi="Calibri" w:cs="Calibri"/>
            <w:lang w:val="en-ZA"/>
          </w:rPr>
          <w:t>https://doi.org/10.1177/02683962231159927</w:t>
        </w:r>
      </w:hyperlink>
    </w:p>
    <w:p w:rsidR="006D66C9" w:rsidRPr="006D66C9" w:rsidRDefault="006D66C9" w:rsidP="006D66C9">
      <w:pPr>
        <w:pStyle w:val="ListParagraph"/>
        <w:rPr>
          <w:rFonts w:ascii="Calibri" w:hAnsi="Calibri" w:cs="Calibri"/>
          <w:lang w:val="en-ZA"/>
        </w:rPr>
      </w:pPr>
    </w:p>
    <w:p w:rsidR="006D66C9" w:rsidRPr="00F107BA" w:rsidRDefault="006D66C9" w:rsidP="006D66C9">
      <w:pPr>
        <w:pStyle w:val="ListParagraph"/>
        <w:spacing w:after="100"/>
        <w:rPr>
          <w:rFonts w:ascii="Calibri" w:hAnsi="Calibri" w:cs="Calibri"/>
          <w:lang w:val="en-ZA"/>
        </w:rPr>
      </w:pPr>
    </w:p>
    <w:p w:rsidR="006D66C9" w:rsidRDefault="006D66C9" w:rsidP="006D66C9">
      <w:pPr>
        <w:pStyle w:val="ListParagraph"/>
        <w:numPr>
          <w:ilvl w:val="0"/>
          <w:numId w:val="2"/>
        </w:numPr>
        <w:spacing w:after="100"/>
        <w:rPr>
          <w:rFonts w:ascii="Calibri" w:hAnsi="Calibri" w:cs="Calibri"/>
          <w:lang w:val="en-ZA"/>
        </w:rPr>
      </w:pPr>
      <w:r w:rsidRPr="00F107BA">
        <w:rPr>
          <w:rFonts w:ascii="Calibri" w:hAnsi="Calibri" w:cs="Calibri"/>
          <w:lang w:val="en-ZA"/>
        </w:rPr>
        <w:t xml:space="preserve">Ng, D. T. K. (2022). What is the metaverse? Definitions, technologies and the community of inquiry. </w:t>
      </w:r>
      <w:r w:rsidRPr="00F107BA">
        <w:rPr>
          <w:rFonts w:ascii="Calibri" w:hAnsi="Calibri" w:cs="Calibri"/>
          <w:i/>
          <w:iCs/>
          <w:lang w:val="en-ZA"/>
        </w:rPr>
        <w:t>Australasian Journal of Educational Technology</w:t>
      </w:r>
      <w:r w:rsidRPr="00F107BA">
        <w:rPr>
          <w:rFonts w:ascii="Calibri" w:hAnsi="Calibri" w:cs="Calibri"/>
          <w:lang w:val="en-ZA"/>
        </w:rPr>
        <w:t xml:space="preserve">, 38(4), 190–205. </w:t>
      </w:r>
      <w:hyperlink r:id="rId7" w:history="1">
        <w:r w:rsidRPr="00B540CF">
          <w:rPr>
            <w:rStyle w:val="Hyperlink"/>
            <w:rFonts w:ascii="Calibri" w:hAnsi="Calibri" w:cs="Calibri"/>
            <w:lang w:val="en-ZA"/>
          </w:rPr>
          <w:t>https://doi.org/10.14742/ajet.7945</w:t>
        </w:r>
      </w:hyperlink>
    </w:p>
    <w:p w:rsidR="006D66C9" w:rsidRPr="00F107BA" w:rsidRDefault="006D66C9" w:rsidP="006D66C9">
      <w:pPr>
        <w:pStyle w:val="ListParagraph"/>
        <w:spacing w:after="100"/>
        <w:rPr>
          <w:rFonts w:ascii="Calibri" w:hAnsi="Calibri" w:cs="Calibri"/>
          <w:lang w:val="en-ZA"/>
        </w:rPr>
      </w:pPr>
    </w:p>
    <w:p w:rsidR="006D66C9" w:rsidRDefault="006D66C9" w:rsidP="006D66C9">
      <w:pPr>
        <w:pStyle w:val="ListParagraph"/>
        <w:numPr>
          <w:ilvl w:val="0"/>
          <w:numId w:val="2"/>
        </w:numPr>
        <w:spacing w:after="100"/>
        <w:rPr>
          <w:rFonts w:ascii="Calibri" w:hAnsi="Calibri" w:cs="Calibri"/>
          <w:lang w:val="en-ZA"/>
        </w:rPr>
      </w:pPr>
      <w:r w:rsidRPr="00F107BA">
        <w:rPr>
          <w:rFonts w:ascii="Calibri" w:hAnsi="Calibri" w:cs="Calibri"/>
          <w:lang w:val="en-ZA"/>
        </w:rPr>
        <w:t xml:space="preserve">Weinberger, M. (2022). What Is Metaverse?—A Definition Based on Qualitative Meta-Synthesis. </w:t>
      </w:r>
      <w:r w:rsidRPr="00F107BA">
        <w:rPr>
          <w:rFonts w:ascii="Calibri" w:hAnsi="Calibri" w:cs="Calibri"/>
          <w:i/>
          <w:iCs/>
          <w:lang w:val="en-ZA"/>
        </w:rPr>
        <w:t>Future Internet</w:t>
      </w:r>
      <w:r w:rsidRPr="00F107BA">
        <w:rPr>
          <w:rFonts w:ascii="Calibri" w:hAnsi="Calibri" w:cs="Calibri"/>
          <w:lang w:val="en-ZA"/>
        </w:rPr>
        <w:t xml:space="preserve">, 14(11), Article 310. </w:t>
      </w:r>
      <w:hyperlink r:id="rId8" w:history="1">
        <w:r w:rsidRPr="00B540CF">
          <w:rPr>
            <w:rStyle w:val="Hyperlink"/>
            <w:rFonts w:ascii="Calibri" w:hAnsi="Calibri" w:cs="Calibri"/>
            <w:lang w:val="en-ZA"/>
          </w:rPr>
          <w:t>https://doi.org/10.3390/fi14110310</w:t>
        </w:r>
      </w:hyperlink>
    </w:p>
    <w:p w:rsidR="006D66C9" w:rsidRDefault="006D66C9" w:rsidP="006D66C9">
      <w:pPr>
        <w:pStyle w:val="ListParagraph"/>
        <w:numPr>
          <w:ilvl w:val="0"/>
          <w:numId w:val="2"/>
        </w:numPr>
        <w:spacing w:after="100"/>
        <w:rPr>
          <w:rFonts w:ascii="Calibri" w:hAnsi="Calibri" w:cs="Calibri"/>
          <w:lang w:val="en-ZA"/>
        </w:rPr>
      </w:pPr>
      <w:r w:rsidRPr="006D66C9">
        <w:rPr>
          <w:rFonts w:ascii="Calibri" w:hAnsi="Calibri" w:cs="Calibri"/>
          <w:lang w:val="en-ZA"/>
        </w:rPr>
        <w:t xml:space="preserve">Johansen, J., Hinds, J., Hajszan, P., Joinson, A., &amp; Hamilton-Giachritsis, C. (2026). What is digital identity? A transdisciplinary meta-synthesis. International Journal of Human-Computer Studies, 216, Article 103901. </w:t>
      </w:r>
      <w:hyperlink r:id="rId9" w:history="1">
        <w:r w:rsidRPr="00B540CF">
          <w:rPr>
            <w:rStyle w:val="Hyperlink"/>
            <w:rFonts w:ascii="Calibri" w:hAnsi="Calibri" w:cs="Calibri"/>
            <w:lang w:val="en-ZA"/>
          </w:rPr>
          <w:t>https://doi.org/10.1016/j.ijhcs.2026.103901</w:t>
        </w:r>
      </w:hyperlink>
    </w:p>
    <w:p w:rsidR="006D66C9" w:rsidRPr="006D66C9" w:rsidRDefault="006D66C9" w:rsidP="006D66C9">
      <w:pPr>
        <w:pStyle w:val="ListParagraph"/>
        <w:spacing w:after="100"/>
        <w:rPr>
          <w:rFonts w:ascii="Calibri" w:hAnsi="Calibri" w:cs="Calibri"/>
          <w:lang w:val="en-ZA"/>
        </w:rPr>
      </w:pPr>
      <w:bookmarkStart w:id="0" w:name="_GoBack"/>
      <w:bookmarkEnd w:id="0"/>
    </w:p>
    <w:p w:rsidR="006D66C9" w:rsidRPr="006D66C9" w:rsidRDefault="006D66C9" w:rsidP="006D66C9">
      <w:pPr>
        <w:pStyle w:val="ListParagraph"/>
        <w:numPr>
          <w:ilvl w:val="0"/>
          <w:numId w:val="2"/>
        </w:numPr>
        <w:spacing w:after="100"/>
        <w:rPr>
          <w:rFonts w:ascii="Calibri" w:hAnsi="Calibri" w:cs="Calibri"/>
          <w:lang w:val="en-ZA"/>
        </w:rPr>
      </w:pPr>
      <w:r w:rsidRPr="006D66C9">
        <w:rPr>
          <w:rFonts w:ascii="Calibri" w:hAnsi="Calibri" w:cs="Calibri"/>
          <w:lang w:val="en-ZA"/>
        </w:rPr>
        <w:t>Rowland, J., &amp; Estevens, J. (2025). “What is your digital identity?” Unpacking users’ understandings of an evolving concept in datafied societies. Media, Culture &amp; Society, 47(2), 336–353. https://doi.org/10.1177/01634437241282240</w:t>
      </w:r>
    </w:p>
    <w:p w:rsidR="006D66C9" w:rsidRDefault="006D66C9" w:rsidP="006D66C9">
      <w:pPr>
        <w:pStyle w:val="ListParagraph"/>
        <w:spacing w:after="100"/>
        <w:rPr>
          <w:rFonts w:ascii="Calibri" w:hAnsi="Calibri" w:cs="Calibri"/>
          <w:lang w:val="en-ZA"/>
        </w:rPr>
      </w:pPr>
    </w:p>
    <w:p w:rsidR="006D66C9" w:rsidRDefault="006D66C9"/>
    <w:sectPr w:rsidR="006D66C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9277A6"/>
    <w:multiLevelType w:val="hybridMultilevel"/>
    <w:tmpl w:val="F8E4D48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8C41A1A"/>
    <w:multiLevelType w:val="multilevel"/>
    <w:tmpl w:val="155E2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09D"/>
    <w:rsid w:val="0003694E"/>
    <w:rsid w:val="000D6348"/>
    <w:rsid w:val="003027CA"/>
    <w:rsid w:val="00362390"/>
    <w:rsid w:val="003865D5"/>
    <w:rsid w:val="00552E28"/>
    <w:rsid w:val="006D66C9"/>
    <w:rsid w:val="009A5D6D"/>
    <w:rsid w:val="00D9009D"/>
    <w:rsid w:val="00FC274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5C6F"/>
  <w15:chartTrackingRefBased/>
  <w15:docId w15:val="{FC222410-48D5-42E8-BF2D-710CE42D5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66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D66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6C9"/>
    <w:pPr>
      <w:spacing w:after="200" w:line="276" w:lineRule="auto"/>
      <w:ind w:left="720"/>
      <w:contextualSpacing/>
    </w:pPr>
    <w:rPr>
      <w:rFonts w:ascii="Aptos" w:eastAsiaTheme="minorEastAsia" w:hAnsi="Aptos"/>
      <w:color w:val="2D3748"/>
      <w:sz w:val="20"/>
      <w:lang w:val="en-US"/>
    </w:rPr>
  </w:style>
  <w:style w:type="character" w:styleId="Hyperlink">
    <w:name w:val="Hyperlink"/>
    <w:basedOn w:val="DefaultParagraphFont"/>
    <w:uiPriority w:val="99"/>
    <w:unhideWhenUsed/>
    <w:rsid w:val="006D66C9"/>
    <w:rPr>
      <w:color w:val="0563C1" w:themeColor="hyperlink"/>
      <w:u w:val="single"/>
    </w:rPr>
  </w:style>
  <w:style w:type="character" w:customStyle="1" w:styleId="Heading1Char">
    <w:name w:val="Heading 1 Char"/>
    <w:basedOn w:val="DefaultParagraphFont"/>
    <w:link w:val="Heading1"/>
    <w:uiPriority w:val="9"/>
    <w:rsid w:val="006D66C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D66C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094538">
      <w:bodyDiv w:val="1"/>
      <w:marLeft w:val="0"/>
      <w:marRight w:val="0"/>
      <w:marTop w:val="0"/>
      <w:marBottom w:val="0"/>
      <w:divBdr>
        <w:top w:val="none" w:sz="0" w:space="0" w:color="auto"/>
        <w:left w:val="none" w:sz="0" w:space="0" w:color="auto"/>
        <w:bottom w:val="none" w:sz="0" w:space="0" w:color="auto"/>
        <w:right w:val="none" w:sz="0" w:space="0" w:color="auto"/>
      </w:divBdr>
    </w:div>
    <w:div w:id="1010761866">
      <w:bodyDiv w:val="1"/>
      <w:marLeft w:val="0"/>
      <w:marRight w:val="0"/>
      <w:marTop w:val="0"/>
      <w:marBottom w:val="0"/>
      <w:divBdr>
        <w:top w:val="none" w:sz="0" w:space="0" w:color="auto"/>
        <w:left w:val="none" w:sz="0" w:space="0" w:color="auto"/>
        <w:bottom w:val="none" w:sz="0" w:space="0" w:color="auto"/>
        <w:right w:val="none" w:sz="0" w:space="0" w:color="auto"/>
      </w:divBdr>
    </w:div>
    <w:div w:id="201445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fi14110310" TargetMode="External"/><Relationship Id="rId3" Type="http://schemas.openxmlformats.org/officeDocument/2006/relationships/settings" Target="settings.xml"/><Relationship Id="rId7" Type="http://schemas.openxmlformats.org/officeDocument/2006/relationships/hyperlink" Target="https://doi.org/10.14742/ajet.79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02683962231159927" TargetMode="External"/><Relationship Id="rId11" Type="http://schemas.openxmlformats.org/officeDocument/2006/relationships/theme" Target="theme/theme1.xml"/><Relationship Id="rId5" Type="http://schemas.openxmlformats.org/officeDocument/2006/relationships/hyperlink" Target="https://doi.org/10.1186/s40309-022-00208-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ijhcs.2026.1039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7</Pages>
  <Words>3266</Words>
  <Characters>18620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Nzumbululo Mphara</dc:creator>
  <cp:keywords/>
  <dc:description/>
  <cp:lastModifiedBy>Nzumbululo Mphara</cp:lastModifiedBy>
  <cp:revision>2</cp:revision>
  <dcterms:created xsi:type="dcterms:W3CDTF">2026-09-28T16:34:00Z</dcterms:created>
  <dcterms:modified xsi:type="dcterms:W3CDTF">2026-09-28T19:33:00Z</dcterms:modified>
</cp:coreProperties>
</file>