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C3E9FE" w14:textId="71417CC6" w:rsidR="00697E97" w:rsidRDefault="00766A9A" w:rsidP="00766A9A">
      <w:pPr>
        <w:pStyle w:val="Heading1"/>
      </w:pPr>
      <w:r w:rsidRPr="00766A9A">
        <w:t>How does the game Second Life impact virtual ethics?</w:t>
      </w:r>
    </w:p>
    <w:p w14:paraId="72CF7A21" w14:textId="77777777" w:rsidR="00766A9A" w:rsidRDefault="00766A9A" w:rsidP="00766A9A">
      <w:r w:rsidRPr="00766A9A">
        <w:t>Second Life is a multi-user virtual world that allows people to create an avatar for themselves and then interact with other users and user-created content within a multi-user online environment.</w:t>
      </w:r>
      <w:r>
        <w:br/>
      </w:r>
      <w:r>
        <w:br/>
        <w:t xml:space="preserve">The game is played in a virtual environment removed from the physical </w:t>
      </w:r>
      <w:proofErr w:type="gramStart"/>
      <w:r>
        <w:t>environment,</w:t>
      </w:r>
      <w:proofErr w:type="gramEnd"/>
      <w:r>
        <w:t xml:space="preserve"> the game </w:t>
      </w:r>
      <w:proofErr w:type="gramStart"/>
      <w:r>
        <w:t>includes :</w:t>
      </w:r>
      <w:proofErr w:type="gramEnd"/>
      <w:r w:rsidRPr="00766A9A">
        <w:t xml:space="preserve"> </w:t>
      </w:r>
    </w:p>
    <w:p w14:paraId="0A9F49A3" w14:textId="1038EC57" w:rsidR="00766A9A" w:rsidRDefault="00766A9A" w:rsidP="00766A9A">
      <w:r>
        <w:t>• Seamless world, consistent – continue when player leaves</w:t>
      </w:r>
    </w:p>
    <w:p w14:paraId="1BD8B521" w14:textId="77777777" w:rsidR="00766A9A" w:rsidRDefault="00766A9A" w:rsidP="00766A9A">
      <w:r>
        <w:t>• User has ownership of content</w:t>
      </w:r>
    </w:p>
    <w:p w14:paraId="63A96E54" w14:textId="77777777" w:rsidR="00766A9A" w:rsidRDefault="00766A9A" w:rsidP="00766A9A">
      <w:r>
        <w:t>• Scale and complexity more advanced</w:t>
      </w:r>
    </w:p>
    <w:p w14:paraId="75FA8752" w14:textId="77777777" w:rsidR="00766A9A" w:rsidRDefault="00766A9A" w:rsidP="00766A9A">
      <w:r>
        <w:t>• Growing economy of buying and selling</w:t>
      </w:r>
    </w:p>
    <w:p w14:paraId="5B803C19" w14:textId="4782D8F7" w:rsidR="00660066" w:rsidRDefault="00766A9A" w:rsidP="00660066">
      <w:r>
        <w:t>• Dynamic, constantly changing environment</w:t>
      </w:r>
      <w:r>
        <w:br/>
      </w:r>
      <w:r>
        <w:br/>
        <w:t xml:space="preserve">Information ethics is concerned with three domains the individual in this case the avatar in second life, the social avatar interacting together in the virtual environment and final the domain of significance the medium and or tools such as the </w:t>
      </w:r>
      <w:proofErr w:type="gramStart"/>
      <w:r>
        <w:t>text ,code</w:t>
      </w:r>
      <w:proofErr w:type="gramEnd"/>
      <w:r>
        <w:t xml:space="preserve">, images </w:t>
      </w:r>
      <w:r w:rsidR="00660066">
        <w:t>to represent data; In second life avatars</w:t>
      </w:r>
      <w:r w:rsidR="00660066" w:rsidRPr="00660066">
        <w:t xml:space="preserve"> occupy social worlds and interact with one another through the mediation of </w:t>
      </w:r>
      <w:proofErr w:type="gramStart"/>
      <w:r w:rsidR="00660066" w:rsidRPr="00660066">
        <w:t>signification</w:t>
      </w:r>
      <w:r w:rsidR="00660066">
        <w:t xml:space="preserve"> .</w:t>
      </w:r>
      <w:proofErr w:type="gramEnd"/>
      <w:r w:rsidR="00660066">
        <w:br/>
      </w:r>
      <w:r w:rsidR="00660066">
        <w:br/>
        <w:t xml:space="preserve">In the </w:t>
      </w:r>
      <w:proofErr w:type="spellStart"/>
      <w:r w:rsidR="00660066">
        <w:t>broder</w:t>
      </w:r>
      <w:proofErr w:type="spellEnd"/>
      <w:r w:rsidR="00660066">
        <w:t xml:space="preserve"> context avatars are </w:t>
      </w:r>
      <w:proofErr w:type="spellStart"/>
      <w:r w:rsidR="00660066">
        <w:t>inforgs</w:t>
      </w:r>
      <w:proofErr w:type="spellEnd"/>
      <w:r w:rsidR="00660066">
        <w:t xml:space="preserve"> ,</w:t>
      </w:r>
      <w:r w:rsidR="00660066" w:rsidRPr="00660066">
        <w:t xml:space="preserve"> </w:t>
      </w:r>
      <w:r w:rsidR="00660066">
        <w:t>Avatars play a pivotal role in shaping social interactions in the shared space</w:t>
      </w:r>
    </w:p>
    <w:p w14:paraId="618E74E1" w14:textId="77777777" w:rsidR="00660066" w:rsidRDefault="00660066" w:rsidP="00660066">
      <w:r>
        <w:t>known to us as the metaverse; creating a sense of presence and individuality is</w:t>
      </w:r>
    </w:p>
    <w:p w14:paraId="3126C7DC" w14:textId="77777777" w:rsidR="00660066" w:rsidRDefault="00660066" w:rsidP="00660066">
      <w:r>
        <w:t>important, and avatars serve this purpose:</w:t>
      </w:r>
    </w:p>
    <w:p w14:paraId="37CE20E2" w14:textId="77777777" w:rsidR="00660066" w:rsidRDefault="00660066" w:rsidP="00660066">
      <w:r>
        <w:t>• Digital depiction of self</w:t>
      </w:r>
    </w:p>
    <w:p w14:paraId="6AB392A4" w14:textId="77777777" w:rsidR="00660066" w:rsidRDefault="00660066" w:rsidP="00660066">
      <w:r>
        <w:t>• Physical and digital realms well-connected</w:t>
      </w:r>
      <w:r>
        <w:br/>
      </w:r>
      <w:proofErr w:type="spellStart"/>
      <w:r>
        <w:t>Avatatrs</w:t>
      </w:r>
      <w:proofErr w:type="spellEnd"/>
      <w:r>
        <w:t xml:space="preserve"> can conduct some unethical behaviours in second </w:t>
      </w:r>
      <w:proofErr w:type="gramStart"/>
      <w:r>
        <w:t>life :</w:t>
      </w:r>
      <w:proofErr w:type="gramEnd"/>
      <w:r>
        <w:br/>
      </w:r>
      <w:r>
        <w:t>Illegal file-sharing (copyright infringement)</w:t>
      </w:r>
    </w:p>
    <w:p w14:paraId="060D95FE" w14:textId="77777777" w:rsidR="00660066" w:rsidRDefault="00660066" w:rsidP="00660066">
      <w:r>
        <w:t>▪ Spamming,</w:t>
      </w:r>
    </w:p>
    <w:p w14:paraId="523FE0C7" w14:textId="77777777" w:rsidR="00660066" w:rsidRDefault="00660066" w:rsidP="00660066">
      <w:r>
        <w:t>▪ multiple identities,</w:t>
      </w:r>
    </w:p>
    <w:p w14:paraId="779F1246" w14:textId="77777777" w:rsidR="00660066" w:rsidRDefault="00660066" w:rsidP="00660066">
      <w:r>
        <w:t>▪ identity deception</w:t>
      </w:r>
    </w:p>
    <w:p w14:paraId="2C8CFB6C" w14:textId="77777777" w:rsidR="00660066" w:rsidRDefault="00660066" w:rsidP="00660066">
      <w:r>
        <w:t>▪ illicit materials</w:t>
      </w:r>
    </w:p>
    <w:p w14:paraId="3796189B" w14:textId="77777777" w:rsidR="00660066" w:rsidRDefault="00660066" w:rsidP="00660066">
      <w:r>
        <w:t>▪ breach in privacy, monitoring and eavesdropping,</w:t>
      </w:r>
    </w:p>
    <w:p w14:paraId="143AB8E5" w14:textId="77777777" w:rsidR="00660066" w:rsidRDefault="00660066" w:rsidP="00660066">
      <w:r>
        <w:lastRenderedPageBreak/>
        <w:t>▪ confidentiality and proprietary information, to crimes, such as harassment, vandalism and</w:t>
      </w:r>
    </w:p>
    <w:p w14:paraId="2BD3E0B7" w14:textId="77777777" w:rsidR="00660066" w:rsidRDefault="00660066" w:rsidP="00660066">
      <w:r>
        <w:t>unauthorized use of computer information, such as passwords, and intellectual property and</w:t>
      </w:r>
    </w:p>
    <w:p w14:paraId="09F760AA" w14:textId="77777777" w:rsidR="00660066" w:rsidRDefault="00660066" w:rsidP="00660066">
      <w:r>
        <w:t>trademark infringements</w:t>
      </w:r>
      <w:r>
        <w:br/>
      </w:r>
      <w:r>
        <w:br/>
        <w:t xml:space="preserve">These unethical behaviours are exasperated by the disinhibition effect where the </w:t>
      </w:r>
      <w:proofErr w:type="spellStart"/>
      <w:r>
        <w:t>indivifual</w:t>
      </w:r>
      <w:proofErr w:type="spellEnd"/>
      <w:r>
        <w:t xml:space="preserve"> behind the </w:t>
      </w:r>
      <w:proofErr w:type="spellStart"/>
      <w:r>
        <w:t>avater</w:t>
      </w:r>
      <w:proofErr w:type="spellEnd"/>
      <w:r>
        <w:t xml:space="preserve"> is </w:t>
      </w:r>
      <w:proofErr w:type="spellStart"/>
      <w:r>
        <w:t>disaccotied</w:t>
      </w:r>
      <w:proofErr w:type="spellEnd"/>
      <w:r>
        <w:t xml:space="preserve"> from the avatar performing acts they would not otherwise perform in a physical environment – a moral dilemma because a virtuous individual would be expected to be </w:t>
      </w:r>
      <w:proofErr w:type="spellStart"/>
      <w:r>
        <w:t>virtuos</w:t>
      </w:r>
      <w:proofErr w:type="spellEnd"/>
      <w:r>
        <w:t xml:space="preserve"> in the second life but that’s not the case</w:t>
      </w:r>
      <w:r>
        <w:br/>
      </w:r>
      <w:r>
        <w:br/>
      </w:r>
      <w:r>
        <w:t>Second Life as an Information Ground (theory by Fisher, 1990)</w:t>
      </w:r>
    </w:p>
    <w:p w14:paraId="7243FEB2" w14:textId="77777777" w:rsidR="00660066" w:rsidRDefault="00660066" w:rsidP="00660066">
      <w:r>
        <w:t>▪ An Information Ground is an environment temporarily created when people</w:t>
      </w:r>
    </w:p>
    <w:p w14:paraId="358EE18F" w14:textId="77777777" w:rsidR="00660066" w:rsidRDefault="00660066" w:rsidP="00660066">
      <w:r>
        <w:t xml:space="preserve">come together for a singular purpose but from whose </w:t>
      </w:r>
      <w:proofErr w:type="spellStart"/>
      <w:r>
        <w:t>behavior</w:t>
      </w:r>
      <w:proofErr w:type="spellEnd"/>
      <w:r>
        <w:t xml:space="preserve"> emerges a</w:t>
      </w:r>
    </w:p>
    <w:p w14:paraId="456FFE32" w14:textId="77777777" w:rsidR="00660066" w:rsidRDefault="00660066" w:rsidP="00660066">
      <w:r>
        <w:t>social atmosphere that fosters the spontaneous and serendipitous sharing of</w:t>
      </w:r>
    </w:p>
    <w:p w14:paraId="7477966F" w14:textId="77777777" w:rsidR="00660066" w:rsidRDefault="00660066" w:rsidP="00660066">
      <w:r>
        <w:t>information</w:t>
      </w:r>
    </w:p>
    <w:p w14:paraId="247C6BA6" w14:textId="77777777" w:rsidR="00660066" w:rsidRDefault="00660066" w:rsidP="00660066">
      <w:r>
        <w:t xml:space="preserve">▪ Implications for Collaborative Information </w:t>
      </w:r>
      <w:proofErr w:type="spellStart"/>
      <w:r>
        <w:t>Behavior</w:t>
      </w:r>
      <w:proofErr w:type="spellEnd"/>
      <w:r>
        <w:br/>
      </w:r>
      <w:r>
        <w:br/>
      </w:r>
      <w:r>
        <w:t>Information ethics in a digital /virtual setting</w:t>
      </w:r>
    </w:p>
    <w:p w14:paraId="543A8ECD" w14:textId="77777777" w:rsidR="00660066" w:rsidRDefault="00660066" w:rsidP="00660066">
      <w:r>
        <w:t>▪ Information ethics explores the relationship between the creation, organization, dissemination,</w:t>
      </w:r>
    </w:p>
    <w:p w14:paraId="658543F5" w14:textId="77777777" w:rsidR="00660066" w:rsidRDefault="00660066" w:rsidP="00660066">
      <w:r>
        <w:t>and use of information, and the ethical standards and moral codes governing human conduct</w:t>
      </w:r>
    </w:p>
    <w:p w14:paraId="448D0703" w14:textId="77777777" w:rsidR="00660066" w:rsidRDefault="00660066" w:rsidP="00660066">
      <w:r>
        <w:t>▪ The technologies we use to facilitate and empower our individual information behaviours are</w:t>
      </w:r>
    </w:p>
    <w:p w14:paraId="7152E557" w14:textId="77777777" w:rsidR="00660066" w:rsidRDefault="00660066" w:rsidP="00660066">
      <w:r>
        <w:t>signifiers in both the individual and the social domains, and may have lasting ethical</w:t>
      </w:r>
    </w:p>
    <w:p w14:paraId="14351FFD" w14:textId="77777777" w:rsidR="00660066" w:rsidRDefault="00660066" w:rsidP="00660066">
      <w:r>
        <w:t>consequences</w:t>
      </w:r>
    </w:p>
    <w:p w14:paraId="5518D73E" w14:textId="77777777" w:rsidR="00660066" w:rsidRDefault="00660066" w:rsidP="00660066">
      <w:r>
        <w:t xml:space="preserve">▪ </w:t>
      </w:r>
      <w:proofErr w:type="spellStart"/>
      <w:r>
        <w:t>Floridi</w:t>
      </w:r>
      <w:proofErr w:type="spellEnd"/>
      <w:r>
        <w:t xml:space="preserve"> (2017) characterizes this as “digital’s cleaving power”, or the power to couple, decouple,</w:t>
      </w:r>
    </w:p>
    <w:p w14:paraId="38728242" w14:textId="77777777" w:rsidR="00660066" w:rsidRDefault="00660066" w:rsidP="00660066">
      <w:r>
        <w:t>and recouple the world.</w:t>
      </w:r>
      <w:r>
        <w:br/>
      </w:r>
      <w:r>
        <w:br/>
      </w:r>
      <w:r>
        <w:br/>
        <w:t>Ethics problems:</w:t>
      </w:r>
      <w:r>
        <w:br/>
      </w:r>
      <w:r>
        <w:lastRenderedPageBreak/>
        <w:br/>
      </w:r>
      <w:r>
        <w:t>• Privacy</w:t>
      </w:r>
    </w:p>
    <w:p w14:paraId="1BFBF6FE" w14:textId="77777777" w:rsidR="00660066" w:rsidRDefault="00660066" w:rsidP="00660066">
      <w:r>
        <w:t>• Ownership</w:t>
      </w:r>
    </w:p>
    <w:p w14:paraId="2C4D9979" w14:textId="77777777" w:rsidR="00660066" w:rsidRDefault="00660066" w:rsidP="00660066">
      <w:r>
        <w:t>• Control</w:t>
      </w:r>
      <w:r>
        <w:br/>
      </w:r>
      <w:r>
        <w:br/>
      </w:r>
      <w:r>
        <w:t xml:space="preserve">Intellectual property </w:t>
      </w:r>
      <w:proofErr w:type="gramStart"/>
      <w:r>
        <w:t>rights:</w:t>
      </w:r>
      <w:proofErr w:type="gramEnd"/>
      <w:r>
        <w:t xml:space="preserve"> involves the creation and distribution of a vast</w:t>
      </w:r>
    </w:p>
    <w:p w14:paraId="38057A18" w14:textId="77777777" w:rsidR="00660066" w:rsidRDefault="00660066" w:rsidP="00660066">
      <w:r>
        <w:t xml:space="preserve">amount of digital content </w:t>
      </w:r>
      <w:proofErr w:type="spellStart"/>
      <w:r>
        <w:t>e.g</w:t>
      </w:r>
      <w:proofErr w:type="spellEnd"/>
      <w:r>
        <w:t xml:space="preserve"> digital art - who owns the rights to this content</w:t>
      </w:r>
    </w:p>
    <w:p w14:paraId="4529BAF8" w14:textId="77777777" w:rsidR="00660066" w:rsidRDefault="00660066" w:rsidP="00660066">
      <w:r>
        <w:t>and how it can be protected?</w:t>
      </w:r>
    </w:p>
    <w:p w14:paraId="6CF6842C" w14:textId="77777777" w:rsidR="00660066" w:rsidRDefault="00660066" w:rsidP="00660066">
      <w:r>
        <w:t>• Virtual property rights: Individuals in virtual worlds have the right to own</w:t>
      </w:r>
    </w:p>
    <w:p w14:paraId="48398225" w14:textId="77777777" w:rsidR="00660066" w:rsidRDefault="00660066" w:rsidP="00660066">
      <w:r>
        <w:t>virtual property, including buildings, land and enterprises</w:t>
      </w:r>
    </w:p>
    <w:p w14:paraId="6142B083" w14:textId="77777777" w:rsidR="00660066" w:rsidRDefault="00660066" w:rsidP="00660066">
      <w:r>
        <w:t>• Jurisdiction: In cases involving virtual property and intellectual property</w:t>
      </w:r>
    </w:p>
    <w:p w14:paraId="567A8115" w14:textId="77777777" w:rsidR="00660066" w:rsidRDefault="00660066" w:rsidP="00660066">
      <w:r>
        <w:t>rights, it can be difficult to decide what laws should be applied because the</w:t>
      </w:r>
    </w:p>
    <w:p w14:paraId="34B6E742" w14:textId="77777777" w:rsidR="00660066" w:rsidRDefault="00660066" w:rsidP="00660066">
      <w:r>
        <w:t>metaverse is spread out across many different nations and territories</w:t>
      </w:r>
    </w:p>
    <w:p w14:paraId="67D2A6A4" w14:textId="77777777" w:rsidR="00660066" w:rsidRDefault="00660066" w:rsidP="00660066">
      <w:r>
        <w:t>• Contractual issues: concerns about the enforceability of agreements signed</w:t>
      </w:r>
    </w:p>
    <w:p w14:paraId="58E5F290" w14:textId="174FCF5A" w:rsidR="00766A9A" w:rsidRPr="00766A9A" w:rsidRDefault="00660066" w:rsidP="00660066">
      <w:r>
        <w:t>between people for the sale and transfer of goods</w:t>
      </w:r>
    </w:p>
    <w:sectPr w:rsidR="00766A9A" w:rsidRPr="00766A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6FF1"/>
    <w:rsid w:val="0025353B"/>
    <w:rsid w:val="00660066"/>
    <w:rsid w:val="00697E97"/>
    <w:rsid w:val="00766A9A"/>
    <w:rsid w:val="008F7716"/>
    <w:rsid w:val="00914F2E"/>
    <w:rsid w:val="00F36FF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761D3"/>
  <w15:chartTrackingRefBased/>
  <w15:docId w15:val="{52B3A54E-16D7-4FB9-A7B2-2012359D8D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6F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6F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6F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6F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6F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6F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6F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6F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6F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6F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6F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6F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6F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6F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6F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6F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6F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6FF1"/>
    <w:rPr>
      <w:rFonts w:eastAsiaTheme="majorEastAsia" w:cstheme="majorBidi"/>
      <w:color w:val="272727" w:themeColor="text1" w:themeTint="D8"/>
    </w:rPr>
  </w:style>
  <w:style w:type="paragraph" w:styleId="Title">
    <w:name w:val="Title"/>
    <w:basedOn w:val="Normal"/>
    <w:next w:val="Normal"/>
    <w:link w:val="TitleChar"/>
    <w:uiPriority w:val="10"/>
    <w:qFormat/>
    <w:rsid w:val="00F36F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6F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6F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6F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6FF1"/>
    <w:pPr>
      <w:spacing w:before="160"/>
      <w:jc w:val="center"/>
    </w:pPr>
    <w:rPr>
      <w:i/>
      <w:iCs/>
      <w:color w:val="404040" w:themeColor="text1" w:themeTint="BF"/>
    </w:rPr>
  </w:style>
  <w:style w:type="character" w:customStyle="1" w:styleId="QuoteChar">
    <w:name w:val="Quote Char"/>
    <w:basedOn w:val="DefaultParagraphFont"/>
    <w:link w:val="Quote"/>
    <w:uiPriority w:val="29"/>
    <w:rsid w:val="00F36FF1"/>
    <w:rPr>
      <w:i/>
      <w:iCs/>
      <w:color w:val="404040" w:themeColor="text1" w:themeTint="BF"/>
    </w:rPr>
  </w:style>
  <w:style w:type="paragraph" w:styleId="ListParagraph">
    <w:name w:val="List Paragraph"/>
    <w:basedOn w:val="Normal"/>
    <w:uiPriority w:val="34"/>
    <w:qFormat/>
    <w:rsid w:val="00F36FF1"/>
    <w:pPr>
      <w:ind w:left="720"/>
      <w:contextualSpacing/>
    </w:pPr>
  </w:style>
  <w:style w:type="character" w:styleId="IntenseEmphasis">
    <w:name w:val="Intense Emphasis"/>
    <w:basedOn w:val="DefaultParagraphFont"/>
    <w:uiPriority w:val="21"/>
    <w:qFormat/>
    <w:rsid w:val="00F36FF1"/>
    <w:rPr>
      <w:i/>
      <w:iCs/>
      <w:color w:val="0F4761" w:themeColor="accent1" w:themeShade="BF"/>
    </w:rPr>
  </w:style>
  <w:style w:type="paragraph" w:styleId="IntenseQuote">
    <w:name w:val="Intense Quote"/>
    <w:basedOn w:val="Normal"/>
    <w:next w:val="Normal"/>
    <w:link w:val="IntenseQuoteChar"/>
    <w:uiPriority w:val="30"/>
    <w:qFormat/>
    <w:rsid w:val="00F36F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6FF1"/>
    <w:rPr>
      <w:i/>
      <w:iCs/>
      <w:color w:val="0F4761" w:themeColor="accent1" w:themeShade="BF"/>
    </w:rPr>
  </w:style>
  <w:style w:type="character" w:styleId="IntenseReference">
    <w:name w:val="Intense Reference"/>
    <w:basedOn w:val="DefaultParagraphFont"/>
    <w:uiPriority w:val="32"/>
    <w:qFormat/>
    <w:rsid w:val="00F36FF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123D14-916F-44C0-8392-6BBD21272F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1294</TotalTime>
  <Pages>3</Pages>
  <Words>553</Words>
  <Characters>3155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GT Chauke</dc:creator>
  <cp:keywords/>
  <dc:description/>
  <cp:lastModifiedBy>Mr. GT Chauke</cp:lastModifiedBy>
  <cp:revision>2</cp:revision>
  <dcterms:created xsi:type="dcterms:W3CDTF">2026-09-26T09:24:00Z</dcterms:created>
  <dcterms:modified xsi:type="dcterms:W3CDTF">2026-09-27T19:50:00Z</dcterms:modified>
</cp:coreProperties>
</file>