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Александровна.</w:t>
      </w:r>
      <w:r>
        <w:t xml:space="preserve"> </w:t>
      </w:r>
      <w:r>
        <w:t xml:space="preserve">НПМбв-02-21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Рассмотрим пример простой программы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Транслятор NASM.</w:t>
      </w:r>
    </w:p>
    <w:p>
      <w:pPr>
        <w:numPr>
          <w:ilvl w:val="0"/>
          <w:numId w:val="1001"/>
        </w:numPr>
        <w:pStyle w:val="Compact"/>
      </w:pPr>
      <w:r>
        <w:t xml:space="preserve">Полный вариант командной строки nasm.</w:t>
      </w:r>
    </w:p>
    <w:p>
      <w:pPr>
        <w:numPr>
          <w:ilvl w:val="0"/>
          <w:numId w:val="1001"/>
        </w:numPr>
        <w:pStyle w:val="Compact"/>
      </w:pPr>
      <w:r>
        <w:t xml:space="preserve">Компоновщик LD.</w:t>
      </w:r>
    </w:p>
    <w:p>
      <w:pPr>
        <w:numPr>
          <w:ilvl w:val="0"/>
          <w:numId w:val="1001"/>
        </w:numPr>
        <w:pStyle w:val="Compact"/>
      </w:pPr>
      <w:r>
        <w:t xml:space="preserve">Запустить на выполнение созданный исполняемый файл, находящийся в текущем каталоге.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NASM. Перейдём в созданный каталог. Создаём текстовый файл с именем hello.asm. Откроем этот файл с помощью любого текстового редактора и вводим текст.</w:t>
      </w:r>
      <w:r>
        <w:t xml:space="preserve"> </w:t>
      </w:r>
      <w:bookmarkStart w:id="25" w:name="fig:001"/>
      <w:r>
        <w:drawing>
          <wp:inline>
            <wp:extent cx="3733800" cy="341628"/>
            <wp:effectExtent b="0" l="0" r="0" t="0"/>
            <wp:docPr descr="Программа Hello world" title="" id="23" name="Picture"/>
            <a:graphic>
              <a:graphicData uri="http://schemas.openxmlformats.org/drawingml/2006/picture">
                <pic:pic>
                  <pic:nvPicPr>
                    <pic:cNvPr descr="image/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Для компиляции приведённого выше текста программы «Hello World» напишем и проверим файлы.</w:t>
      </w:r>
      <w:r>
        <w:t xml:space="preserve"> </w:t>
      </w:r>
      <w:bookmarkStart w:id="29" w:name="fig:001"/>
      <w:r>
        <w:drawing>
          <wp:inline>
            <wp:extent cx="3733800" cy="253207"/>
            <wp:effectExtent b="0" l="0" r="0" t="0"/>
            <wp:docPr descr="Транслятор NASM" title="" id="27" name="Picture"/>
            <a:graphic>
              <a:graphicData uri="http://schemas.openxmlformats.org/drawingml/2006/picture">
                <pic:pic>
                  <pic:nvPicPr>
                    <pic:cNvPr descr="image/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Напишем полный вариант командной строки nasm и проверим файлы.</w:t>
      </w:r>
      <w:r>
        <w:t xml:space="preserve"> </w:t>
      </w:r>
      <w:bookmarkStart w:id="33" w:name="fig:001"/>
      <w:r>
        <w:drawing>
          <wp:inline>
            <wp:extent cx="3733800" cy="244228"/>
            <wp:effectExtent b="0" l="0" r="0" t="0"/>
            <wp:docPr descr="Расширенный синтаксис NASM" title="" id="31" name="Picture"/>
            <a:graphic>
              <a:graphicData uri="http://schemas.openxmlformats.org/drawingml/2006/picture">
                <pic:pic>
                  <pic:nvPicPr>
                    <pic:cNvPr descr="image/4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Проверяем, чтобы файл hello был создан.</w:t>
      </w:r>
      <w:r>
        <w:t xml:space="preserve"> </w:t>
      </w:r>
      <w:bookmarkStart w:id="37" w:name="fig:001"/>
      <w:r>
        <w:drawing>
          <wp:inline>
            <wp:extent cx="3733800" cy="516288"/>
            <wp:effectExtent b="0" l="0" r="0" t="0"/>
            <wp:docPr descr="Компоновщик LD" title="" id="35" name="Picture"/>
            <a:graphic>
              <a:graphicData uri="http://schemas.openxmlformats.org/drawingml/2006/picture">
                <pic:pic>
                  <pic:nvPicPr>
                    <pic:cNvPr descr="image/4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</w:t>
      </w:r>
      <w:r>
        <w:t xml:space="preserve"> </w:t>
      </w:r>
      <w:bookmarkStart w:id="41" w:name="fig:001"/>
      <w:r>
        <w:drawing>
          <wp:inline>
            <wp:extent cx="3733800" cy="334555"/>
            <wp:effectExtent b="0" l="0" r="0" t="0"/>
            <wp:docPr descr="Запуск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4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усвоила процедуры компиляции и сборки программ, написанных на ассемблере NASM.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Гугульян Ксения Александровна. НПМбв-02-21</dc:creator>
  <dc:language>ru-RU</dc:language>
  <cp:keywords/>
  <dcterms:created xsi:type="dcterms:W3CDTF">2023-10-05T17:29:21Z</dcterms:created>
  <dcterms:modified xsi:type="dcterms:W3CDTF">2023-10-05T17:29:21Z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