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a2f4d"/>
          <w:sz w:val="40"/>
          <w:szCs w:val="40"/>
        </w:rPr>
        <w:t xml:space="preserve">Smart Pool Table Unit — Phase 1</w:t>
      </w:r>
    </w:p>
    <w:p>
      <w:pPr>
        <w:spacing w:after="400"/>
      </w:pPr>
      <w:r>
        <w:rPr>
          <w:i/>
          <w:iCs/>
          <w:color w:val="1d4e89"/>
          <w:sz w:val="24"/>
          <w:szCs w:val="24"/>
        </w:rPr>
        <w:t xml:space="preserve">Standalone GSM-Based Payment &amp; Auto-Release Unit — Technical Specification</w:t>
      </w:r>
    </w:p>
    <w:p>
      <w:pPr>
        <w:pStyle w:val="Heading1"/>
        <w:spacing w:after="150" w:before="300"/>
      </w:pPr>
      <w:r>
        <w:t xml:space="preserve">1. Design Intent</w:t>
      </w:r>
    </w:p>
    <w:p>
      <w:pPr>
        <w:spacing w:after="140"/>
      </w:pPr>
      <w:r>
        <w:t xml:space="preserve">Phase 1 is a fully self-contained unit. It requires no internet connection, no cloud server, and no venue WiFi. A GSM module with a SIM card receives the M-Pesa payment confirmation SMS directly, the on-board controller parses it, converts the amount into game credits at a configurable price, and displays the queue on an LCD. The customer presses a single button to release the balls, and one credit is deducted.</w:t>
      </w:r>
    </w:p>
    <w:p>
      <w:pPr>
        <w:spacing w:after="140"/>
      </w:pPr>
      <w:r>
        <w:t xml:space="preserve">This gives the business a production-grade, deployable unit at minimum complexity, while keeping a clean upgrade path to the networked multi-table system described in the main proposal.</w:t>
      </w:r>
    </w:p>
    <w:p>
      <w:pPr>
        <w:pStyle w:val="Heading1"/>
        <w:spacing w:after="150" w:before="300"/>
      </w:pPr>
      <w:r>
        <w:t xml:space="preserve">2. Operating Principle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SIM inside the device is the number registered to receive the Till's M-Pesa confirmation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On payment, M-Pesa sends a confirmation SMS; the GSM module receives it and passes it to the controller over UART.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controller validates the sender and message format, extracts the amount and transaction code, and credits games = amount ÷ price per game.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Any remainder is retained as a balance toward the next game.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LCD continuously displays the number of games queued and the current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Each button press fires the solenoid for a set pulse duration, releasing the balls, and decrements the credit count by one.</w:t>
      </w:r>
    </w:p>
    <w:p>
      <w:pPr>
        <w:pStyle w:val="Heading1"/>
        <w:spacing w:after="150" w:before="300"/>
      </w:pPr>
      <w:r>
        <w:t xml:space="preserve">3. Power Architecture</w:t>
      </w:r>
    </w:p>
    <w:p>
      <w:pPr>
        <w:spacing w:after="140"/>
      </w:pPr>
      <w:r>
        <w:t xml:space="preserve">Mains power does not feed the electronics directly. The 12V adapter passes through the master ON/OFF switch into a charger/BMS module, which maintains the 18650 battery pack. The battery rail then supplies all loads at all times. This is a true pass-through UPS topology: there is no switchover delay when mains fails, and the battery naturally absorbs the solenoid's inrush current, which would otherwise cause brown-out resets of the controller.</w:t>
      </w:r>
    </w:p>
    <w:p>
      <w:pPr>
        <w:spacing w:after="150" w:before="150"/>
        <w:jc w:val="center"/>
      </w:pPr>
      <w:r>
        <w:drawing>
          <wp:inline distT="0" distB="0" distL="0" distR="0">
            <wp:extent cx="56197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4. Bill of Materials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500"/>
      </w:tblGrid>
      <w:tr>
        <w:tc>
          <w:tcPr>
            <w:tcW w:type="dxa" w:w="2500"/>
            <w:shd w:fill="E7F0FF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3400"/>
            <w:shd w:fill="E7F0FF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Function</w:t>
            </w:r>
          </w:p>
        </w:tc>
        <w:tc>
          <w:tcPr>
            <w:tcW w:type="dxa" w:w="3500"/>
            <w:shd w:fill="E7F0FF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ESP32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 controller: SMS parsing, credit accounting, LCD, button, relay control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Adequate GPIO and on-board flash for non-volatile credit storage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GSM module + SIM holder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Receives M-Pesa confirmation SMS over the cellular network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SIM7600 preferred for wider voltage tolerance; SIM800L is a lower-cost alternative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16x2 I2C LCD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Customer-facing display: games queued, price, prompts, status messages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I2C keeps wiring to two signal lines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Tactile push button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 trigger to release balls and consume one credit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Debounced in firmware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Relay module (5V)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Switches the solenoid circuit from the controller's logic pins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Isolates the actuator's current draw from control electronics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12V solenoid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Trips the table's existing ball-release lever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Reuses the original coin mechanism; no redesign of the ball lock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Buck converter (12V→5V)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Supplies the controller and LCD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Shared battery rail source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GSM regulator (→4.0V) + 1000µF capacitor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Dedicated supply for the GSM module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Mandatory — see Section 5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18650 cells (2–3) + BMS/charger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Battery backup and power conditioning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Charges from mains; carries the load continuously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12V mains adapter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power input and battery charging source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Feeds the charger, not the board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Master ON/OFF switch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physical control for the entire unit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Positioned immediately after the power inlet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Critical Design Risks</w:t>
      </w:r>
    </w:p>
    <w:p>
      <w:pPr>
        <w:pStyle w:val="Heading2"/>
        <w:spacing w:after="100" w:before="220"/>
      </w:pPr>
      <w:r>
        <w:t xml:space="preserve">5.1 GSM power supply</w:t>
      </w:r>
    </w:p>
    <w:p>
      <w:pPr>
        <w:spacing w:after="140"/>
      </w:pPr>
      <w:r>
        <w:t xml:space="preserve">The GSM module draws current spikes of up to approximately 2A during network transmission and operates below 5V. If it shares a rail with the controller, these spikes cause resets and dropped messages. It must be given its own regulated supply with a large bulk capacitor placed directly at its power pins. This is the most common cause of failure in builds of this type and is treated as a mandatory design requirement, not an optimisation.</w:t>
      </w:r>
    </w:p>
    <w:p>
      <w:pPr>
        <w:pStyle w:val="Heading2"/>
        <w:spacing w:after="100" w:before="220"/>
      </w:pPr>
      <w:r>
        <w:t xml:space="preserve">5.2 Credit persistence across power loss</w:t>
      </w:r>
    </w:p>
    <w:p>
      <w:pPr>
        <w:spacing w:after="140"/>
      </w:pPr>
      <w:r>
        <w:t xml:space="preserve">Game credits represent money already paid. If the unit resets while a customer holds unused credits, those credits must survive. The credit count and balance are therefore written to the controller's non-volatile flash on every change, not held in volatile memory.</w:t>
      </w:r>
    </w:p>
    <w:p>
      <w:pPr>
        <w:pStyle w:val="Heading2"/>
        <w:spacing w:after="100" w:before="220"/>
      </w:pPr>
      <w:r>
        <w:t xml:space="preserve">5.3 Duplicate transaction handling</w:t>
      </w:r>
    </w:p>
    <w:p>
      <w:pPr>
        <w:spacing w:after="140"/>
      </w:pPr>
      <w:r>
        <w:t xml:space="preserve">If the GSM module re-reads its message inbox after a reboot, previously processed payments could be credited twice. The firmware maintains a rolling log of recent transaction codes in flash and ignores any message whose code has already been processed.</w:t>
      </w:r>
    </w:p>
    <w:p>
      <w:pPr>
        <w:pStyle w:val="Heading2"/>
        <w:spacing w:after="100" w:before="220"/>
      </w:pPr>
      <w:r>
        <w:t xml:space="preserve">5.4 Single-till limitation</w:t>
      </w:r>
    </w:p>
    <w:p>
      <w:pPr>
        <w:spacing w:after="140"/>
      </w:pPr>
      <w:r>
        <w:t xml:space="preserve">Because the unit relies on receiving the Till's confirmation SMS, one SIM corresponds to one Till. This design is therefore inherently single-table. Serving multiple tables on a shared Till requires the networked architecture described in the main proposal. This should be understood as a deliberate Phase 1 scope boundary.</w:t>
      </w:r>
    </w:p>
    <w:p>
      <w:pPr>
        <w:pStyle w:val="Heading1"/>
        <w:spacing w:after="150" w:before="300"/>
      </w:pPr>
      <w:r>
        <w:t xml:space="preserve">6. Firmware Logic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CREDITS and BALANCE held in non-volatile flash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PRICE_PER_GAME configurable (default 100)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on_sms_received(msg):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if sender is MPESA and message format valid: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code, amount = parse(msg)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if code in recent_transaction_log: ignore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BALANCE += amount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games = BALANCE / PRICE_PER_GAME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CREDITS += games; BALANCE = remainder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save_to_flash(); display("Paid! N games")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on_button_press():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if CREDITS &gt; 0 and battery above threshold: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pulse_relay(400ms); CREDITS -= 1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save_to_flash(); display("Enjoy! N left")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hd w:fill="F4F4F4" w:color="auto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display("No games. Pay Till XXXXX")</w:t>
      </w:r>
    </w:p>
    <w:p>
      <w:pPr>
        <w:pStyle w:val="Heading1"/>
        <w:spacing w:after="150" w:before="300"/>
      </w:pPr>
      <w:r>
        <w:t xml:space="preserve">7. Handled Conditions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E7F0FF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Condition</w:t>
            </w:r>
          </w:p>
        </w:tc>
        <w:tc>
          <w:tcPr>
            <w:tcW w:type="dxa" w:w="6200"/>
            <w:shd w:fill="E7F0FF" w:color="auto" w:val="clear"/>
          </w:tcPr>
          <w:p>
            <w:r>
              <w:rPr>
                <w:b/>
                <w:bCs/>
                <w:sz w:val="19"/>
                <w:szCs w:val="19"/>
              </w:rPr>
              <w:t xml:space="preserve">System behaviour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 payment below one game price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Amount retained as a balance and displayed; credited once the total reaches the game price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confirmation delayed by network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Display shows a waiting message so the customer does not pay a second time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Mechanism jams after release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Concealed staff override button grants a release without consuming a credit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Battery below safe threshold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Warning displayed; solenoid actuation refused to avoid a partial throw jamming the mechanism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Mains power failure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Battery carries the load with no interruption; credits and balance unaffected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Price change required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Adjustable without reflashing, via an administrative SMS from a whitelisted number</w:t>
            </w:r>
          </w:p>
        </w:tc>
      </w:tr>
    </w:tbl>
    <w:p>
      <w:pPr>
        <w:pStyle w:val="Heading1"/>
        <w:spacing w:after="150" w:before="300"/>
      </w:pPr>
      <w:r>
        <w:t xml:space="preserve">8. Remote Administration</w:t>
      </w:r>
    </w:p>
    <w:p>
      <w:pPr>
        <w:spacing w:after="140"/>
      </w:pPr>
      <w:r>
        <w:t xml:space="preserve">Because the unit already has a cellular connection, the owner can administer any deployed unit from any location by SMS from a whitelisted number, with no additional hardware: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Set the price per game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Request a status report (credits outstanding, battery level, signal strength)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Grant a complimentary game remotely</w:t>
      </w:r>
    </w:p>
    <w:p>
      <w:pPr>
        <w:pStyle w:val="Heading1"/>
        <w:spacing w:after="150" w:before="300"/>
      </w:pPr>
      <w:r>
        <w:t xml:space="preserve">9. Upgrade Path</w:t>
      </w:r>
    </w:p>
    <w:p>
      <w:pPr>
        <w:spacing w:after="140"/>
      </w:pPr>
      <w:r>
        <w:t xml:space="preserve">The firmware is structured so that payment detection is a replaceable module. The enclosure, display, button, actuator and power design remain unchanged across all phases: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Phase 1: SMS-based detection, local credit accounting, no internet dependency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Phase 2: same hardware, payment detection switched to an online payment API over the existing cellular data connection, enabling per-table identification and digital receipts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Phase 3: addition of a central hub and per-table nodes, plus the management application for owners and location managers</w:t>
      </w:r>
    </w:p>
    <w:p>
      <w:pPr>
        <w:pStyle w:val="Heading1"/>
        <w:spacing w:after="150" w:before="300"/>
      </w:pPr>
      <w:r>
        <w:t xml:space="preserve">10. Approval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Confirm the default price per game and whether location managers may adjust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Confirm the GSM module selection, balancing unit cost against supply robustness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Confirm whether a concealed staff override button is included in the pilot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Approve construction of a single pilot unit for mechanical testing against an existing table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19a7632bd1b92c26287da64061cbfe8b7b3cd2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2026-09-15T07:57:02.417Z</dcterms:created>
  <dcterms:modified xsi:type="dcterms:W3CDTF">2026-09-15T07:57:02.430Z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