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Title"/>
        <w:spacing w:line="276" w:lineRule="auto"/>
        <w:jc w:val="left"/>
      </w:pPr>
      <w:r>
        <w:t>I prefer</w:t>
      </w:r>
      <w:r w:rsidR="00687CC2">
        <w:t xml:space="preserve">: </w:t>
      </w:r>
    </w:p>
    <w:p w14:paraId="240824C5" w14:textId="5E7380A0" w:rsidR="00275FCC" w:rsidRDefault="00275FCC" w:rsidP="00275FCC">
      <w:pPr>
        <w:pStyle w:val="Title"/>
        <w:spacing w:line="276" w:lineRule="auto"/>
        <w:jc w:val="left"/>
      </w:pPr>
      <w:r>
        <w:tab/>
      </w:r>
      <w:r>
        <w:sym w:font="Wingdings 2" w:char="F0A3"/>
      </w:r>
      <w:r>
        <w:t xml:space="preserve"> </w:t>
      </w:r>
      <w:r w:rsidR="00687CC2">
        <w:t xml:space="preserve">ORAL </w:t>
      </w:r>
      <w:r>
        <w:t>presentation</w:t>
      </w:r>
    </w:p>
    <w:p w14:paraId="0B4F13E4" w14:textId="57163568" w:rsidR="0057539E" w:rsidRDefault="00275FCC" w:rsidP="00275FCC">
      <w:pPr>
        <w:pStyle w:val="Title"/>
        <w:pBdr>
          <w:bottom w:val="single" w:sz="6" w:space="1" w:color="auto"/>
        </w:pBdr>
        <w:spacing w:line="276" w:lineRule="auto"/>
        <w:jc w:val="left"/>
      </w:pPr>
      <w:r>
        <w:tab/>
      </w:r>
      <w:r w:rsidR="00605A5B">
        <w:sym w:font="Wingdings 2" w:char="F054"/>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61523A6F" w14:textId="03E2C2A2" w:rsidR="0057539E" w:rsidRPr="000F1CDB" w:rsidRDefault="00605A5B" w:rsidP="00275FCC">
      <w:pPr>
        <w:jc w:val="center"/>
        <w:rPr>
          <w:rFonts w:ascii="Arial" w:hAnsi="Arial" w:cs="Arial"/>
          <w:b/>
          <w:sz w:val="28"/>
          <w:szCs w:val="28"/>
        </w:rPr>
      </w:pPr>
      <w:r w:rsidRPr="000F1CDB">
        <w:rPr>
          <w:rFonts w:ascii="Arial" w:hAnsi="Arial" w:cs="Arial"/>
          <w:b/>
          <w:sz w:val="28"/>
          <w:szCs w:val="28"/>
        </w:rPr>
        <w:t>Anti</w:t>
      </w:r>
      <w:r w:rsidR="000B20FC" w:rsidRPr="000F1CDB">
        <w:rPr>
          <w:rFonts w:ascii="Arial" w:hAnsi="Arial" w:cs="Arial"/>
          <w:b/>
          <w:sz w:val="28"/>
          <w:szCs w:val="28"/>
        </w:rPr>
        <w:t xml:space="preserve">neoplastic </w:t>
      </w:r>
      <w:r w:rsidR="00744E18">
        <w:rPr>
          <w:rFonts w:ascii="Arial" w:hAnsi="Arial" w:cs="Arial"/>
          <w:b/>
          <w:sz w:val="28"/>
          <w:szCs w:val="28"/>
        </w:rPr>
        <w:t xml:space="preserve">Potential </w:t>
      </w:r>
      <w:r w:rsidRPr="000F1CDB">
        <w:rPr>
          <w:rFonts w:ascii="Arial" w:hAnsi="Arial" w:cs="Arial"/>
          <w:b/>
          <w:sz w:val="28"/>
          <w:szCs w:val="28"/>
        </w:rPr>
        <w:t xml:space="preserve">of </w:t>
      </w:r>
      <w:r w:rsidR="00744E18" w:rsidRPr="000F1CDB">
        <w:rPr>
          <w:rFonts w:ascii="Arial" w:hAnsi="Arial" w:cs="Arial"/>
          <w:b/>
          <w:sz w:val="28"/>
          <w:szCs w:val="28"/>
        </w:rPr>
        <w:t>Phytochemical</w:t>
      </w:r>
      <w:r w:rsidR="00744E18">
        <w:rPr>
          <w:rFonts w:ascii="Arial" w:hAnsi="Arial" w:cs="Arial"/>
          <w:b/>
          <w:sz w:val="28"/>
          <w:szCs w:val="28"/>
        </w:rPr>
        <w:t xml:space="preserve"> </w:t>
      </w:r>
      <w:r w:rsidR="00744E18" w:rsidRPr="00744E18">
        <w:rPr>
          <w:rFonts w:ascii="Arial" w:hAnsi="Arial" w:cs="Arial"/>
          <w:b/>
          <w:sz w:val="28"/>
          <w:szCs w:val="28"/>
        </w:rPr>
        <w:t xml:space="preserve">Terpenoids </w:t>
      </w:r>
      <w:r w:rsidR="00744E18">
        <w:rPr>
          <w:rFonts w:ascii="Arial" w:hAnsi="Arial" w:cs="Arial"/>
          <w:b/>
          <w:sz w:val="28"/>
          <w:szCs w:val="28"/>
        </w:rPr>
        <w:t>D</w:t>
      </w:r>
      <w:r w:rsidR="00744E18" w:rsidRPr="00744E18">
        <w:rPr>
          <w:rFonts w:ascii="Arial" w:hAnsi="Arial" w:cs="Arial"/>
          <w:b/>
          <w:sz w:val="28"/>
          <w:szCs w:val="28"/>
        </w:rPr>
        <w:t>erived from</w:t>
      </w:r>
      <w:r w:rsidR="00744E18" w:rsidRPr="000F1CDB">
        <w:rPr>
          <w:rFonts w:ascii="Arial" w:hAnsi="Arial" w:cs="Arial"/>
          <w:b/>
          <w:i/>
          <w:iCs/>
          <w:sz w:val="28"/>
          <w:szCs w:val="28"/>
        </w:rPr>
        <w:t xml:space="preserve"> </w:t>
      </w:r>
      <w:r w:rsidRPr="000F1CDB">
        <w:rPr>
          <w:rFonts w:ascii="Arial" w:hAnsi="Arial" w:cs="Arial"/>
          <w:b/>
          <w:i/>
          <w:iCs/>
          <w:sz w:val="28"/>
          <w:szCs w:val="28"/>
        </w:rPr>
        <w:t xml:space="preserve">Zingiber </w:t>
      </w:r>
      <w:proofErr w:type="spellStart"/>
      <w:r w:rsidRPr="000F1CDB">
        <w:rPr>
          <w:rFonts w:ascii="Arial" w:hAnsi="Arial" w:cs="Arial"/>
          <w:b/>
          <w:i/>
          <w:iCs/>
          <w:sz w:val="28"/>
          <w:szCs w:val="28"/>
        </w:rPr>
        <w:t>cassumunar</w:t>
      </w:r>
      <w:proofErr w:type="spellEnd"/>
      <w:r w:rsidRPr="000F1CDB">
        <w:rPr>
          <w:rFonts w:ascii="Arial" w:hAnsi="Arial" w:cs="Arial"/>
          <w:b/>
          <w:sz w:val="28"/>
          <w:szCs w:val="28"/>
        </w:rPr>
        <w:t xml:space="preserve"> </w:t>
      </w:r>
      <w:proofErr w:type="spellStart"/>
      <w:r w:rsidRPr="000F1CDB">
        <w:rPr>
          <w:rFonts w:ascii="Arial" w:hAnsi="Arial" w:cs="Arial"/>
          <w:b/>
          <w:sz w:val="28"/>
          <w:szCs w:val="28"/>
        </w:rPr>
        <w:t>Roxb</w:t>
      </w:r>
      <w:proofErr w:type="spellEnd"/>
      <w:r w:rsidRPr="000F1CDB">
        <w:rPr>
          <w:rFonts w:ascii="Arial" w:hAnsi="Arial" w:cs="Arial"/>
          <w:b/>
          <w:sz w:val="28"/>
          <w:szCs w:val="28"/>
        </w:rPr>
        <w:t xml:space="preserve">. on </w:t>
      </w:r>
      <w:r w:rsidR="00744E18">
        <w:rPr>
          <w:rFonts w:ascii="Arial" w:hAnsi="Arial" w:cs="Arial"/>
          <w:b/>
          <w:sz w:val="28"/>
          <w:szCs w:val="28"/>
        </w:rPr>
        <w:t>M</w:t>
      </w:r>
      <w:r w:rsidR="00744E18" w:rsidRPr="00744E18">
        <w:rPr>
          <w:rFonts w:ascii="Arial" w:hAnsi="Arial" w:cs="Arial"/>
          <w:b/>
          <w:sz w:val="28"/>
          <w:szCs w:val="28"/>
        </w:rPr>
        <w:t xml:space="preserve">alignant </w:t>
      </w:r>
      <w:r w:rsidR="00744E18">
        <w:rPr>
          <w:rFonts w:ascii="Arial" w:hAnsi="Arial" w:cs="Arial"/>
          <w:b/>
          <w:sz w:val="28"/>
          <w:szCs w:val="28"/>
        </w:rPr>
        <w:t>M</w:t>
      </w:r>
      <w:r w:rsidR="00744E18" w:rsidRPr="00744E18">
        <w:rPr>
          <w:rFonts w:ascii="Arial" w:hAnsi="Arial" w:cs="Arial"/>
          <w:b/>
          <w:sz w:val="28"/>
          <w:szCs w:val="28"/>
        </w:rPr>
        <w:t>elanomas</w:t>
      </w:r>
    </w:p>
    <w:p w14:paraId="2A98A458" w14:textId="77777777" w:rsidR="00687CC2" w:rsidRDefault="00687CC2">
      <w:pPr>
        <w:rPr>
          <w:rFonts w:ascii="Arial" w:hAnsi="Arial" w:cs="Arial"/>
          <w:b/>
          <w:color w:val="000000"/>
          <w:sz w:val="28"/>
          <w:szCs w:val="28"/>
        </w:rPr>
      </w:pPr>
    </w:p>
    <w:p w14:paraId="3CE58CA6" w14:textId="0CFC6494" w:rsidR="00687CC2" w:rsidRPr="00687CC2" w:rsidRDefault="00605A5B" w:rsidP="000F1CDB">
      <w:pPr>
        <w:rPr>
          <w:color w:val="000000"/>
          <w:sz w:val="28"/>
          <w:szCs w:val="28"/>
          <w:lang w:bidi="th-TH"/>
        </w:rPr>
      </w:pPr>
      <w:proofErr w:type="spellStart"/>
      <w:r>
        <w:rPr>
          <w:color w:val="000000"/>
          <w:sz w:val="28"/>
          <w:szCs w:val="28"/>
        </w:rPr>
        <w:t>Peerawit</w:t>
      </w:r>
      <w:proofErr w:type="spellEnd"/>
      <w:r>
        <w:rPr>
          <w:color w:val="000000"/>
          <w:sz w:val="28"/>
          <w:szCs w:val="28"/>
        </w:rPr>
        <w:t xml:space="preserve"> Chongrattanameteekul</w:t>
      </w:r>
      <w:r w:rsidR="00687CC2" w:rsidRPr="00687CC2">
        <w:rPr>
          <w:color w:val="000000"/>
          <w:sz w:val="28"/>
          <w:szCs w:val="28"/>
          <w:vertAlign w:val="superscript"/>
        </w:rPr>
        <w:t>1</w:t>
      </w:r>
      <w:r w:rsidR="00687CC2" w:rsidRPr="00687CC2">
        <w:rPr>
          <w:color w:val="000000"/>
          <w:sz w:val="28"/>
          <w:szCs w:val="28"/>
        </w:rPr>
        <w:t>*</w:t>
      </w:r>
      <w:r w:rsidR="00275FCC">
        <w:rPr>
          <w:color w:val="000000"/>
          <w:sz w:val="28"/>
          <w:szCs w:val="28"/>
        </w:rPr>
        <w:t>,</w:t>
      </w:r>
      <w:r w:rsidR="001E071A" w:rsidRPr="001E071A">
        <w:rPr>
          <w:color w:val="000000"/>
          <w:sz w:val="28"/>
          <w:szCs w:val="28"/>
        </w:rPr>
        <w:t xml:space="preserve"> </w:t>
      </w:r>
      <w:proofErr w:type="spellStart"/>
      <w:r w:rsidR="001E071A">
        <w:rPr>
          <w:color w:val="000000"/>
          <w:sz w:val="28"/>
          <w:szCs w:val="28"/>
        </w:rPr>
        <w:t>Thanawut</w:t>
      </w:r>
      <w:proofErr w:type="spellEnd"/>
      <w:r w:rsidR="001E071A">
        <w:rPr>
          <w:color w:val="000000"/>
          <w:sz w:val="28"/>
          <w:szCs w:val="28"/>
        </w:rPr>
        <w:t xml:space="preserve"> Mangkang</w:t>
      </w:r>
      <w:r w:rsidR="001E071A" w:rsidRPr="00687CC2">
        <w:rPr>
          <w:color w:val="000000"/>
          <w:sz w:val="28"/>
          <w:szCs w:val="28"/>
          <w:vertAlign w:val="superscript"/>
        </w:rPr>
        <w:t>1</w:t>
      </w:r>
      <w:r w:rsidR="002C679A">
        <w:rPr>
          <w:color w:val="000000"/>
          <w:sz w:val="28"/>
          <w:szCs w:val="28"/>
        </w:rPr>
        <w:t xml:space="preserve">, </w:t>
      </w:r>
      <w:r w:rsidR="003B03A1" w:rsidRPr="003B03A1">
        <w:rPr>
          <w:color w:val="000000"/>
          <w:sz w:val="28"/>
          <w:szCs w:val="28"/>
        </w:rPr>
        <w:t>Chen-Si Lin</w:t>
      </w:r>
      <w:r w:rsidR="00687CC2" w:rsidRPr="00275FCC">
        <w:rPr>
          <w:color w:val="000000"/>
          <w:sz w:val="28"/>
          <w:szCs w:val="28"/>
          <w:vertAlign w:val="superscript"/>
        </w:rPr>
        <w:t>2</w:t>
      </w:r>
      <w:r w:rsidR="00275FCC">
        <w:rPr>
          <w:color w:val="000000"/>
          <w:sz w:val="28"/>
          <w:szCs w:val="28"/>
        </w:rPr>
        <w:t>,</w:t>
      </w:r>
      <w:r w:rsidR="001E071A" w:rsidRPr="001E071A">
        <w:t xml:space="preserve"> </w:t>
      </w:r>
      <w:proofErr w:type="spellStart"/>
      <w:r w:rsidR="001E071A" w:rsidRPr="001E071A">
        <w:rPr>
          <w:color w:val="000000"/>
          <w:sz w:val="28"/>
          <w:szCs w:val="28"/>
        </w:rPr>
        <w:t>Phongsakorn</w:t>
      </w:r>
      <w:proofErr w:type="spellEnd"/>
      <w:r w:rsidR="001E071A" w:rsidRPr="001E071A">
        <w:rPr>
          <w:color w:val="000000"/>
          <w:sz w:val="28"/>
          <w:szCs w:val="28"/>
        </w:rPr>
        <w:t xml:space="preserve"> Chuammitri</w:t>
      </w:r>
      <w:r w:rsidR="001E071A" w:rsidRPr="00687CC2">
        <w:rPr>
          <w:color w:val="000000"/>
          <w:sz w:val="28"/>
          <w:szCs w:val="28"/>
          <w:vertAlign w:val="superscript"/>
        </w:rPr>
        <w:t>1</w:t>
      </w:r>
      <w:r w:rsidR="001E071A">
        <w:rPr>
          <w:rFonts w:cs="Angsana New"/>
          <w:color w:val="000000"/>
          <w:sz w:val="28"/>
          <w:szCs w:val="35"/>
          <w:lang w:bidi="th-TH"/>
        </w:rPr>
        <w:t xml:space="preserve">, </w:t>
      </w:r>
      <w:proofErr w:type="spellStart"/>
      <w:r w:rsidR="002C679A" w:rsidRPr="002C679A">
        <w:rPr>
          <w:color w:val="000000"/>
          <w:sz w:val="28"/>
          <w:szCs w:val="28"/>
        </w:rPr>
        <w:t>Pitchaya</w:t>
      </w:r>
      <w:proofErr w:type="spellEnd"/>
      <w:r w:rsidR="002C679A" w:rsidRPr="002C679A">
        <w:rPr>
          <w:color w:val="000000"/>
          <w:sz w:val="28"/>
          <w:szCs w:val="28"/>
        </w:rPr>
        <w:t xml:space="preserve"> Matchimakul</w:t>
      </w:r>
      <w:r w:rsidR="002C679A" w:rsidRPr="00687CC2">
        <w:rPr>
          <w:color w:val="000000"/>
          <w:sz w:val="28"/>
          <w:szCs w:val="28"/>
          <w:vertAlign w:val="superscript"/>
        </w:rPr>
        <w:t>1</w:t>
      </w:r>
      <w:r w:rsidR="002C679A">
        <w:rPr>
          <w:color w:val="000000"/>
          <w:sz w:val="28"/>
          <w:szCs w:val="28"/>
        </w:rPr>
        <w:t xml:space="preserve">, </w:t>
      </w:r>
      <w:proofErr w:type="spellStart"/>
      <w:r w:rsidR="007D3941">
        <w:rPr>
          <w:color w:val="000000"/>
          <w:sz w:val="28"/>
          <w:szCs w:val="28"/>
        </w:rPr>
        <w:t>C</w:t>
      </w:r>
      <w:r w:rsidR="007D3941" w:rsidRPr="009A0A6D">
        <w:rPr>
          <w:color w:val="000000"/>
          <w:sz w:val="28"/>
          <w:szCs w:val="28"/>
        </w:rPr>
        <w:t>hompunut</w:t>
      </w:r>
      <w:proofErr w:type="spellEnd"/>
      <w:r w:rsidR="007D3941" w:rsidRPr="009A0A6D">
        <w:rPr>
          <w:color w:val="000000"/>
          <w:sz w:val="28"/>
          <w:szCs w:val="28"/>
        </w:rPr>
        <w:t xml:space="preserve"> Lumsangkul</w:t>
      </w:r>
      <w:r w:rsidR="00730F62">
        <w:rPr>
          <w:color w:val="000000"/>
          <w:sz w:val="28"/>
          <w:szCs w:val="28"/>
          <w:vertAlign w:val="superscript"/>
        </w:rPr>
        <w:t>3,4</w:t>
      </w:r>
      <w:r w:rsidR="007D3941">
        <w:rPr>
          <w:color w:val="000000"/>
          <w:sz w:val="28"/>
          <w:szCs w:val="28"/>
        </w:rPr>
        <w:t xml:space="preserve">, </w:t>
      </w:r>
      <w:proofErr w:type="spellStart"/>
      <w:r w:rsidR="007D3941">
        <w:rPr>
          <w:color w:val="000000"/>
          <w:sz w:val="28"/>
          <w:szCs w:val="28"/>
        </w:rPr>
        <w:t>R</w:t>
      </w:r>
      <w:r w:rsidR="000B20FC" w:rsidRPr="009A0A6D">
        <w:rPr>
          <w:color w:val="000000"/>
          <w:sz w:val="28"/>
          <w:szCs w:val="28"/>
        </w:rPr>
        <w:t>aktham</w:t>
      </w:r>
      <w:proofErr w:type="spellEnd"/>
      <w:r w:rsidR="000B20FC" w:rsidRPr="009A0A6D">
        <w:rPr>
          <w:color w:val="000000"/>
          <w:sz w:val="28"/>
          <w:szCs w:val="28"/>
        </w:rPr>
        <w:t xml:space="preserve"> Mektrirat</w:t>
      </w:r>
      <w:r w:rsidR="007D3941">
        <w:rPr>
          <w:color w:val="000000"/>
          <w:sz w:val="28"/>
          <w:szCs w:val="28"/>
          <w:vertAlign w:val="superscript"/>
        </w:rPr>
        <w:t>1,</w:t>
      </w:r>
      <w:r w:rsidR="00730F62">
        <w:rPr>
          <w:color w:val="000000"/>
          <w:sz w:val="28"/>
          <w:szCs w:val="28"/>
          <w:vertAlign w:val="superscript"/>
        </w:rPr>
        <w:t>4</w:t>
      </w:r>
      <w:r w:rsidR="00C8628A">
        <w:rPr>
          <w:color w:val="000000"/>
          <w:sz w:val="28"/>
          <w:szCs w:val="28"/>
          <w:vertAlign w:val="superscript"/>
        </w:rPr>
        <w:t>,</w:t>
      </w:r>
      <w:r w:rsidR="00730F62">
        <w:rPr>
          <w:color w:val="000000"/>
          <w:sz w:val="28"/>
          <w:szCs w:val="28"/>
          <w:vertAlign w:val="superscript"/>
        </w:rPr>
        <w:t>5</w:t>
      </w:r>
      <w:r w:rsidR="00C8628A">
        <w:rPr>
          <w:color w:val="000000"/>
          <w:sz w:val="28"/>
          <w:szCs w:val="28"/>
          <w:vertAlign w:val="superscript"/>
        </w:rPr>
        <w:t>,</w:t>
      </w:r>
      <w:r w:rsidR="00730F62">
        <w:rPr>
          <w:color w:val="000000"/>
          <w:sz w:val="28"/>
          <w:szCs w:val="28"/>
          <w:vertAlign w:val="superscript"/>
        </w:rPr>
        <w:t>6</w:t>
      </w:r>
    </w:p>
    <w:p w14:paraId="4D519D7C" w14:textId="77777777" w:rsidR="00687CC2" w:rsidRPr="00687CC2" w:rsidRDefault="00687CC2">
      <w:pPr>
        <w:rPr>
          <w:color w:val="000000"/>
        </w:rPr>
      </w:pPr>
      <w:r w:rsidRPr="00687CC2">
        <w:rPr>
          <w:color w:val="000000"/>
        </w:rPr>
        <w:t>*</w:t>
      </w:r>
      <w:proofErr w:type="gramStart"/>
      <w:r w:rsidRPr="00687CC2">
        <w:rPr>
          <w:color w:val="000000"/>
        </w:rPr>
        <w:t>lead</w:t>
      </w:r>
      <w:proofErr w:type="gramEnd"/>
      <w:r w:rsidRPr="00687CC2">
        <w:rPr>
          <w:color w:val="000000"/>
        </w:rPr>
        <w:t xml:space="preserve"> presenter</w:t>
      </w:r>
    </w:p>
    <w:p w14:paraId="4F138E70" w14:textId="6CD03CAF" w:rsidR="00687CC2" w:rsidRDefault="000B20FC">
      <w:pPr>
        <w:rPr>
          <w:rFonts w:cstheme="minorBidi"/>
          <w:color w:val="000000"/>
          <w:szCs w:val="30"/>
          <w:lang w:bidi="th-TH"/>
        </w:rPr>
      </w:pPr>
      <w:r>
        <w:rPr>
          <w:color w:val="000000"/>
          <w:vertAlign w:val="superscript"/>
        </w:rPr>
        <w:t>1</w:t>
      </w:r>
      <w:r w:rsidRPr="00687CC2">
        <w:rPr>
          <w:color w:val="000000"/>
        </w:rPr>
        <w:t xml:space="preserve"> </w:t>
      </w:r>
      <w:r>
        <w:rPr>
          <w:color w:val="000000"/>
        </w:rPr>
        <w:t>peerawit_ch@cmu.ac.th</w:t>
      </w:r>
      <w:r w:rsidR="00687CC2" w:rsidRPr="00687CC2">
        <w:rPr>
          <w:color w:val="000000"/>
        </w:rPr>
        <w:t xml:space="preserve">, </w:t>
      </w:r>
      <w:r w:rsidR="0010431B" w:rsidRPr="00996DE5">
        <w:rPr>
          <w:color w:val="000000"/>
        </w:rPr>
        <w:t>Veterinary Academic Office, Faculty of Veterinary Medicine, Chiang Mai University, Muang, Chiang Mai</w:t>
      </w:r>
      <w:r w:rsidR="0010431B">
        <w:rPr>
          <w:color w:val="000000"/>
        </w:rPr>
        <w:t xml:space="preserve"> 50100</w:t>
      </w:r>
      <w:r w:rsidR="0010431B" w:rsidRPr="00996DE5">
        <w:rPr>
          <w:color w:val="000000"/>
        </w:rPr>
        <w:t>, Thailand.</w:t>
      </w:r>
    </w:p>
    <w:p w14:paraId="4EE2C63E" w14:textId="1C55FDF4" w:rsidR="0045763F" w:rsidRPr="0045763F" w:rsidRDefault="0045763F">
      <w:pPr>
        <w:rPr>
          <w:rFonts w:cstheme="minorBidi"/>
          <w:color w:val="000000"/>
          <w:szCs w:val="30"/>
          <w:lang w:bidi="th-TH"/>
        </w:rPr>
      </w:pPr>
      <w:r w:rsidRPr="00687CC2">
        <w:rPr>
          <w:color w:val="000000"/>
          <w:vertAlign w:val="superscript"/>
        </w:rPr>
        <w:t>2</w:t>
      </w:r>
      <w:r w:rsidRPr="00687CC2">
        <w:rPr>
          <w:color w:val="000000"/>
        </w:rPr>
        <w:t xml:space="preserve"> </w:t>
      </w:r>
      <w:r w:rsidRPr="0045763F">
        <w:rPr>
          <w:color w:val="000000"/>
        </w:rPr>
        <w:t xml:space="preserve">Department of Veterinary Medicine, School of Veterinary Medicine, National Taiwan University, Taipei </w:t>
      </w:r>
      <w:r w:rsidRPr="0045763F">
        <w:rPr>
          <w:color w:val="000000"/>
          <w:cs/>
          <w:lang w:bidi="th-TH"/>
        </w:rPr>
        <w:t>10617</w:t>
      </w:r>
      <w:r w:rsidRPr="0045763F">
        <w:rPr>
          <w:color w:val="000000"/>
        </w:rPr>
        <w:t>, Taiwan, RO</w:t>
      </w:r>
      <w:r w:rsidRPr="0045763F">
        <w:rPr>
          <w:rFonts w:cstheme="minorBidi"/>
          <w:color w:val="000000"/>
          <w:szCs w:val="30"/>
          <w:lang w:bidi="th-TH"/>
        </w:rPr>
        <w:t>C</w:t>
      </w:r>
    </w:p>
    <w:p w14:paraId="1E966136" w14:textId="57E23B77" w:rsidR="007D3941" w:rsidRDefault="0045763F" w:rsidP="007D3941">
      <w:pPr>
        <w:jc w:val="thaiDistribute"/>
        <w:rPr>
          <w:color w:val="000000"/>
        </w:rPr>
      </w:pPr>
      <w:r>
        <w:rPr>
          <w:color w:val="000000"/>
          <w:vertAlign w:val="superscript"/>
        </w:rPr>
        <w:t>3</w:t>
      </w:r>
      <w:r w:rsidRPr="00687CC2">
        <w:rPr>
          <w:color w:val="000000"/>
        </w:rPr>
        <w:t xml:space="preserve"> </w:t>
      </w:r>
      <w:r w:rsidR="00687CC2" w:rsidRPr="00687CC2">
        <w:rPr>
          <w:color w:val="000000"/>
        </w:rPr>
        <w:t xml:space="preserve"> </w:t>
      </w:r>
      <w:r w:rsidR="007D3941" w:rsidRPr="00364D96">
        <w:rPr>
          <w:color w:val="000000"/>
        </w:rPr>
        <w:t>Department of Animal and Aquatic Sciences, Faculty of Agriculture, Chiang Mai University,</w:t>
      </w:r>
      <w:r w:rsidR="007D3941">
        <w:rPr>
          <w:color w:val="000000"/>
        </w:rPr>
        <w:t xml:space="preserve"> </w:t>
      </w:r>
      <w:r w:rsidR="007D3941" w:rsidRPr="00364D96">
        <w:rPr>
          <w:color w:val="000000"/>
        </w:rPr>
        <w:t>Chiang Mai 50200, Thailand</w:t>
      </w:r>
    </w:p>
    <w:p w14:paraId="3C4C4A36" w14:textId="0F2B0B67" w:rsidR="00687CC2" w:rsidRDefault="0045763F" w:rsidP="007D3941">
      <w:pPr>
        <w:rPr>
          <w:color w:val="000000"/>
        </w:rPr>
      </w:pPr>
      <w:r w:rsidRPr="0045763F">
        <w:rPr>
          <w:rFonts w:hint="cs"/>
          <w:color w:val="000000"/>
          <w:vertAlign w:val="superscript"/>
          <w:cs/>
          <w:lang w:bidi="th-TH"/>
        </w:rPr>
        <w:t>4</w:t>
      </w:r>
      <w:r w:rsidRPr="0045763F">
        <w:rPr>
          <w:rFonts w:cstheme="minorBidi" w:hint="cs"/>
          <w:color w:val="000000"/>
          <w:szCs w:val="30"/>
          <w:cs/>
          <w:lang w:bidi="th-TH"/>
        </w:rPr>
        <w:t xml:space="preserve"> </w:t>
      </w:r>
      <w:r w:rsidR="007D3941" w:rsidRPr="00CD5B83">
        <w:rPr>
          <w:color w:val="000000"/>
        </w:rPr>
        <w:t>Plant Bioactive Compound Laboratory, Faculty of Agriculture, Chiang Mai University, Chiang Mai</w:t>
      </w:r>
      <w:r w:rsidR="007D3941">
        <w:rPr>
          <w:color w:val="000000"/>
        </w:rPr>
        <w:t xml:space="preserve"> 50200</w:t>
      </w:r>
      <w:r w:rsidR="007D3941" w:rsidRPr="00CD5B83">
        <w:rPr>
          <w:color w:val="000000"/>
        </w:rPr>
        <w:t>, Thailand</w:t>
      </w:r>
    </w:p>
    <w:p w14:paraId="0F2B4BF4" w14:textId="6E083756" w:rsidR="00C8628A" w:rsidRPr="00021453" w:rsidRDefault="00C8628A" w:rsidP="00C8628A">
      <w:pPr>
        <w:jc w:val="thaiDistribute"/>
        <w:rPr>
          <w:color w:val="000000"/>
        </w:rPr>
      </w:pPr>
      <w:r>
        <w:rPr>
          <w:color w:val="000000"/>
          <w:vertAlign w:val="superscript"/>
        </w:rPr>
        <w:t>5</w:t>
      </w:r>
      <w:r w:rsidR="0045763F">
        <w:rPr>
          <w:rFonts w:cstheme="minorBidi" w:hint="cs"/>
          <w:color w:val="000000"/>
          <w:szCs w:val="30"/>
          <w:vertAlign w:val="superscript"/>
          <w:cs/>
          <w:lang w:bidi="th-TH"/>
        </w:rPr>
        <w:t xml:space="preserve"> </w:t>
      </w:r>
      <w:r w:rsidRPr="00021453">
        <w:rPr>
          <w:color w:val="000000"/>
        </w:rPr>
        <w:t>Research Center for Veterinary Biosciences and Veterinary Public Health, Faculty of Veterinary Medicine, Chiang Mai University, Chiang Mai 50100, Thailand</w:t>
      </w:r>
    </w:p>
    <w:p w14:paraId="0B0D9BB2" w14:textId="480C94EC" w:rsidR="00C8628A" w:rsidRDefault="0045763F" w:rsidP="00C8628A">
      <w:pPr>
        <w:jc w:val="thaiDistribute"/>
        <w:rPr>
          <w:color w:val="000000"/>
        </w:rPr>
      </w:pPr>
      <w:r w:rsidRPr="0045763F">
        <w:rPr>
          <w:rFonts w:hint="cs"/>
          <w:color w:val="000000"/>
          <w:vertAlign w:val="superscript"/>
          <w:cs/>
          <w:lang w:bidi="th-TH"/>
        </w:rPr>
        <w:t>6</w:t>
      </w:r>
      <w:r w:rsidR="00C8628A" w:rsidRPr="0045763F">
        <w:rPr>
          <w:color w:val="000000"/>
          <w:vertAlign w:val="superscript"/>
        </w:rPr>
        <w:t xml:space="preserve"> </w:t>
      </w:r>
      <w:r w:rsidR="00C8628A">
        <w:rPr>
          <w:color w:val="000000"/>
        </w:rPr>
        <w:t>C</w:t>
      </w:r>
      <w:r w:rsidR="00C8628A" w:rsidRPr="00021453">
        <w:rPr>
          <w:color w:val="000000"/>
        </w:rPr>
        <w:t>enter of Excellence in Pharmaceutical Nanotechnology, Faculty of Pharmacy, Chiang Mai University, Chiang Mai 50200, Thailand</w:t>
      </w:r>
    </w:p>
    <w:p w14:paraId="4FA219B4" w14:textId="77777777" w:rsidR="00275FCC" w:rsidRDefault="00275FCC">
      <w:pPr>
        <w:rPr>
          <w:color w:val="000000"/>
        </w:rPr>
      </w:pPr>
    </w:p>
    <w:p w14:paraId="55C7C631" w14:textId="4356FEC2" w:rsidR="00687CC2" w:rsidRDefault="00275FCC" w:rsidP="00040AC9">
      <w:pPr>
        <w:rPr>
          <w:b/>
          <w:bCs/>
          <w:color w:val="000000"/>
        </w:rPr>
      </w:pPr>
      <w:r w:rsidRPr="00275FCC">
        <w:rPr>
          <w:b/>
          <w:bCs/>
          <w:color w:val="000000"/>
        </w:rPr>
        <w:t>Abstract:</w:t>
      </w:r>
      <w:r w:rsidR="00C8628A">
        <w:rPr>
          <w:b/>
          <w:bCs/>
          <w:color w:val="000000"/>
        </w:rPr>
        <w:tab/>
      </w:r>
    </w:p>
    <w:p w14:paraId="3E329614" w14:textId="77777777" w:rsidR="000F1CDB" w:rsidRPr="00275FCC" w:rsidRDefault="000F1CDB" w:rsidP="00040AC9">
      <w:pPr>
        <w:rPr>
          <w:b/>
          <w:bCs/>
          <w:color w:val="000000"/>
        </w:rPr>
      </w:pPr>
    </w:p>
    <w:p w14:paraId="6E517E5E" w14:textId="7B369928" w:rsidR="002B5285" w:rsidRDefault="00275FCC" w:rsidP="00A566D3">
      <w:pPr>
        <w:jc w:val="both"/>
        <w:rPr>
          <w:color w:val="000000"/>
        </w:rPr>
      </w:pPr>
      <w:r w:rsidRPr="00275FCC">
        <w:rPr>
          <w:b/>
          <w:bCs/>
          <w:color w:val="000000"/>
        </w:rPr>
        <w:t>Background/Objective:</w:t>
      </w:r>
      <w:r w:rsidRPr="00275FCC">
        <w:rPr>
          <w:color w:val="000000"/>
        </w:rPr>
        <w:t xml:space="preserve"> </w:t>
      </w:r>
      <w:r w:rsidR="005C17DD" w:rsidRPr="005C17DD">
        <w:rPr>
          <w:color w:val="000000"/>
        </w:rPr>
        <w:t xml:space="preserve">Melanoma is one of the most aggressive and metastatic </w:t>
      </w:r>
      <w:r w:rsidR="005C17DD" w:rsidRPr="00D86386">
        <w:rPr>
          <w:color w:val="000000"/>
        </w:rPr>
        <w:t xml:space="preserve">types of </w:t>
      </w:r>
      <w:r w:rsidR="005C17DD" w:rsidRPr="005C17DD">
        <w:rPr>
          <w:color w:val="000000"/>
        </w:rPr>
        <w:t>neoplasms in dogs</w:t>
      </w:r>
      <w:r w:rsidR="00EE42E0" w:rsidRPr="00EE42E0">
        <w:rPr>
          <w:color w:val="000000"/>
        </w:rPr>
        <w:t>. The current systemic treatment of melanomas, especially chemotherapy, usually comes with many side effects. Plai, a medicinal plant, contains essential oil which has been reported to possess anticancer properties.</w:t>
      </w:r>
      <w:r w:rsidR="00041AD7">
        <w:rPr>
          <w:color w:val="000000"/>
        </w:rPr>
        <w:t xml:space="preserve"> </w:t>
      </w:r>
      <w:r w:rsidR="00BF12BE" w:rsidRPr="00BF12BE">
        <w:rPr>
          <w:color w:val="000000"/>
        </w:rPr>
        <w:t xml:space="preserve">The aim of this study was to determine the chemical composition and antioxidant properties of </w:t>
      </w:r>
      <w:r w:rsidR="00BF12BE">
        <w:rPr>
          <w:color w:val="000000"/>
        </w:rPr>
        <w:t>P</w:t>
      </w:r>
      <w:r w:rsidR="00BF12BE" w:rsidRPr="00BF12BE">
        <w:rPr>
          <w:color w:val="000000"/>
        </w:rPr>
        <w:t>lai essential oil, as well as its antineoplastic effects against canine melanoma cell lines.</w:t>
      </w:r>
    </w:p>
    <w:p w14:paraId="58E03003" w14:textId="5C14B95D" w:rsidR="00EE42E0" w:rsidRDefault="00EE42E0" w:rsidP="0054438F">
      <w:pPr>
        <w:jc w:val="both"/>
        <w:rPr>
          <w:color w:val="000000"/>
        </w:rPr>
      </w:pPr>
    </w:p>
    <w:p w14:paraId="3F311D52" w14:textId="3466B34C" w:rsidR="00482D3D" w:rsidRDefault="00275FCC" w:rsidP="0054438F">
      <w:pPr>
        <w:jc w:val="both"/>
        <w:rPr>
          <w:color w:val="000000"/>
        </w:rPr>
      </w:pPr>
      <w:r w:rsidRPr="00275FCC">
        <w:rPr>
          <w:b/>
          <w:bCs/>
          <w:color w:val="000000"/>
        </w:rPr>
        <w:t>Methods:</w:t>
      </w:r>
      <w:r w:rsidRPr="00275FCC">
        <w:rPr>
          <w:color w:val="000000"/>
        </w:rPr>
        <w:t xml:space="preserve"> </w:t>
      </w:r>
      <w:r w:rsidR="007F324E" w:rsidRPr="007F324E">
        <w:rPr>
          <w:color w:val="000000"/>
        </w:rPr>
        <w:t xml:space="preserve">Chemical </w:t>
      </w:r>
      <w:r w:rsidR="00F73228" w:rsidRPr="00110A86">
        <w:rPr>
          <w:color w:val="000000"/>
        </w:rPr>
        <w:t xml:space="preserve">composition </w:t>
      </w:r>
      <w:r w:rsidR="007F324E" w:rsidRPr="007F324E">
        <w:rPr>
          <w:color w:val="000000"/>
        </w:rPr>
        <w:t xml:space="preserve">of the essential oil was </w:t>
      </w:r>
      <w:r w:rsidR="00F73228" w:rsidRPr="00110A86">
        <w:rPr>
          <w:color w:val="000000"/>
        </w:rPr>
        <w:t xml:space="preserve">analyzed </w:t>
      </w:r>
      <w:r w:rsidR="007F324E" w:rsidRPr="007F324E">
        <w:rPr>
          <w:color w:val="000000"/>
        </w:rPr>
        <w:t xml:space="preserve">using gas chromatography-mass spectrometry (GC-MS). The antioxidant activity was assessed by DPPH, ABTS, and FRAP assays. </w:t>
      </w:r>
      <w:r w:rsidR="00110A86" w:rsidRPr="00110A86">
        <w:rPr>
          <w:color w:val="000000"/>
        </w:rPr>
        <w:t>To determine the antiproliferative effect using the CCK-8 assay, Plai essential oil with concentrations ranging from 0.003125 to 0.1%v/v was exposed to four original canine melanoma cell lines (CM01, M2, M5, and KMeC) for 24 to 72 hours. Experiments were conducted in triplicate and repeated biologically.</w:t>
      </w:r>
    </w:p>
    <w:p w14:paraId="12BEA3D3" w14:textId="77777777" w:rsidR="00110A86" w:rsidRDefault="00110A86" w:rsidP="0054438F">
      <w:pPr>
        <w:jc w:val="both"/>
        <w:rPr>
          <w:color w:val="000000"/>
        </w:rPr>
      </w:pPr>
    </w:p>
    <w:p w14:paraId="334A6997" w14:textId="5433E996" w:rsidR="004C29E1" w:rsidRDefault="00275FCC" w:rsidP="00040AC9">
      <w:pPr>
        <w:jc w:val="both"/>
        <w:rPr>
          <w:color w:val="000000"/>
        </w:rPr>
      </w:pPr>
      <w:r w:rsidRPr="00275FCC">
        <w:rPr>
          <w:b/>
          <w:bCs/>
          <w:color w:val="000000"/>
        </w:rPr>
        <w:t>Results:</w:t>
      </w:r>
      <w:r w:rsidRPr="00275FCC">
        <w:rPr>
          <w:color w:val="000000"/>
        </w:rPr>
        <w:t xml:space="preserve"> </w:t>
      </w:r>
      <w:r w:rsidR="000C34F7" w:rsidRPr="000C34F7">
        <w:rPr>
          <w:color w:val="000000"/>
        </w:rPr>
        <w:t>The major phytoconstituents of Plai oil</w:t>
      </w:r>
      <w:r w:rsidR="00E52207">
        <w:rPr>
          <w:color w:val="000000"/>
        </w:rPr>
        <w:t xml:space="preserve"> were</w:t>
      </w:r>
      <w:r w:rsidR="000C34F7" w:rsidRPr="000C34F7">
        <w:rPr>
          <w:color w:val="000000"/>
        </w:rPr>
        <w:t xml:space="preserve"> sabinene and terpinen-4-ol, </w:t>
      </w:r>
      <w:r w:rsidR="00040AC9">
        <w:rPr>
          <w:color w:val="000000"/>
        </w:rPr>
        <w:t xml:space="preserve">which </w:t>
      </w:r>
      <w:r w:rsidR="000C34F7" w:rsidRPr="000C34F7">
        <w:rPr>
          <w:color w:val="000000"/>
        </w:rPr>
        <w:t xml:space="preserve">showed satisfactory antioxidant capacity. </w:t>
      </w:r>
      <w:r w:rsidR="00F05659" w:rsidRPr="00F05659">
        <w:rPr>
          <w:color w:val="000000"/>
        </w:rPr>
        <w:t>The average IC50 of Plai essential oil against canine melanoma cell</w:t>
      </w:r>
      <w:r w:rsidR="00F05659">
        <w:rPr>
          <w:rFonts w:cstheme="minorBidi" w:hint="cs"/>
          <w:color w:val="000000"/>
          <w:szCs w:val="30"/>
          <w:cs/>
          <w:lang w:bidi="th-TH"/>
        </w:rPr>
        <w:t xml:space="preserve"> </w:t>
      </w:r>
      <w:r w:rsidR="00F05659">
        <w:rPr>
          <w:rFonts w:cstheme="minorBidi"/>
          <w:color w:val="000000"/>
          <w:szCs w:val="30"/>
          <w:lang w:bidi="th-TH"/>
        </w:rPr>
        <w:t>line</w:t>
      </w:r>
      <w:r w:rsidR="00F05659" w:rsidRPr="00F05659">
        <w:rPr>
          <w:color w:val="000000"/>
        </w:rPr>
        <w:t>s was 0.0141 with a standard deviation of 0.0014. No significant differences were observed among the four different canine melanoma cell lines treated with Plai oil. Moreover, there appeared to be only concentration manner, as no statistical differences were observed at each different time point (</w:t>
      </w:r>
      <w:r w:rsidR="00F05659" w:rsidRPr="00040AC9">
        <w:rPr>
          <w:i/>
          <w:iCs/>
          <w:color w:val="000000"/>
        </w:rPr>
        <w:t>p</w:t>
      </w:r>
      <w:r w:rsidR="00F05659" w:rsidRPr="00F05659">
        <w:rPr>
          <w:color w:val="000000"/>
        </w:rPr>
        <w:t xml:space="preserve"> &gt; 0.05).</w:t>
      </w:r>
    </w:p>
    <w:p w14:paraId="6695E355" w14:textId="77777777" w:rsidR="00380081" w:rsidRDefault="00380081" w:rsidP="0054438F">
      <w:pPr>
        <w:jc w:val="both"/>
        <w:rPr>
          <w:color w:val="000000"/>
        </w:rPr>
      </w:pPr>
    </w:p>
    <w:p w14:paraId="1F3F119E" w14:textId="1499C205" w:rsidR="00380081" w:rsidRDefault="00275FCC" w:rsidP="00380081">
      <w:pPr>
        <w:jc w:val="both"/>
        <w:rPr>
          <w:color w:val="000000"/>
        </w:rPr>
      </w:pPr>
      <w:r w:rsidRPr="00275FCC">
        <w:rPr>
          <w:b/>
          <w:bCs/>
          <w:color w:val="000000"/>
        </w:rPr>
        <w:lastRenderedPageBreak/>
        <w:t>Conclusion:</w:t>
      </w:r>
      <w:r w:rsidRPr="00275FCC">
        <w:rPr>
          <w:color w:val="000000"/>
        </w:rPr>
        <w:t xml:space="preserve"> </w:t>
      </w:r>
      <w:r w:rsidR="00256EFE" w:rsidRPr="00256EFE">
        <w:rPr>
          <w:color w:val="000000"/>
        </w:rPr>
        <w:t xml:space="preserve">The </w:t>
      </w:r>
      <w:r w:rsidR="00256EFE" w:rsidRPr="00256EFE">
        <w:rPr>
          <w:i/>
          <w:iCs/>
          <w:color w:val="000000"/>
        </w:rPr>
        <w:t>in vitro</w:t>
      </w:r>
      <w:r w:rsidR="00256EFE" w:rsidRPr="00256EFE">
        <w:rPr>
          <w:color w:val="000000"/>
        </w:rPr>
        <w:t xml:space="preserve"> anticancer effects of </w:t>
      </w:r>
      <w:r w:rsidR="00256EFE" w:rsidRPr="00256EFE">
        <w:rPr>
          <w:i/>
          <w:iCs/>
          <w:color w:val="000000"/>
        </w:rPr>
        <w:t>Z. cassumunar</w:t>
      </w:r>
      <w:r w:rsidR="00256EFE" w:rsidRPr="00256EFE">
        <w:rPr>
          <w:color w:val="000000"/>
        </w:rPr>
        <w:t xml:space="preserve"> Roxb. observed across different canine melanoma cell lines highlight its potential as a promising therapeutic candidate. However, further study on the mechanisms of cell inhibition and the selectivity of cytotoxicity is still essential for evaluating the use of Plai oil as an alternative treatment for canine melanoma or other cancer cells in the future.</w:t>
      </w:r>
    </w:p>
    <w:p w14:paraId="519396CA" w14:textId="77777777" w:rsidR="00380081" w:rsidRDefault="00380081" w:rsidP="00380081">
      <w:pPr>
        <w:jc w:val="both"/>
        <w:rPr>
          <w:color w:val="000000"/>
        </w:rPr>
      </w:pPr>
      <w:r>
        <w:rPr>
          <w:color w:val="000000"/>
        </w:rPr>
        <w:t xml:space="preserve">  </w:t>
      </w:r>
    </w:p>
    <w:p w14:paraId="2CFF491B" w14:textId="67BB6A72" w:rsidR="00F96649" w:rsidRPr="00631936" w:rsidRDefault="00275FCC" w:rsidP="0054438F">
      <w:pPr>
        <w:jc w:val="both"/>
        <w:rPr>
          <w:rFonts w:cs="Angsana New"/>
          <w:color w:val="000000"/>
          <w:szCs w:val="30"/>
          <w:lang w:bidi="th-TH"/>
        </w:rPr>
      </w:pPr>
      <w:r w:rsidRPr="00275FCC">
        <w:rPr>
          <w:b/>
          <w:bCs/>
          <w:color w:val="000000"/>
        </w:rPr>
        <w:t>Keywords:</w:t>
      </w:r>
      <w:r w:rsidR="00631936">
        <w:rPr>
          <w:color w:val="000000"/>
        </w:rPr>
        <w:t xml:space="preserve"> a</w:t>
      </w:r>
      <w:r w:rsidR="00631936" w:rsidRPr="00631936">
        <w:rPr>
          <w:color w:val="000000"/>
        </w:rPr>
        <w:t>ntineoplastic</w:t>
      </w:r>
      <w:r w:rsidR="00631936">
        <w:rPr>
          <w:color w:val="000000"/>
        </w:rPr>
        <w:t xml:space="preserve"> effect</w:t>
      </w:r>
      <w:r w:rsidR="00F05659">
        <w:rPr>
          <w:color w:val="000000"/>
        </w:rPr>
        <w:t>,</w:t>
      </w:r>
      <w:r w:rsidR="00F05659" w:rsidRPr="00F05659">
        <w:rPr>
          <w:color w:val="000000"/>
        </w:rPr>
        <w:t xml:space="preserve"> </w:t>
      </w:r>
      <w:r w:rsidR="00F05659">
        <w:rPr>
          <w:color w:val="000000"/>
        </w:rPr>
        <w:t>a</w:t>
      </w:r>
      <w:r w:rsidR="00F05659" w:rsidRPr="00631936">
        <w:rPr>
          <w:color w:val="000000"/>
        </w:rPr>
        <w:t>ntioxidant</w:t>
      </w:r>
      <w:r w:rsidR="00631936">
        <w:rPr>
          <w:color w:val="000000"/>
        </w:rPr>
        <w:t xml:space="preserve">, dogs, </w:t>
      </w:r>
      <w:r w:rsidR="00F05659">
        <w:rPr>
          <w:color w:val="000000"/>
        </w:rPr>
        <w:t>m</w:t>
      </w:r>
      <w:r w:rsidR="00631936">
        <w:rPr>
          <w:color w:val="000000"/>
        </w:rPr>
        <w:t>elanoma,</w:t>
      </w:r>
      <w:r w:rsidR="00631936" w:rsidRPr="00631936">
        <w:rPr>
          <w:color w:val="000000"/>
        </w:rPr>
        <w:t xml:space="preserve"> </w:t>
      </w:r>
      <w:r w:rsidR="00631936">
        <w:rPr>
          <w:rFonts w:cs="Angsana New"/>
          <w:color w:val="000000"/>
          <w:szCs w:val="30"/>
          <w:lang w:bidi="th-TH"/>
        </w:rPr>
        <w:t>Plai</w:t>
      </w:r>
    </w:p>
    <w:sectPr w:rsidR="00F96649" w:rsidRPr="00631936"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40AC9"/>
    <w:rsid w:val="00041AD7"/>
    <w:rsid w:val="000B20FC"/>
    <w:rsid w:val="000B7C5B"/>
    <w:rsid w:val="000C34F7"/>
    <w:rsid w:val="000F1CDB"/>
    <w:rsid w:val="0010431B"/>
    <w:rsid w:val="00110A86"/>
    <w:rsid w:val="00154A7C"/>
    <w:rsid w:val="001E071A"/>
    <w:rsid w:val="00256EFE"/>
    <w:rsid w:val="00275FCC"/>
    <w:rsid w:val="002B5285"/>
    <w:rsid w:val="002C679A"/>
    <w:rsid w:val="002F4396"/>
    <w:rsid w:val="00380081"/>
    <w:rsid w:val="003B03A1"/>
    <w:rsid w:val="003B6133"/>
    <w:rsid w:val="003E7C21"/>
    <w:rsid w:val="004470E6"/>
    <w:rsid w:val="0045181E"/>
    <w:rsid w:val="0045763F"/>
    <w:rsid w:val="00466F6C"/>
    <w:rsid w:val="00482D3D"/>
    <w:rsid w:val="004A3688"/>
    <w:rsid w:val="004C29E1"/>
    <w:rsid w:val="004F1DA4"/>
    <w:rsid w:val="0053471B"/>
    <w:rsid w:val="0054438F"/>
    <w:rsid w:val="0056160E"/>
    <w:rsid w:val="0057539E"/>
    <w:rsid w:val="005C17DD"/>
    <w:rsid w:val="0060264D"/>
    <w:rsid w:val="00605A5B"/>
    <w:rsid w:val="00631936"/>
    <w:rsid w:val="00637C0C"/>
    <w:rsid w:val="00687CC2"/>
    <w:rsid w:val="006D02D1"/>
    <w:rsid w:val="00730F62"/>
    <w:rsid w:val="00744E18"/>
    <w:rsid w:val="007D3941"/>
    <w:rsid w:val="007F324E"/>
    <w:rsid w:val="007F6889"/>
    <w:rsid w:val="0081633F"/>
    <w:rsid w:val="00857999"/>
    <w:rsid w:val="00863D7D"/>
    <w:rsid w:val="0095619B"/>
    <w:rsid w:val="009D0D03"/>
    <w:rsid w:val="00A566D3"/>
    <w:rsid w:val="00A8666D"/>
    <w:rsid w:val="00BF12BE"/>
    <w:rsid w:val="00C105E6"/>
    <w:rsid w:val="00C16632"/>
    <w:rsid w:val="00C751FF"/>
    <w:rsid w:val="00C8628A"/>
    <w:rsid w:val="00D06F7A"/>
    <w:rsid w:val="00D8297A"/>
    <w:rsid w:val="00D86386"/>
    <w:rsid w:val="00DB227A"/>
    <w:rsid w:val="00DB5C59"/>
    <w:rsid w:val="00E00EB6"/>
    <w:rsid w:val="00E52207"/>
    <w:rsid w:val="00EC542D"/>
    <w:rsid w:val="00EE42E0"/>
    <w:rsid w:val="00EF7B19"/>
    <w:rsid w:val="00F05659"/>
    <w:rsid w:val="00F55D56"/>
    <w:rsid w:val="00F73228"/>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customStyle="1" w:styleId="a">
    <w:name w:val="_"/>
    <w:basedOn w:val="DefaultParagraphFont"/>
    <w:rsid w:val="00C7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1387">
      <w:bodyDiv w:val="1"/>
      <w:marLeft w:val="0"/>
      <w:marRight w:val="0"/>
      <w:marTop w:val="0"/>
      <w:marBottom w:val="0"/>
      <w:divBdr>
        <w:top w:val="none" w:sz="0" w:space="0" w:color="auto"/>
        <w:left w:val="none" w:sz="0" w:space="0" w:color="auto"/>
        <w:bottom w:val="none" w:sz="0" w:space="0" w:color="auto"/>
        <w:right w:val="none" w:sz="0" w:space="0" w:color="auto"/>
      </w:divBdr>
    </w:div>
    <w:div w:id="196359901">
      <w:bodyDiv w:val="1"/>
      <w:marLeft w:val="0"/>
      <w:marRight w:val="0"/>
      <w:marTop w:val="0"/>
      <w:marBottom w:val="0"/>
      <w:divBdr>
        <w:top w:val="none" w:sz="0" w:space="0" w:color="auto"/>
        <w:left w:val="none" w:sz="0" w:space="0" w:color="auto"/>
        <w:bottom w:val="none" w:sz="0" w:space="0" w:color="auto"/>
        <w:right w:val="none" w:sz="0" w:space="0" w:color="auto"/>
      </w:divBdr>
    </w:div>
    <w:div w:id="556624335">
      <w:bodyDiv w:val="1"/>
      <w:marLeft w:val="0"/>
      <w:marRight w:val="0"/>
      <w:marTop w:val="0"/>
      <w:marBottom w:val="0"/>
      <w:divBdr>
        <w:top w:val="none" w:sz="0" w:space="0" w:color="auto"/>
        <w:left w:val="none" w:sz="0" w:space="0" w:color="auto"/>
        <w:bottom w:val="none" w:sz="0" w:space="0" w:color="auto"/>
        <w:right w:val="none" w:sz="0" w:space="0" w:color="auto"/>
      </w:divBdr>
    </w:div>
    <w:div w:id="607735341">
      <w:bodyDiv w:val="1"/>
      <w:marLeft w:val="0"/>
      <w:marRight w:val="0"/>
      <w:marTop w:val="0"/>
      <w:marBottom w:val="0"/>
      <w:divBdr>
        <w:top w:val="none" w:sz="0" w:space="0" w:color="auto"/>
        <w:left w:val="none" w:sz="0" w:space="0" w:color="auto"/>
        <w:bottom w:val="none" w:sz="0" w:space="0" w:color="auto"/>
        <w:right w:val="none" w:sz="0" w:space="0" w:color="auto"/>
      </w:divBdr>
    </w:div>
    <w:div w:id="692878595">
      <w:bodyDiv w:val="1"/>
      <w:marLeft w:val="0"/>
      <w:marRight w:val="0"/>
      <w:marTop w:val="0"/>
      <w:marBottom w:val="0"/>
      <w:divBdr>
        <w:top w:val="none" w:sz="0" w:space="0" w:color="auto"/>
        <w:left w:val="none" w:sz="0" w:space="0" w:color="auto"/>
        <w:bottom w:val="none" w:sz="0" w:space="0" w:color="auto"/>
        <w:right w:val="none" w:sz="0" w:space="0" w:color="auto"/>
      </w:divBdr>
    </w:div>
    <w:div w:id="2058896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RAKTHAM MEKTRIRAT</cp:lastModifiedBy>
  <cp:revision>6</cp:revision>
  <dcterms:created xsi:type="dcterms:W3CDTF">2024-05-23T05:44:00Z</dcterms:created>
  <dcterms:modified xsi:type="dcterms:W3CDTF">2024-05-23T09:25:00Z</dcterms:modified>
</cp:coreProperties>
</file>