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2A7D5" w14:textId="77777777" w:rsidR="00D741B5" w:rsidRDefault="00D741B5" w:rsidP="00D741B5">
      <w:pPr>
        <w:pStyle w:val="Title"/>
        <w:spacing w:line="276" w:lineRule="auto"/>
        <w:jc w:val="left"/>
      </w:pPr>
      <w:r>
        <w:t xml:space="preserve">I prefer: </w:t>
      </w:r>
    </w:p>
    <w:p w14:paraId="077D6223" w14:textId="77777777" w:rsidR="00D741B5" w:rsidRDefault="00D741B5" w:rsidP="00D741B5">
      <w:pPr>
        <w:pStyle w:val="Title"/>
        <w:spacing w:line="276" w:lineRule="auto"/>
        <w:jc w:val="left"/>
      </w:pPr>
      <w:r>
        <w:tab/>
      </w:r>
      <w:r>
        <w:sym w:font="Wingdings 2" w:char="F0A3"/>
      </w:r>
      <w:r>
        <w:t xml:space="preserve"> ORAL presentation</w:t>
      </w:r>
    </w:p>
    <w:p w14:paraId="702A7E54" w14:textId="77777777" w:rsidR="00D741B5" w:rsidRDefault="00D741B5" w:rsidP="00D741B5">
      <w:pPr>
        <w:pStyle w:val="Title"/>
        <w:pBdr>
          <w:bottom w:val="single" w:sz="6" w:space="1" w:color="auto"/>
        </w:pBdr>
        <w:spacing w:line="276" w:lineRule="auto"/>
        <w:jc w:val="left"/>
      </w:pPr>
      <w:r>
        <w:tab/>
        <w:t>X POSTER presentation</w:t>
      </w:r>
    </w:p>
    <w:p w14:paraId="293D3D66" w14:textId="77777777" w:rsidR="00D741B5" w:rsidRPr="007F6889" w:rsidRDefault="00D741B5" w:rsidP="00D741B5">
      <w:pPr>
        <w:pStyle w:val="Title"/>
        <w:spacing w:line="276" w:lineRule="auto"/>
        <w:jc w:val="left"/>
        <w:rPr>
          <w:sz w:val="18"/>
          <w:szCs w:val="18"/>
        </w:rPr>
      </w:pPr>
    </w:p>
    <w:p w14:paraId="2D6946A6" w14:textId="77777777" w:rsidR="00D741B5" w:rsidRPr="007F6889" w:rsidRDefault="00D741B5" w:rsidP="00D741B5">
      <w:pPr>
        <w:rPr>
          <w:sz w:val="18"/>
          <w:szCs w:val="18"/>
        </w:rPr>
      </w:pPr>
    </w:p>
    <w:p w14:paraId="3AC82AEB" w14:textId="77777777" w:rsidR="00D741B5" w:rsidRDefault="00D741B5" w:rsidP="00D741B5">
      <w:pPr>
        <w:jc w:val="center"/>
        <w:rPr>
          <w:rFonts w:ascii="Arial" w:hAnsi="Arial" w:cs="Arial"/>
          <w:b/>
          <w:color w:val="000000"/>
          <w:sz w:val="28"/>
          <w:szCs w:val="28"/>
        </w:rPr>
      </w:pPr>
      <w:r w:rsidRPr="00CE6AC5">
        <w:rPr>
          <w:rFonts w:ascii="Arial" w:hAnsi="Arial" w:cs="Arial"/>
          <w:b/>
          <w:color w:val="000000"/>
          <w:sz w:val="28"/>
          <w:szCs w:val="28"/>
        </w:rPr>
        <w:t xml:space="preserve">Assessing Animal Welfare within Estonian Swine </w:t>
      </w:r>
      <w:r>
        <w:rPr>
          <w:rFonts w:ascii="Arial" w:hAnsi="Arial" w:cs="Arial"/>
          <w:b/>
          <w:color w:val="000000"/>
          <w:sz w:val="28"/>
          <w:szCs w:val="28"/>
        </w:rPr>
        <w:t>Farms</w:t>
      </w:r>
    </w:p>
    <w:p w14:paraId="2C234054" w14:textId="77777777" w:rsidR="00D741B5" w:rsidRDefault="00D741B5" w:rsidP="00D741B5">
      <w:pPr>
        <w:rPr>
          <w:rFonts w:ascii="Arial" w:hAnsi="Arial" w:cs="Arial"/>
          <w:b/>
          <w:color w:val="000000"/>
          <w:sz w:val="28"/>
          <w:szCs w:val="28"/>
        </w:rPr>
      </w:pPr>
    </w:p>
    <w:p w14:paraId="5F67B0E1" w14:textId="1BC132A4" w:rsidR="00D741B5" w:rsidRPr="00687CC2" w:rsidRDefault="00D741B5" w:rsidP="00D741B5">
      <w:pPr>
        <w:rPr>
          <w:color w:val="000000"/>
          <w:sz w:val="28"/>
          <w:szCs w:val="28"/>
        </w:rPr>
      </w:pPr>
      <w:r w:rsidRPr="00467E9F">
        <w:rPr>
          <w:color w:val="000000"/>
          <w:sz w:val="28"/>
          <w:szCs w:val="28"/>
        </w:rPr>
        <w:t>Alo Tänavots</w:t>
      </w:r>
      <w:r>
        <w:rPr>
          <w:color w:val="000000"/>
          <w:sz w:val="28"/>
          <w:szCs w:val="28"/>
          <w:vertAlign w:val="superscript"/>
        </w:rPr>
        <w:t>1</w:t>
      </w:r>
      <w:r w:rsidR="001249B6">
        <w:rPr>
          <w:color w:val="000000"/>
          <w:sz w:val="28"/>
          <w:szCs w:val="28"/>
          <w:vertAlign w:val="superscript"/>
        </w:rPr>
        <w:t>,2</w:t>
      </w:r>
      <w:r>
        <w:rPr>
          <w:color w:val="000000"/>
          <w:sz w:val="28"/>
          <w:szCs w:val="28"/>
          <w:vertAlign w:val="superscript"/>
        </w:rPr>
        <w:t>*</w:t>
      </w:r>
    </w:p>
    <w:p w14:paraId="27F983D4" w14:textId="77777777" w:rsidR="00D741B5" w:rsidRPr="00687CC2" w:rsidRDefault="00D741B5" w:rsidP="00D741B5">
      <w:pPr>
        <w:rPr>
          <w:color w:val="000000"/>
        </w:rPr>
      </w:pPr>
      <w:r w:rsidRPr="00687CC2">
        <w:rPr>
          <w:color w:val="000000"/>
        </w:rPr>
        <w:t>*</w:t>
      </w:r>
      <w:r>
        <w:rPr>
          <w:color w:val="000000"/>
        </w:rPr>
        <w:t>alo.tanavots@emu.ee</w:t>
      </w:r>
    </w:p>
    <w:p w14:paraId="2A43188F" w14:textId="77777777" w:rsidR="00D741B5" w:rsidRDefault="00D741B5" w:rsidP="00D741B5">
      <w:pPr>
        <w:rPr>
          <w:color w:val="000000"/>
        </w:rPr>
      </w:pPr>
      <w:r w:rsidRPr="00687CC2">
        <w:rPr>
          <w:color w:val="000000"/>
          <w:vertAlign w:val="superscript"/>
        </w:rPr>
        <w:t>1</w:t>
      </w:r>
      <w:r w:rsidRPr="00187676">
        <w:rPr>
          <w:color w:val="000000"/>
        </w:rPr>
        <w:t xml:space="preserve">Chair of Animal Breeding and Biotechnology, Institute of Veterinary Medicine and Animal Sciences, Estonian University of Life Sciences, Fr. R. Kreutzwaldi 62, 51006 Tartu, Estonia </w:t>
      </w:r>
    </w:p>
    <w:p w14:paraId="4D146945" w14:textId="77777777" w:rsidR="001249B6" w:rsidRPr="00B3037F" w:rsidRDefault="001249B6" w:rsidP="001249B6">
      <w:pPr>
        <w:rPr>
          <w:color w:val="000000"/>
        </w:rPr>
      </w:pPr>
      <w:r w:rsidRPr="009C331A">
        <w:rPr>
          <w:color w:val="000000"/>
          <w:vertAlign w:val="superscript"/>
        </w:rPr>
        <w:t>2</w:t>
      </w:r>
      <w:r w:rsidRPr="009C331A">
        <w:rPr>
          <w:color w:val="000000"/>
        </w:rPr>
        <w:t>Chair of Food Science and Technology, Institute of Veterinary Medicine and Animal Sciences, Estonian University of Life Sciences, Fr. R. Kreutzwaldi 56/5, 51006 Tartu, Estonia</w:t>
      </w:r>
    </w:p>
    <w:p w14:paraId="6B11F6CB" w14:textId="77777777" w:rsidR="00D741B5" w:rsidRDefault="00D741B5" w:rsidP="00D741B5">
      <w:pPr>
        <w:rPr>
          <w:color w:val="000000"/>
        </w:rPr>
      </w:pPr>
    </w:p>
    <w:p w14:paraId="2B35C993" w14:textId="77777777" w:rsidR="00D741B5" w:rsidRPr="00275FCC" w:rsidRDefault="00D741B5" w:rsidP="00D741B5">
      <w:pPr>
        <w:rPr>
          <w:b/>
          <w:bCs/>
          <w:color w:val="000000"/>
        </w:rPr>
      </w:pPr>
      <w:r w:rsidRPr="00275FCC">
        <w:rPr>
          <w:b/>
          <w:bCs/>
          <w:color w:val="000000"/>
        </w:rPr>
        <w:t>Abstract:</w:t>
      </w:r>
    </w:p>
    <w:p w14:paraId="4982E1BF" w14:textId="77777777" w:rsidR="00D741B5" w:rsidRDefault="00D741B5" w:rsidP="00D741B5">
      <w:pPr>
        <w:rPr>
          <w:color w:val="000000"/>
        </w:rPr>
      </w:pPr>
    </w:p>
    <w:p w14:paraId="3D1B31F5" w14:textId="77777777" w:rsidR="00D741B5" w:rsidRPr="00FD0A24" w:rsidRDefault="00D741B5" w:rsidP="00D741B5">
      <w:pPr>
        <w:rPr>
          <w:color w:val="000000"/>
        </w:rPr>
      </w:pPr>
      <w:r w:rsidRPr="00FD0A24">
        <w:rPr>
          <w:color w:val="000000"/>
        </w:rPr>
        <w:t xml:space="preserve">A pilot study was conducted to assess the animal welfare conditions in pig farms. In 2023, a total of 20 farrow-to-finish pigsties participated in the survey. </w:t>
      </w:r>
      <w:r>
        <w:rPr>
          <w:color w:val="000000"/>
        </w:rPr>
        <w:t>70%</w:t>
      </w:r>
      <w:r w:rsidRPr="00FD0A24">
        <w:rPr>
          <w:color w:val="000000"/>
        </w:rPr>
        <w:t xml:space="preserve"> of farms housed pigs in a single unit, and </w:t>
      </w:r>
      <w:r>
        <w:rPr>
          <w:color w:val="000000"/>
        </w:rPr>
        <w:t>65%</w:t>
      </w:r>
      <w:r w:rsidRPr="00FD0A24">
        <w:rPr>
          <w:color w:val="000000"/>
        </w:rPr>
        <w:t xml:space="preserve"> produced feed locally. All farms had quarantine units, and </w:t>
      </w:r>
      <w:r>
        <w:rPr>
          <w:color w:val="000000"/>
        </w:rPr>
        <w:t>95%</w:t>
      </w:r>
      <w:r w:rsidRPr="00FD0A24">
        <w:rPr>
          <w:color w:val="000000"/>
        </w:rPr>
        <w:t xml:space="preserve"> had separate areas for sick pigs. </w:t>
      </w:r>
      <w:r>
        <w:rPr>
          <w:color w:val="000000"/>
        </w:rPr>
        <w:t>All f</w:t>
      </w:r>
      <w:r w:rsidRPr="00FD0A24">
        <w:rPr>
          <w:color w:val="000000"/>
        </w:rPr>
        <w:t>arms employed veterinarians, but the frequency of visits varied. The average number of piglets born alive was 14.3</w:t>
      </w:r>
      <w:r>
        <w:rPr>
          <w:color w:val="000000"/>
        </w:rPr>
        <w:t xml:space="preserve"> </w:t>
      </w:r>
      <w:r w:rsidRPr="00FD0A24">
        <w:rPr>
          <w:color w:val="000000"/>
        </w:rPr>
        <w:t>±</w:t>
      </w:r>
      <w:r>
        <w:rPr>
          <w:color w:val="000000"/>
        </w:rPr>
        <w:t xml:space="preserve"> </w:t>
      </w:r>
      <w:r w:rsidRPr="00FD0A24">
        <w:rPr>
          <w:color w:val="000000"/>
        </w:rPr>
        <w:t xml:space="preserve">1.1, and piglet mortality at weaning was 13.1%. Estimated mortality </w:t>
      </w:r>
      <w:r>
        <w:rPr>
          <w:color w:val="000000"/>
        </w:rPr>
        <w:t>rates were</w:t>
      </w:r>
      <w:r w:rsidRPr="00FD0A24">
        <w:rPr>
          <w:color w:val="000000"/>
        </w:rPr>
        <w:t xml:space="preserve"> 2.3%</w:t>
      </w:r>
      <w:r>
        <w:rPr>
          <w:color w:val="000000"/>
        </w:rPr>
        <w:t xml:space="preserve"> for</w:t>
      </w:r>
      <w:r w:rsidRPr="00FD0A24">
        <w:rPr>
          <w:color w:val="000000"/>
        </w:rPr>
        <w:t xml:space="preserve"> weaners</w:t>
      </w:r>
      <w:r>
        <w:rPr>
          <w:color w:val="000000"/>
        </w:rPr>
        <w:t>,</w:t>
      </w:r>
      <w:r w:rsidRPr="00FD0A24">
        <w:rPr>
          <w:color w:val="000000"/>
        </w:rPr>
        <w:t xml:space="preserve"> 1.6%</w:t>
      </w:r>
      <w:r>
        <w:rPr>
          <w:color w:val="000000"/>
        </w:rPr>
        <w:t xml:space="preserve"> for</w:t>
      </w:r>
      <w:r w:rsidRPr="00FD0A24">
        <w:rPr>
          <w:color w:val="000000"/>
        </w:rPr>
        <w:t xml:space="preserve"> fatteners and 2.8%</w:t>
      </w:r>
      <w:r>
        <w:rPr>
          <w:color w:val="000000"/>
        </w:rPr>
        <w:t xml:space="preserve"> for</w:t>
      </w:r>
      <w:r w:rsidRPr="009A5AAE">
        <w:rPr>
          <w:color w:val="000000"/>
        </w:rPr>
        <w:t xml:space="preserve"> </w:t>
      </w:r>
      <w:r w:rsidRPr="00FD0A24">
        <w:rPr>
          <w:color w:val="000000"/>
        </w:rPr>
        <w:t>sows</w:t>
      </w:r>
      <w:r>
        <w:rPr>
          <w:color w:val="000000"/>
        </w:rPr>
        <w:t xml:space="preserve">. </w:t>
      </w:r>
    </w:p>
    <w:p w14:paraId="5758481D" w14:textId="77777777" w:rsidR="00D741B5" w:rsidRPr="00FD0A24" w:rsidRDefault="00D741B5" w:rsidP="00D741B5">
      <w:pPr>
        <w:rPr>
          <w:color w:val="000000"/>
        </w:rPr>
      </w:pPr>
      <w:r w:rsidRPr="00FD0A24">
        <w:rPr>
          <w:color w:val="000000"/>
        </w:rPr>
        <w:t>Most respondents rated the rearing conditions on their farm as “satisfactory” (4) – sows 75.0%, piglets 57.9%, weaners 68.4%, and fatteners 64.7%. Ratings of “excellent” ranged from 15.0% to 17.6%. The lowest rating, “bad,” was given for the condition of piglets (5.3%). Overall, welfare conditions on the farms were judged as excellent (15%), good (37%), or good-satisfactory (25%).</w:t>
      </w:r>
    </w:p>
    <w:p w14:paraId="70D35EA4" w14:textId="38AB77B7" w:rsidR="00D741B5" w:rsidRPr="00FD0A24" w:rsidRDefault="00D741B5" w:rsidP="00D741B5">
      <w:pPr>
        <w:rPr>
          <w:color w:val="000000"/>
        </w:rPr>
      </w:pPr>
      <w:r w:rsidRPr="00FD0A24">
        <w:rPr>
          <w:color w:val="000000"/>
        </w:rPr>
        <w:t xml:space="preserve">Tail docking was practiced in 70% of farms, while all implemented pre-trial strategies for tail biting detection. The most frequently cited triggers for tail biting were changes in temperature (29.5%), ventilation (20.5%), and </w:t>
      </w:r>
      <w:r w:rsidR="005B547C">
        <w:rPr>
          <w:color w:val="000000"/>
        </w:rPr>
        <w:t>diet</w:t>
      </w:r>
      <w:r w:rsidRPr="00FD0A24">
        <w:rPr>
          <w:color w:val="000000"/>
        </w:rPr>
        <w:t xml:space="preserve"> (20.5%). A wide variety of materials were used for pig manipulation activities, including chains (20.6%), balls (14.7%), and wooden materials (10.3%), among others.</w:t>
      </w:r>
    </w:p>
    <w:p w14:paraId="77E2BF2C" w14:textId="77777777" w:rsidR="00D741B5" w:rsidRPr="00FD0A24" w:rsidRDefault="00D741B5" w:rsidP="00D741B5">
      <w:pPr>
        <w:rPr>
          <w:color w:val="000000"/>
        </w:rPr>
      </w:pPr>
      <w:r w:rsidRPr="00FD0A24">
        <w:rPr>
          <w:color w:val="000000"/>
        </w:rPr>
        <w:t>Veterinary treatment cases for sows were mainly below 10%, though somewhat more attention was required for cases of metritis and arthritis. Piglets, weaners, and fatteners suffered more from traumas, intestinal inflammation, respiratory diseases, and arthritis. The most used antibiotics for treatment were amoxicillin and oxytetracycline. Piglets were primarily vaccinated against circovirus and mycoplasma pneumonia, while sows were vaccinated against parvovirus, erysipelas, colibacillosis, clostridial disease, leptospirosis, and circovirus.</w:t>
      </w:r>
    </w:p>
    <w:p w14:paraId="50CCF617" w14:textId="77777777" w:rsidR="00D741B5" w:rsidRPr="00FD0A24" w:rsidRDefault="00D741B5" w:rsidP="00D741B5">
      <w:r w:rsidRPr="00FD0A24">
        <w:rPr>
          <w:color w:val="000000"/>
        </w:rPr>
        <w:t>This survey served as a pilot study to develop a pig herd health and welfare protocol for Estonian pig farms.</w:t>
      </w:r>
    </w:p>
    <w:p w14:paraId="6209BAFA" w14:textId="77777777" w:rsidR="00D741B5" w:rsidRDefault="00D741B5" w:rsidP="00D741B5">
      <w:pPr>
        <w:jc w:val="both"/>
        <w:rPr>
          <w:color w:val="000000"/>
        </w:rPr>
      </w:pPr>
    </w:p>
    <w:p w14:paraId="2A56F4DE" w14:textId="77777777" w:rsidR="00D741B5" w:rsidRDefault="00D741B5" w:rsidP="00D741B5">
      <w:pPr>
        <w:jc w:val="both"/>
        <w:rPr>
          <w:color w:val="000000"/>
        </w:rPr>
      </w:pPr>
      <w:r w:rsidRPr="00275FCC">
        <w:rPr>
          <w:b/>
          <w:bCs/>
          <w:color w:val="000000"/>
        </w:rPr>
        <w:t>Keywords:</w:t>
      </w:r>
      <w:r w:rsidRPr="00275FCC">
        <w:rPr>
          <w:color w:val="000000"/>
        </w:rPr>
        <w:t xml:space="preserve"> </w:t>
      </w:r>
      <w:r>
        <w:rPr>
          <w:color w:val="000000"/>
        </w:rPr>
        <w:t>welfare, health, pig, farrow-to-finish</w:t>
      </w:r>
    </w:p>
    <w:p w14:paraId="2CFF491B" w14:textId="68464936" w:rsidR="00F96649" w:rsidRPr="00D741B5" w:rsidRDefault="00F96649" w:rsidP="00D741B5"/>
    <w:sectPr w:rsidR="00F96649" w:rsidRPr="00D741B5" w:rsidSect="00D741B5">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50901537">
    <w:abstractNumId w:val="10"/>
  </w:num>
  <w:num w:numId="2" w16cid:durableId="250822422">
    <w:abstractNumId w:val="9"/>
  </w:num>
  <w:num w:numId="3" w16cid:durableId="1627270303">
    <w:abstractNumId w:val="3"/>
  </w:num>
  <w:num w:numId="4" w16cid:durableId="765884245">
    <w:abstractNumId w:val="6"/>
  </w:num>
  <w:num w:numId="5" w16cid:durableId="1741714825">
    <w:abstractNumId w:val="0"/>
  </w:num>
  <w:num w:numId="6" w16cid:durableId="460659174">
    <w:abstractNumId w:val="1"/>
  </w:num>
  <w:num w:numId="7" w16cid:durableId="1472861975">
    <w:abstractNumId w:val="2"/>
  </w:num>
  <w:num w:numId="8" w16cid:durableId="356469886">
    <w:abstractNumId w:val="4"/>
  </w:num>
  <w:num w:numId="9" w16cid:durableId="1917202367">
    <w:abstractNumId w:val="8"/>
  </w:num>
  <w:num w:numId="10" w16cid:durableId="1270046153">
    <w:abstractNumId w:val="7"/>
  </w:num>
  <w:num w:numId="11" w16cid:durableId="195579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0NTewNDc3NzExM7VU0lEKTi0uzszPAykwrgUAkCkzdywAAAA="/>
  </w:docVars>
  <w:rsids>
    <w:rsidRoot w:val="0057539E"/>
    <w:rsid w:val="000269DC"/>
    <w:rsid w:val="00044A2F"/>
    <w:rsid w:val="00090111"/>
    <w:rsid w:val="000913D9"/>
    <w:rsid w:val="000C3DD7"/>
    <w:rsid w:val="000F78B2"/>
    <w:rsid w:val="00103C2F"/>
    <w:rsid w:val="0011223A"/>
    <w:rsid w:val="00116660"/>
    <w:rsid w:val="00123E23"/>
    <w:rsid w:val="001249B6"/>
    <w:rsid w:val="0014044B"/>
    <w:rsid w:val="0014136D"/>
    <w:rsid w:val="001510ED"/>
    <w:rsid w:val="00174D54"/>
    <w:rsid w:val="001B6544"/>
    <w:rsid w:val="001F3018"/>
    <w:rsid w:val="001F3925"/>
    <w:rsid w:val="002018F4"/>
    <w:rsid w:val="00215A8A"/>
    <w:rsid w:val="002378ED"/>
    <w:rsid w:val="00254B76"/>
    <w:rsid w:val="0026000A"/>
    <w:rsid w:val="0026290E"/>
    <w:rsid w:val="00265CD4"/>
    <w:rsid w:val="002712A4"/>
    <w:rsid w:val="00275FCC"/>
    <w:rsid w:val="00285551"/>
    <w:rsid w:val="00285662"/>
    <w:rsid w:val="002C09E2"/>
    <w:rsid w:val="002E46B7"/>
    <w:rsid w:val="003110DC"/>
    <w:rsid w:val="00320AC5"/>
    <w:rsid w:val="00320F72"/>
    <w:rsid w:val="00323C15"/>
    <w:rsid w:val="00327AEF"/>
    <w:rsid w:val="003446C9"/>
    <w:rsid w:val="00364573"/>
    <w:rsid w:val="00380081"/>
    <w:rsid w:val="00381FB4"/>
    <w:rsid w:val="0038492B"/>
    <w:rsid w:val="00386F3D"/>
    <w:rsid w:val="0039235D"/>
    <w:rsid w:val="0039721E"/>
    <w:rsid w:val="003A4D04"/>
    <w:rsid w:val="003E0E08"/>
    <w:rsid w:val="003E7065"/>
    <w:rsid w:val="003E7C21"/>
    <w:rsid w:val="003F1019"/>
    <w:rsid w:val="003F24B2"/>
    <w:rsid w:val="00405BC4"/>
    <w:rsid w:val="00457F59"/>
    <w:rsid w:val="0047554E"/>
    <w:rsid w:val="004A27B6"/>
    <w:rsid w:val="004A3688"/>
    <w:rsid w:val="0050331B"/>
    <w:rsid w:val="005221CA"/>
    <w:rsid w:val="00525E73"/>
    <w:rsid w:val="005260E7"/>
    <w:rsid w:val="005358C7"/>
    <w:rsid w:val="00537DB0"/>
    <w:rsid w:val="0054438F"/>
    <w:rsid w:val="00545CF6"/>
    <w:rsid w:val="00574977"/>
    <w:rsid w:val="0057539E"/>
    <w:rsid w:val="005871B0"/>
    <w:rsid w:val="005926C7"/>
    <w:rsid w:val="005B254E"/>
    <w:rsid w:val="005B43A1"/>
    <w:rsid w:val="005B547C"/>
    <w:rsid w:val="005B6CBA"/>
    <w:rsid w:val="005D0CDC"/>
    <w:rsid w:val="005E505B"/>
    <w:rsid w:val="006037D8"/>
    <w:rsid w:val="0060654E"/>
    <w:rsid w:val="00626BC0"/>
    <w:rsid w:val="006529E3"/>
    <w:rsid w:val="0066617C"/>
    <w:rsid w:val="006837A7"/>
    <w:rsid w:val="00687CC2"/>
    <w:rsid w:val="00693F41"/>
    <w:rsid w:val="006D56AF"/>
    <w:rsid w:val="007005ED"/>
    <w:rsid w:val="007221C5"/>
    <w:rsid w:val="00761DA3"/>
    <w:rsid w:val="0076336F"/>
    <w:rsid w:val="00784848"/>
    <w:rsid w:val="0079117E"/>
    <w:rsid w:val="00791B38"/>
    <w:rsid w:val="007A6226"/>
    <w:rsid w:val="007B04DF"/>
    <w:rsid w:val="007C064F"/>
    <w:rsid w:val="007D499E"/>
    <w:rsid w:val="007D6B8C"/>
    <w:rsid w:val="007F3BEB"/>
    <w:rsid w:val="007F3D3C"/>
    <w:rsid w:val="007F6889"/>
    <w:rsid w:val="008004C7"/>
    <w:rsid w:val="00837739"/>
    <w:rsid w:val="00857999"/>
    <w:rsid w:val="00901BF0"/>
    <w:rsid w:val="009467E1"/>
    <w:rsid w:val="00967507"/>
    <w:rsid w:val="00967C25"/>
    <w:rsid w:val="009852A8"/>
    <w:rsid w:val="009A5AAE"/>
    <w:rsid w:val="009C44CC"/>
    <w:rsid w:val="009C6A14"/>
    <w:rsid w:val="009C76D1"/>
    <w:rsid w:val="009E2755"/>
    <w:rsid w:val="00A31D52"/>
    <w:rsid w:val="00A42A05"/>
    <w:rsid w:val="00A543F8"/>
    <w:rsid w:val="00A60F6A"/>
    <w:rsid w:val="00A8666D"/>
    <w:rsid w:val="00A86EE0"/>
    <w:rsid w:val="00A93C89"/>
    <w:rsid w:val="00A95F08"/>
    <w:rsid w:val="00A97DDA"/>
    <w:rsid w:val="00AD1E1E"/>
    <w:rsid w:val="00B52403"/>
    <w:rsid w:val="00B64119"/>
    <w:rsid w:val="00B91C50"/>
    <w:rsid w:val="00B9669C"/>
    <w:rsid w:val="00BB31F6"/>
    <w:rsid w:val="00BB7407"/>
    <w:rsid w:val="00BE27BC"/>
    <w:rsid w:val="00BE7DF2"/>
    <w:rsid w:val="00C00CED"/>
    <w:rsid w:val="00C17E8F"/>
    <w:rsid w:val="00C60A46"/>
    <w:rsid w:val="00C743F7"/>
    <w:rsid w:val="00CA578B"/>
    <w:rsid w:val="00CB7E50"/>
    <w:rsid w:val="00CC37DE"/>
    <w:rsid w:val="00CE6AC5"/>
    <w:rsid w:val="00CF5E6C"/>
    <w:rsid w:val="00CF6184"/>
    <w:rsid w:val="00D073CF"/>
    <w:rsid w:val="00D115CA"/>
    <w:rsid w:val="00D13D32"/>
    <w:rsid w:val="00D20CCF"/>
    <w:rsid w:val="00D37E3D"/>
    <w:rsid w:val="00D52737"/>
    <w:rsid w:val="00D53236"/>
    <w:rsid w:val="00D610BD"/>
    <w:rsid w:val="00D670F1"/>
    <w:rsid w:val="00D741B5"/>
    <w:rsid w:val="00D82210"/>
    <w:rsid w:val="00DB290E"/>
    <w:rsid w:val="00DB5C59"/>
    <w:rsid w:val="00DB5C72"/>
    <w:rsid w:val="00DF1C6E"/>
    <w:rsid w:val="00E04E73"/>
    <w:rsid w:val="00E30259"/>
    <w:rsid w:val="00EA5871"/>
    <w:rsid w:val="00EB0390"/>
    <w:rsid w:val="00EB2B69"/>
    <w:rsid w:val="00EC0D8F"/>
    <w:rsid w:val="00ED1167"/>
    <w:rsid w:val="00EF0FEB"/>
    <w:rsid w:val="00EF46BC"/>
    <w:rsid w:val="00F421D7"/>
    <w:rsid w:val="00F50C00"/>
    <w:rsid w:val="00F63283"/>
    <w:rsid w:val="00F96649"/>
    <w:rsid w:val="00FA0F48"/>
    <w:rsid w:val="00FB566D"/>
    <w:rsid w:val="00FC5247"/>
    <w:rsid w:val="00FF11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Revision">
    <w:name w:val="Revision"/>
    <w:hidden/>
    <w:uiPriority w:val="99"/>
    <w:semiHidden/>
    <w:rsid w:val="00AD1E1E"/>
    <w:rPr>
      <w:sz w:val="24"/>
      <w:szCs w:val="24"/>
      <w:lang w:bidi="ar-SA"/>
    </w:rPr>
  </w:style>
  <w:style w:type="character" w:customStyle="1" w:styleId="TitleChar">
    <w:name w:val="Title Char"/>
    <w:basedOn w:val="DefaultParagraphFont"/>
    <w:link w:val="Title"/>
    <w:rsid w:val="00D741B5"/>
    <w:rPr>
      <w:b/>
      <w:sz w:val="28"/>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378</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Alo Tänavots</cp:lastModifiedBy>
  <cp:revision>155</cp:revision>
  <dcterms:created xsi:type="dcterms:W3CDTF">2024-01-05T02:35:00Z</dcterms:created>
  <dcterms:modified xsi:type="dcterms:W3CDTF">2024-05-15T12:36:00Z</dcterms:modified>
</cp:coreProperties>
</file>