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43F408CD" w:rsidR="00275FCC" w:rsidRDefault="00275FCC" w:rsidP="00275FCC">
      <w:pPr>
        <w:pStyle w:val="Titel"/>
        <w:spacing w:line="276" w:lineRule="auto"/>
        <w:jc w:val="left"/>
      </w:pPr>
      <w:r>
        <w:tab/>
      </w:r>
      <w:r w:rsidR="00944509">
        <w:t>x</w:t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7AA9024" w14:textId="6E447886" w:rsidR="00944509" w:rsidRPr="00944509" w:rsidRDefault="00944509" w:rsidP="00944509">
      <w:pPr>
        <w:rPr>
          <w:b/>
          <w:sz w:val="28"/>
          <w:szCs w:val="28"/>
          <w:lang w:val="en-GB"/>
        </w:rPr>
      </w:pPr>
      <w:r w:rsidRPr="00944509">
        <w:rPr>
          <w:b/>
          <w:i/>
          <w:sz w:val="28"/>
          <w:szCs w:val="28"/>
          <w:lang w:val="en-GB"/>
        </w:rPr>
        <w:t>Campylobacter coli</w:t>
      </w:r>
      <w:r w:rsidRPr="00944509">
        <w:rPr>
          <w:b/>
          <w:sz w:val="28"/>
          <w:szCs w:val="28"/>
          <w:lang w:val="en-GB"/>
        </w:rPr>
        <w:t xml:space="preserve"> from </w:t>
      </w:r>
      <w:r w:rsidRPr="00944509">
        <w:rPr>
          <w:b/>
          <w:sz w:val="28"/>
          <w:szCs w:val="28"/>
          <w:lang w:val="en-GB"/>
        </w:rPr>
        <w:t xml:space="preserve">surface </w:t>
      </w:r>
      <w:r w:rsidRPr="00944509">
        <w:rPr>
          <w:b/>
          <w:sz w:val="28"/>
          <w:szCs w:val="28"/>
          <w:lang w:val="en-GB"/>
        </w:rPr>
        <w:t>waters in regions with high and low livestock density</w:t>
      </w:r>
    </w:p>
    <w:p w14:paraId="61523A6F" w14:textId="7CB28523" w:rsidR="0057539E" w:rsidRPr="00944509" w:rsidRDefault="0057539E" w:rsidP="00275FCC">
      <w:pPr>
        <w:jc w:val="center"/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2A0799B5" w14:textId="53D09BA6" w:rsidR="00944509" w:rsidRPr="00944509" w:rsidRDefault="00944509">
      <w:pPr>
        <w:rPr>
          <w:color w:val="000000"/>
          <w:sz w:val="28"/>
          <w:szCs w:val="28"/>
          <w:lang w:val="en-GB"/>
        </w:rPr>
      </w:pPr>
      <w:r w:rsidRPr="00944509">
        <w:rPr>
          <w:color w:val="000000"/>
          <w:sz w:val="28"/>
          <w:szCs w:val="28"/>
          <w:lang w:val="en-GB"/>
        </w:rPr>
        <w:t>Alter T</w:t>
      </w:r>
      <w:r w:rsidRPr="00944509">
        <w:rPr>
          <w:color w:val="000000"/>
          <w:sz w:val="28"/>
          <w:szCs w:val="28"/>
          <w:vertAlign w:val="superscript"/>
          <w:lang w:val="en-GB"/>
        </w:rPr>
        <w:t>1</w:t>
      </w:r>
      <w:r w:rsidRPr="00944509">
        <w:rPr>
          <w:color w:val="000000"/>
          <w:sz w:val="28"/>
          <w:szCs w:val="28"/>
          <w:lang w:val="en-GB"/>
        </w:rPr>
        <w:t>*, Semmler T</w:t>
      </w:r>
      <w:r w:rsidRPr="00944509">
        <w:rPr>
          <w:color w:val="000000"/>
          <w:sz w:val="28"/>
          <w:szCs w:val="28"/>
          <w:vertAlign w:val="superscript"/>
          <w:lang w:val="en-GB"/>
        </w:rPr>
        <w:t>2</w:t>
      </w:r>
      <w:r w:rsidRPr="00944509">
        <w:rPr>
          <w:color w:val="000000"/>
          <w:sz w:val="28"/>
          <w:szCs w:val="28"/>
          <w:lang w:val="en-GB"/>
        </w:rPr>
        <w:t>, Burkert S</w:t>
      </w:r>
      <w:r w:rsidRPr="00944509">
        <w:rPr>
          <w:color w:val="000000"/>
          <w:sz w:val="28"/>
          <w:szCs w:val="28"/>
          <w:vertAlign w:val="superscript"/>
          <w:lang w:val="en-GB"/>
        </w:rPr>
        <w:t>3</w:t>
      </w:r>
      <w:r w:rsidRPr="00944509">
        <w:rPr>
          <w:color w:val="000000"/>
          <w:sz w:val="28"/>
          <w:szCs w:val="28"/>
          <w:lang w:val="en-GB"/>
        </w:rPr>
        <w:t>, Wolf S</w:t>
      </w:r>
      <w:r w:rsidRPr="00944509">
        <w:rPr>
          <w:color w:val="000000"/>
          <w:sz w:val="28"/>
          <w:szCs w:val="28"/>
          <w:vertAlign w:val="superscript"/>
          <w:lang w:val="en-GB"/>
        </w:rPr>
        <w:t>2</w:t>
      </w:r>
      <w:r w:rsidRPr="00944509">
        <w:rPr>
          <w:color w:val="000000"/>
          <w:sz w:val="28"/>
          <w:szCs w:val="28"/>
          <w:lang w:val="en-GB"/>
        </w:rPr>
        <w:t>, Boelhauve M</w:t>
      </w:r>
      <w:r w:rsidRPr="00944509">
        <w:rPr>
          <w:color w:val="000000"/>
          <w:sz w:val="28"/>
          <w:szCs w:val="28"/>
          <w:vertAlign w:val="superscript"/>
          <w:lang w:val="en-GB"/>
        </w:rPr>
        <w:t>3</w:t>
      </w:r>
      <w:r w:rsidRPr="00944509">
        <w:rPr>
          <w:color w:val="000000"/>
          <w:sz w:val="28"/>
          <w:szCs w:val="28"/>
          <w:lang w:val="en-GB"/>
        </w:rPr>
        <w:t>, Hühn-</w:t>
      </w:r>
      <w:proofErr w:type="spellStart"/>
      <w:r w:rsidRPr="00944509">
        <w:rPr>
          <w:color w:val="000000"/>
          <w:sz w:val="28"/>
          <w:szCs w:val="28"/>
          <w:lang w:val="en-GB"/>
        </w:rPr>
        <w:t>Lindenbein</w:t>
      </w:r>
      <w:proofErr w:type="spellEnd"/>
      <w:r w:rsidRPr="00944509">
        <w:rPr>
          <w:color w:val="000000"/>
          <w:sz w:val="28"/>
          <w:szCs w:val="28"/>
          <w:lang w:val="en-GB"/>
        </w:rPr>
        <w:t xml:space="preserve"> S</w:t>
      </w:r>
      <w:r w:rsidRPr="00944509">
        <w:rPr>
          <w:color w:val="000000"/>
          <w:sz w:val="28"/>
          <w:szCs w:val="28"/>
          <w:vertAlign w:val="superscript"/>
          <w:lang w:val="en-GB"/>
        </w:rPr>
        <w:t>4</w:t>
      </w:r>
      <w:r w:rsidRPr="00944509">
        <w:rPr>
          <w:color w:val="000000"/>
          <w:sz w:val="28"/>
          <w:szCs w:val="28"/>
          <w:lang w:val="en-GB"/>
        </w:rPr>
        <w:t>, Gölz G</w:t>
      </w:r>
      <w:r w:rsidRPr="00944509">
        <w:rPr>
          <w:color w:val="000000"/>
          <w:sz w:val="28"/>
          <w:szCs w:val="28"/>
          <w:vertAlign w:val="superscript"/>
          <w:lang w:val="en-GB"/>
        </w:rPr>
        <w:t>1</w:t>
      </w:r>
    </w:p>
    <w:p w14:paraId="04F00999" w14:textId="77777777" w:rsidR="00944509" w:rsidRPr="00944509" w:rsidRDefault="00944509">
      <w:pPr>
        <w:rPr>
          <w:color w:val="000000"/>
          <w:sz w:val="28"/>
          <w:szCs w:val="28"/>
          <w:lang w:val="en-GB"/>
        </w:rPr>
      </w:pPr>
    </w:p>
    <w:p w14:paraId="4D519D7C" w14:textId="2601E324" w:rsid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31739E64" w14:textId="77777777" w:rsidR="00944509" w:rsidRPr="00687CC2" w:rsidRDefault="00944509">
      <w:pPr>
        <w:rPr>
          <w:color w:val="000000"/>
        </w:rPr>
      </w:pPr>
    </w:p>
    <w:p w14:paraId="4F138E70" w14:textId="2EA66992" w:rsidR="00687CC2" w:rsidRPr="00687CC2" w:rsidRDefault="00944509">
      <w:pPr>
        <w:rPr>
          <w:color w:val="000000"/>
        </w:rPr>
      </w:pPr>
      <w:r>
        <w:rPr>
          <w:color w:val="000000"/>
          <w:vertAlign w:val="superscript"/>
        </w:rPr>
        <w:t>1</w:t>
      </w:r>
      <w:hyperlink r:id="rId5" w:history="1">
        <w:r w:rsidR="003B008E" w:rsidRPr="004D5660">
          <w:rPr>
            <w:rStyle w:val="Hyperlink"/>
            <w:vertAlign w:val="superscript"/>
          </w:rPr>
          <w:t xml:space="preserve"> </w:t>
        </w:r>
        <w:r w:rsidR="003B008E" w:rsidRPr="004D5660">
          <w:rPr>
            <w:rStyle w:val="Hyperlink"/>
          </w:rPr>
          <w:t>thomas.alter@fu-berlin.de</w:t>
        </w:r>
      </w:hyperlink>
      <w:r>
        <w:rPr>
          <w:color w:val="000000"/>
        </w:rPr>
        <w:t xml:space="preserve">, </w:t>
      </w:r>
      <w:r w:rsidRPr="00076A2D">
        <w:rPr>
          <w:lang w:val="en-GB"/>
        </w:rPr>
        <w:t xml:space="preserve">Institute </w:t>
      </w:r>
      <w:r>
        <w:rPr>
          <w:lang w:val="en-GB"/>
        </w:rPr>
        <w:t>of</w:t>
      </w:r>
      <w:r w:rsidRPr="00076A2D">
        <w:rPr>
          <w:lang w:val="en-GB"/>
        </w:rPr>
        <w:t xml:space="preserve"> Food Safety and </w:t>
      </w:r>
      <w:r>
        <w:rPr>
          <w:lang w:val="en-GB"/>
        </w:rPr>
        <w:t xml:space="preserve">Food </w:t>
      </w:r>
      <w:r w:rsidRPr="00076A2D">
        <w:rPr>
          <w:lang w:val="en-GB"/>
        </w:rPr>
        <w:t>Hygiene</w:t>
      </w:r>
      <w:r>
        <w:rPr>
          <w:lang w:val="en-GB"/>
        </w:rPr>
        <w:t xml:space="preserve">, School of Veterinary Medicine, </w:t>
      </w:r>
      <w:r w:rsidRPr="00076A2D">
        <w:rPr>
          <w:lang w:val="en-GB"/>
        </w:rPr>
        <w:t>Freie Universität Berlin</w:t>
      </w:r>
      <w:r>
        <w:rPr>
          <w:lang w:val="en-GB"/>
        </w:rPr>
        <w:t>, Germany</w:t>
      </w:r>
    </w:p>
    <w:p w14:paraId="092A90AC" w14:textId="285FE33F" w:rsidR="00944509" w:rsidRPr="00076A2D" w:rsidRDefault="00944509" w:rsidP="00944509">
      <w:pPr>
        <w:rPr>
          <w:lang w:val="en-GB"/>
        </w:rPr>
      </w:pPr>
      <w:r w:rsidRPr="00944509">
        <w:rPr>
          <w:color w:val="000000"/>
          <w:sz w:val="28"/>
          <w:szCs w:val="28"/>
          <w:vertAlign w:val="superscript"/>
          <w:lang w:val="en-GB"/>
        </w:rPr>
        <w:t>2</w:t>
      </w:r>
      <w:r w:rsidRPr="00076A2D">
        <w:rPr>
          <w:lang w:val="en-GB"/>
        </w:rPr>
        <w:t xml:space="preserve"> </w:t>
      </w:r>
      <w:r>
        <w:rPr>
          <w:lang w:val="en-GB"/>
        </w:rPr>
        <w:t xml:space="preserve">Unit </w:t>
      </w:r>
      <w:r w:rsidRPr="00076A2D">
        <w:rPr>
          <w:lang w:val="en-GB"/>
        </w:rPr>
        <w:t>Genome Sequencing and Genomic Epidemiology</w:t>
      </w:r>
      <w:r>
        <w:rPr>
          <w:lang w:val="en-GB"/>
        </w:rPr>
        <w:t xml:space="preserve">, </w:t>
      </w:r>
      <w:r w:rsidRPr="00076A2D">
        <w:rPr>
          <w:lang w:val="en-GB"/>
        </w:rPr>
        <w:t>Robert Koch Institute</w:t>
      </w:r>
      <w:r>
        <w:rPr>
          <w:lang w:val="en-GB"/>
        </w:rPr>
        <w:t>, Germany</w:t>
      </w:r>
    </w:p>
    <w:p w14:paraId="40FCCADC" w14:textId="27C7B31C" w:rsidR="00944509" w:rsidRPr="00076A2D" w:rsidRDefault="00944509" w:rsidP="00944509">
      <w:pPr>
        <w:rPr>
          <w:lang w:val="en-GB"/>
        </w:rPr>
      </w:pPr>
      <w:r w:rsidRPr="00944509">
        <w:rPr>
          <w:color w:val="000000"/>
          <w:sz w:val="28"/>
          <w:szCs w:val="28"/>
          <w:vertAlign w:val="superscript"/>
          <w:lang w:val="en-GB"/>
        </w:rPr>
        <w:t>3</w:t>
      </w:r>
      <w:r w:rsidRPr="00076A2D">
        <w:rPr>
          <w:lang w:val="en-GB"/>
        </w:rPr>
        <w:t xml:space="preserve"> Department of Agricultural Economics</w:t>
      </w:r>
      <w:r>
        <w:rPr>
          <w:lang w:val="en-GB"/>
        </w:rPr>
        <w:t xml:space="preserve">, </w:t>
      </w:r>
      <w:r w:rsidRPr="00076A2D">
        <w:rPr>
          <w:lang w:val="en-GB"/>
        </w:rPr>
        <w:t>South Westphalia University of Applied Sciences</w:t>
      </w:r>
      <w:r>
        <w:rPr>
          <w:lang w:val="en-GB"/>
        </w:rPr>
        <w:t>, Germany</w:t>
      </w:r>
      <w:r w:rsidRPr="00076A2D">
        <w:rPr>
          <w:lang w:val="en-GB"/>
        </w:rPr>
        <w:t xml:space="preserve"> </w:t>
      </w:r>
    </w:p>
    <w:p w14:paraId="3CFF327D" w14:textId="6C228631" w:rsidR="00944509" w:rsidRDefault="00944509" w:rsidP="00944509">
      <w:pPr>
        <w:rPr>
          <w:lang w:val="en-GB"/>
        </w:rPr>
      </w:pPr>
      <w:r w:rsidRPr="00944509">
        <w:rPr>
          <w:color w:val="000000"/>
          <w:sz w:val="28"/>
          <w:szCs w:val="28"/>
          <w:vertAlign w:val="superscript"/>
          <w:lang w:val="en-GB"/>
        </w:rPr>
        <w:t>4</w:t>
      </w:r>
      <w:r w:rsidRPr="00076A2D">
        <w:rPr>
          <w:lang w:val="en-GB"/>
        </w:rPr>
        <w:t xml:space="preserve"> Life Sciences and Technology</w:t>
      </w:r>
      <w:r>
        <w:rPr>
          <w:lang w:val="en-GB"/>
        </w:rPr>
        <w:t xml:space="preserve">, </w:t>
      </w:r>
      <w:r w:rsidRPr="00076A2D">
        <w:rPr>
          <w:lang w:val="en-GB"/>
        </w:rPr>
        <w:t>Berlin University of Applied Sciences</w:t>
      </w:r>
      <w:r>
        <w:rPr>
          <w:lang w:val="en-GB"/>
        </w:rPr>
        <w:t>, Germany</w:t>
      </w:r>
    </w:p>
    <w:p w14:paraId="4FA219B4" w14:textId="77777777" w:rsidR="00275FCC" w:rsidRPr="00944509" w:rsidRDefault="00275FCC">
      <w:pPr>
        <w:rPr>
          <w:color w:val="000000"/>
          <w:lang w:val="en-GB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537C5111" w:rsidR="0054438F" w:rsidRDefault="00275FCC" w:rsidP="0054438F">
      <w:pPr>
        <w:jc w:val="both"/>
        <w:rPr>
          <w:lang w:val="en-GB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944509" w:rsidRPr="00076A2D">
        <w:rPr>
          <w:lang w:val="en-GB"/>
        </w:rPr>
        <w:t xml:space="preserve">Campylobacteriosis is </w:t>
      </w:r>
      <w:r w:rsidR="00944509">
        <w:rPr>
          <w:lang w:val="en-GB"/>
        </w:rPr>
        <w:t>a</w:t>
      </w:r>
      <w:r w:rsidR="00944509" w:rsidRPr="00076A2D">
        <w:rPr>
          <w:lang w:val="en-GB"/>
        </w:rPr>
        <w:t xml:space="preserve"> commonly reported bacterial zoonosis </w:t>
      </w:r>
      <w:r w:rsidR="00944509">
        <w:rPr>
          <w:lang w:val="en-GB"/>
        </w:rPr>
        <w:t>worldwide</w:t>
      </w:r>
      <w:r w:rsidR="00944509" w:rsidRPr="00076A2D">
        <w:rPr>
          <w:lang w:val="en-GB"/>
        </w:rPr>
        <w:t xml:space="preserve">. In addition to livestock such as chickens, pigs and cattle, surface waters are also an important reservoir for </w:t>
      </w:r>
      <w:r w:rsidR="00944509" w:rsidRPr="003B008E">
        <w:rPr>
          <w:i/>
          <w:lang w:val="en-GB"/>
        </w:rPr>
        <w:t>Campylobacter</w:t>
      </w:r>
      <w:r w:rsidR="00944509" w:rsidRPr="00076A2D">
        <w:rPr>
          <w:lang w:val="en-GB"/>
        </w:rPr>
        <w:t xml:space="preserve"> spp. The pathways of </w:t>
      </w:r>
      <w:r w:rsidR="00944509" w:rsidRPr="003B008E">
        <w:rPr>
          <w:i/>
          <w:lang w:val="en-GB"/>
        </w:rPr>
        <w:t>Campylobacter</w:t>
      </w:r>
      <w:r w:rsidR="00944509" w:rsidRPr="00076A2D">
        <w:rPr>
          <w:lang w:val="en-GB"/>
        </w:rPr>
        <w:t xml:space="preserve"> entry into surface waters are poorly understood.</w:t>
      </w:r>
    </w:p>
    <w:p w14:paraId="226F37E8" w14:textId="77777777" w:rsidR="00944509" w:rsidRDefault="00944509" w:rsidP="0054438F">
      <w:pPr>
        <w:jc w:val="both"/>
        <w:rPr>
          <w:color w:val="000000"/>
        </w:rPr>
      </w:pPr>
    </w:p>
    <w:p w14:paraId="1E573238" w14:textId="3E7274C0" w:rsidR="0094450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944509" w:rsidRPr="00076A2D">
        <w:rPr>
          <w:lang w:val="en-GB"/>
        </w:rPr>
        <w:t xml:space="preserve">In order to better understand the influence of livestock density on </w:t>
      </w:r>
      <w:r w:rsidR="00944509" w:rsidRPr="003B008E">
        <w:rPr>
          <w:i/>
          <w:lang w:val="en-GB"/>
        </w:rPr>
        <w:t>Campylobacter</w:t>
      </w:r>
      <w:r w:rsidR="00944509" w:rsidRPr="00076A2D">
        <w:rPr>
          <w:lang w:val="en-GB"/>
        </w:rPr>
        <w:t xml:space="preserve"> input</w:t>
      </w:r>
      <w:r w:rsidR="003B008E">
        <w:rPr>
          <w:lang w:val="en-GB"/>
        </w:rPr>
        <w:t xml:space="preserve"> into the environment</w:t>
      </w:r>
      <w:r w:rsidR="00944509" w:rsidRPr="00076A2D">
        <w:rPr>
          <w:lang w:val="en-GB"/>
        </w:rPr>
        <w:t xml:space="preserve">, a total of 201 water samples in regions with low and high livestock density were analysed for the presence of </w:t>
      </w:r>
      <w:r w:rsidR="00944509" w:rsidRPr="003B008E">
        <w:rPr>
          <w:lang w:val="en-GB"/>
        </w:rPr>
        <w:t>Campylobacter</w:t>
      </w:r>
      <w:r w:rsidR="00944509" w:rsidRPr="00076A2D">
        <w:rPr>
          <w:lang w:val="en-GB"/>
        </w:rPr>
        <w:t xml:space="preserve"> spp. in the period 2020-2022.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00823F1C" w14:textId="77777777" w:rsidR="00944509" w:rsidRPr="00076A2D" w:rsidRDefault="00275FCC" w:rsidP="00944509">
      <w:pPr>
        <w:rPr>
          <w:lang w:val="en-GB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944509">
        <w:rPr>
          <w:lang w:val="en-GB"/>
        </w:rPr>
        <w:t xml:space="preserve">Our data </w:t>
      </w:r>
      <w:r w:rsidR="00944509" w:rsidRPr="00076A2D">
        <w:rPr>
          <w:lang w:val="en-GB"/>
        </w:rPr>
        <w:t xml:space="preserve">revealed a comparable </w:t>
      </w:r>
      <w:r w:rsidR="00944509" w:rsidRPr="003B008E">
        <w:rPr>
          <w:i/>
          <w:lang w:val="en-GB"/>
        </w:rPr>
        <w:t>Campylobacter</w:t>
      </w:r>
      <w:r w:rsidR="00944509" w:rsidRPr="00076A2D">
        <w:rPr>
          <w:lang w:val="en-GB"/>
        </w:rPr>
        <w:t xml:space="preserve"> prevalence of 18% in both regions. </w:t>
      </w:r>
      <w:r w:rsidR="00944509" w:rsidRPr="003B008E">
        <w:rPr>
          <w:i/>
          <w:lang w:val="en-GB"/>
        </w:rPr>
        <w:t>C. coli</w:t>
      </w:r>
      <w:r w:rsidR="00944509" w:rsidRPr="00076A2D">
        <w:rPr>
          <w:lang w:val="en-GB"/>
        </w:rPr>
        <w:t xml:space="preserve"> was predominantly detected in water samples from regions with low livestock density, whereas comparable proportions of </w:t>
      </w:r>
      <w:r w:rsidR="00944509" w:rsidRPr="003B008E">
        <w:rPr>
          <w:i/>
          <w:lang w:val="en-GB"/>
        </w:rPr>
        <w:t>C. jejuni</w:t>
      </w:r>
      <w:r w:rsidR="00944509" w:rsidRPr="00076A2D">
        <w:rPr>
          <w:lang w:val="en-GB"/>
        </w:rPr>
        <w:t xml:space="preserve"> and </w:t>
      </w:r>
      <w:r w:rsidR="00944509" w:rsidRPr="003B008E">
        <w:rPr>
          <w:i/>
          <w:lang w:val="en-GB"/>
        </w:rPr>
        <w:t>C. coli</w:t>
      </w:r>
      <w:r w:rsidR="00944509" w:rsidRPr="00076A2D">
        <w:rPr>
          <w:lang w:val="en-GB"/>
        </w:rPr>
        <w:t xml:space="preserve"> were detected in water samples from regions with high livestock density. </w:t>
      </w:r>
      <w:r w:rsidR="00944509" w:rsidRPr="003B008E">
        <w:rPr>
          <w:i/>
          <w:lang w:val="en-GB"/>
        </w:rPr>
        <w:t>Campylobacter</w:t>
      </w:r>
      <w:r w:rsidR="00944509" w:rsidRPr="00076A2D">
        <w:rPr>
          <w:lang w:val="en-GB"/>
        </w:rPr>
        <w:t xml:space="preserve"> spp. were isolated from 6 of the 7 livestock </w:t>
      </w:r>
      <w:r w:rsidR="00944509">
        <w:rPr>
          <w:lang w:val="en-GB"/>
        </w:rPr>
        <w:t>farms</w:t>
      </w:r>
      <w:r w:rsidR="00944509" w:rsidRPr="00076A2D">
        <w:rPr>
          <w:lang w:val="en-GB"/>
        </w:rPr>
        <w:t xml:space="preserve"> sampled in the high-density region, with </w:t>
      </w:r>
      <w:r w:rsidR="00944509" w:rsidRPr="003B008E">
        <w:rPr>
          <w:i/>
          <w:lang w:val="en-GB"/>
        </w:rPr>
        <w:t xml:space="preserve">C. coli </w:t>
      </w:r>
      <w:r w:rsidR="00944509" w:rsidRPr="00076A2D">
        <w:rPr>
          <w:lang w:val="en-GB"/>
        </w:rPr>
        <w:t xml:space="preserve">detected in </w:t>
      </w:r>
      <w:r w:rsidR="00944509">
        <w:rPr>
          <w:lang w:val="en-GB"/>
        </w:rPr>
        <w:t xml:space="preserve">approx. 75% </w:t>
      </w:r>
      <w:r w:rsidR="00944509" w:rsidRPr="00076A2D">
        <w:rPr>
          <w:lang w:val="en-GB"/>
        </w:rPr>
        <w:t xml:space="preserve">of the samples and </w:t>
      </w:r>
      <w:r w:rsidR="00944509" w:rsidRPr="003B008E">
        <w:rPr>
          <w:i/>
          <w:lang w:val="en-GB"/>
        </w:rPr>
        <w:t xml:space="preserve">C. </w:t>
      </w:r>
      <w:proofErr w:type="spellStart"/>
      <w:r w:rsidR="00944509" w:rsidRPr="003B008E">
        <w:rPr>
          <w:i/>
          <w:lang w:val="en-GB"/>
        </w:rPr>
        <w:t>hyointestinales</w:t>
      </w:r>
      <w:proofErr w:type="spellEnd"/>
      <w:r w:rsidR="00944509" w:rsidRPr="00076A2D">
        <w:rPr>
          <w:lang w:val="en-GB"/>
        </w:rPr>
        <w:t xml:space="preserve"> in </w:t>
      </w:r>
      <w:r w:rsidR="00944509">
        <w:rPr>
          <w:lang w:val="en-GB"/>
        </w:rPr>
        <w:t>ca. 25%</w:t>
      </w:r>
      <w:r w:rsidR="00944509" w:rsidRPr="00076A2D">
        <w:rPr>
          <w:lang w:val="en-GB"/>
        </w:rPr>
        <w:t xml:space="preserve"> of the samples.</w:t>
      </w:r>
    </w:p>
    <w:p w14:paraId="1FBBCEDE" w14:textId="77777777" w:rsidR="00944509" w:rsidRDefault="00944509" w:rsidP="00944509">
      <w:pPr>
        <w:rPr>
          <w:lang w:val="en-GB"/>
        </w:rPr>
      </w:pPr>
      <w:r w:rsidRPr="00076A2D">
        <w:rPr>
          <w:lang w:val="en-GB"/>
        </w:rPr>
        <w:t xml:space="preserve">The genomes of the </w:t>
      </w:r>
      <w:r w:rsidRPr="003B008E">
        <w:rPr>
          <w:i/>
          <w:lang w:val="en-GB"/>
        </w:rPr>
        <w:t>C. coli</w:t>
      </w:r>
      <w:r w:rsidRPr="00076A2D">
        <w:rPr>
          <w:lang w:val="en-GB"/>
        </w:rPr>
        <w:t xml:space="preserve"> isolates were sequenced and analysed for typing purposes. All </w:t>
      </w:r>
      <w:r w:rsidRPr="003B008E">
        <w:rPr>
          <w:i/>
          <w:lang w:val="en-GB"/>
        </w:rPr>
        <w:t>C. coli</w:t>
      </w:r>
      <w:r w:rsidRPr="00076A2D">
        <w:rPr>
          <w:lang w:val="en-GB"/>
        </w:rPr>
        <w:t xml:space="preserve"> isolates from the </w:t>
      </w:r>
      <w:r>
        <w:rPr>
          <w:lang w:val="en-GB"/>
        </w:rPr>
        <w:t>livestock farms</w:t>
      </w:r>
      <w:r w:rsidRPr="00076A2D">
        <w:rPr>
          <w:lang w:val="en-GB"/>
        </w:rPr>
        <w:t xml:space="preserve"> belonged to clade 1A. Although a high prevalence of </w:t>
      </w:r>
      <w:r w:rsidRPr="003B008E">
        <w:rPr>
          <w:i/>
          <w:lang w:val="en-GB"/>
        </w:rPr>
        <w:t>C. coli</w:t>
      </w:r>
      <w:r w:rsidRPr="00076A2D">
        <w:rPr>
          <w:lang w:val="en-GB"/>
        </w:rPr>
        <w:t xml:space="preserve"> was found in the </w:t>
      </w:r>
      <w:r>
        <w:rPr>
          <w:lang w:val="en-GB"/>
        </w:rPr>
        <w:t>farms</w:t>
      </w:r>
      <w:r w:rsidRPr="00076A2D">
        <w:rPr>
          <w:lang w:val="en-GB"/>
        </w:rPr>
        <w:t xml:space="preserve">, </w:t>
      </w:r>
      <w:r>
        <w:rPr>
          <w:lang w:val="en-GB"/>
        </w:rPr>
        <w:t>these</w:t>
      </w:r>
      <w:r w:rsidRPr="00076A2D">
        <w:rPr>
          <w:lang w:val="en-GB"/>
        </w:rPr>
        <w:t xml:space="preserve"> genotype</w:t>
      </w:r>
      <w:r>
        <w:rPr>
          <w:lang w:val="en-GB"/>
        </w:rPr>
        <w:t>s</w:t>
      </w:r>
      <w:r w:rsidRPr="00076A2D">
        <w:rPr>
          <w:lang w:val="en-GB"/>
        </w:rPr>
        <w:t xml:space="preserve"> could not be isolated from the surface water. The </w:t>
      </w:r>
      <w:r w:rsidRPr="003B008E">
        <w:rPr>
          <w:i/>
          <w:lang w:val="en-GB"/>
        </w:rPr>
        <w:t>C. coli</w:t>
      </w:r>
      <w:r w:rsidRPr="00076A2D">
        <w:rPr>
          <w:lang w:val="en-GB"/>
        </w:rPr>
        <w:t xml:space="preserve"> strains isolated from the water samples all belong to clades 1C, 2 and 3. The clade 1C strains were isolated in the region with high livestock density at river sites within a short distance from each other, and the clade 2 strains at the confluence of two lakes in a nature reserve. Clade 3 strains were detected in water samples from both the high and low livestock density regions. </w:t>
      </w:r>
    </w:p>
    <w:p w14:paraId="02FBEF3F" w14:textId="77777777" w:rsidR="00944509" w:rsidRPr="00076A2D" w:rsidRDefault="00944509" w:rsidP="00944509">
      <w:pPr>
        <w:rPr>
          <w:lang w:val="en-GB"/>
        </w:rPr>
      </w:pPr>
      <w:r w:rsidRPr="00076A2D">
        <w:rPr>
          <w:lang w:val="en-GB"/>
        </w:rPr>
        <w:lastRenderedPageBreak/>
        <w:t xml:space="preserve">Based on the genome sequences, higher rates of antimicrobial resistance genes, plasmids and prophages were detected in clade 1A </w:t>
      </w:r>
      <w:r>
        <w:rPr>
          <w:lang w:val="en-GB"/>
        </w:rPr>
        <w:t xml:space="preserve">strains (“livestock strains”) </w:t>
      </w:r>
      <w:r w:rsidRPr="00076A2D">
        <w:rPr>
          <w:lang w:val="en-GB"/>
        </w:rPr>
        <w:t>than in the environmental isolates.</w:t>
      </w:r>
    </w:p>
    <w:p w14:paraId="667661E1" w14:textId="5DFE514F" w:rsidR="0054438F" w:rsidRPr="00944509" w:rsidRDefault="0054438F" w:rsidP="0054438F">
      <w:pPr>
        <w:jc w:val="both"/>
        <w:rPr>
          <w:color w:val="000000"/>
          <w:lang w:val="en-GB"/>
        </w:rPr>
      </w:pPr>
    </w:p>
    <w:p w14:paraId="3B506EF9" w14:textId="17BE2C4A" w:rsidR="00944509" w:rsidRPr="00076A2D" w:rsidRDefault="00275FCC" w:rsidP="00944509">
      <w:pPr>
        <w:rPr>
          <w:lang w:val="en-GB"/>
        </w:rPr>
      </w:pPr>
      <w:bookmarkStart w:id="0" w:name="_GoBack"/>
      <w:bookmarkEnd w:id="0"/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944509" w:rsidRPr="00076A2D">
        <w:rPr>
          <w:lang w:val="en-GB"/>
        </w:rPr>
        <w:t>Overall, genome sequence</w:t>
      </w:r>
      <w:r w:rsidR="00944509">
        <w:rPr>
          <w:lang w:val="en-GB"/>
        </w:rPr>
        <w:t xml:space="preserve"> comparison </w:t>
      </w:r>
      <w:r w:rsidR="00944509" w:rsidRPr="00076A2D">
        <w:rPr>
          <w:lang w:val="en-GB"/>
        </w:rPr>
        <w:t xml:space="preserve">of </w:t>
      </w:r>
      <w:r w:rsidR="00944509" w:rsidRPr="003B008E">
        <w:rPr>
          <w:i/>
          <w:lang w:val="en-GB"/>
        </w:rPr>
        <w:t>C. coli</w:t>
      </w:r>
      <w:r w:rsidR="00944509" w:rsidRPr="00076A2D">
        <w:rPr>
          <w:lang w:val="en-GB"/>
        </w:rPr>
        <w:t xml:space="preserve"> isolates indicat</w:t>
      </w:r>
      <w:r w:rsidR="00944509">
        <w:rPr>
          <w:lang w:val="en-GB"/>
        </w:rPr>
        <w:t>e</w:t>
      </w:r>
      <w:r w:rsidR="00944509">
        <w:rPr>
          <w:lang w:val="en-GB"/>
        </w:rPr>
        <w:t>s</w:t>
      </w:r>
      <w:r w:rsidR="00944509" w:rsidRPr="00076A2D">
        <w:rPr>
          <w:lang w:val="en-GB"/>
        </w:rPr>
        <w:t xml:space="preserve"> little or no discharge from the livestock </w:t>
      </w:r>
      <w:r w:rsidR="00944509">
        <w:rPr>
          <w:lang w:val="en-GB"/>
        </w:rPr>
        <w:t>farms</w:t>
      </w:r>
      <w:r w:rsidR="00944509" w:rsidRPr="00076A2D">
        <w:rPr>
          <w:lang w:val="en-GB"/>
        </w:rPr>
        <w:t xml:space="preserve"> to the surrounding surface waters</w:t>
      </w:r>
      <w:r w:rsidR="00944509">
        <w:rPr>
          <w:lang w:val="en-GB"/>
        </w:rPr>
        <w:t>. F</w:t>
      </w:r>
      <w:r w:rsidR="00944509" w:rsidRPr="00076A2D">
        <w:rPr>
          <w:lang w:val="en-GB"/>
        </w:rPr>
        <w:t xml:space="preserve">urther investigations are needed to clarify the source of </w:t>
      </w:r>
      <w:r w:rsidR="00944509" w:rsidRPr="003B008E">
        <w:rPr>
          <w:i/>
          <w:lang w:val="en-GB"/>
        </w:rPr>
        <w:t>C. coli</w:t>
      </w:r>
      <w:r w:rsidR="00944509" w:rsidRPr="00076A2D">
        <w:rPr>
          <w:lang w:val="en-GB"/>
        </w:rPr>
        <w:t xml:space="preserve"> input to the surface waters.</w:t>
      </w:r>
    </w:p>
    <w:p w14:paraId="1F3F119E" w14:textId="7E0C5CC8" w:rsidR="00380081" w:rsidRPr="00944509" w:rsidRDefault="00380081" w:rsidP="00380081">
      <w:pPr>
        <w:jc w:val="both"/>
        <w:rPr>
          <w:color w:val="000000"/>
          <w:lang w:val="en-GB"/>
        </w:rPr>
      </w:pP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2022571E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944509" w:rsidRPr="003B008E">
        <w:rPr>
          <w:i/>
          <w:color w:val="000000"/>
        </w:rPr>
        <w:t>Campylobacter</w:t>
      </w:r>
      <w:r w:rsidR="00944509">
        <w:rPr>
          <w:color w:val="000000"/>
        </w:rPr>
        <w:t>, livestock, environment, surface water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275FCC"/>
    <w:rsid w:val="00380081"/>
    <w:rsid w:val="003B008E"/>
    <w:rsid w:val="003E7C21"/>
    <w:rsid w:val="004A3688"/>
    <w:rsid w:val="0054438F"/>
    <w:rsid w:val="0057539E"/>
    <w:rsid w:val="00687CC2"/>
    <w:rsid w:val="007F6889"/>
    <w:rsid w:val="00857999"/>
    <w:rsid w:val="00944509"/>
    <w:rsid w:val="00A8666D"/>
    <w:rsid w:val="00DB5C5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4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thomas.alter@fu-berli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Alter, Thomas</cp:lastModifiedBy>
  <cp:revision>2</cp:revision>
  <dcterms:created xsi:type="dcterms:W3CDTF">2024-04-15T13:43:00Z</dcterms:created>
  <dcterms:modified xsi:type="dcterms:W3CDTF">2024-04-15T13:43:00Z</dcterms:modified>
</cp:coreProperties>
</file>