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rPr>
      </w:pPr>
      <w:r>
        <w:rPr>
          <w:rFonts w:hint="default" w:ascii="Times New Roman" w:hAnsi="Times New Roman" w:cs="Times New Roman"/>
        </w:rPr>
        <w:t xml:space="preserve">I prefer: </w:t>
      </w:r>
    </w:p>
    <w:p>
      <w:pPr>
        <w:pStyle w:val="4"/>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sym w:font="Wingdings 2" w:char="00A3"/>
      </w:r>
      <w:r>
        <w:rPr>
          <w:rFonts w:hint="default" w:ascii="Times New Roman" w:hAnsi="Times New Roman" w:cs="Times New Roman"/>
        </w:rPr>
        <w:t xml:space="preserve"> ORAL presentation</w:t>
      </w:r>
    </w:p>
    <w:p>
      <w:pPr>
        <w:pStyle w:val="4"/>
        <w:keepNext w:val="0"/>
        <w:keepLines w:val="0"/>
        <w:pageBreakBefore w:val="0"/>
        <w:pBdr>
          <w:bottom w:val="single" w:color="auto" w:sz="6" w:space="1"/>
        </w:pBdr>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sym w:font="Wingdings 2" w:char="0052"/>
      </w:r>
      <w:r>
        <w:rPr>
          <w:rFonts w:hint="default" w:ascii="Times New Roman" w:hAnsi="Times New Roman" w:cs="Times New Roman"/>
        </w:rPr>
        <w:t xml:space="preserve"> POSTER presentation</w:t>
      </w:r>
    </w:p>
    <w:p>
      <w:pPr>
        <w:pStyle w:val="4"/>
        <w:keepNext w:val="0"/>
        <w:keepLines w:val="0"/>
        <w:pageBreakBefore w:val="0"/>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sz w:val="18"/>
          <w:szCs w:val="18"/>
        </w:rPr>
      </w:pPr>
    </w:p>
    <w:p>
      <w:pPr>
        <w:keepNext w:val="0"/>
        <w:keepLines w:val="0"/>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sz w:val="18"/>
          <w:szCs w:val="18"/>
        </w:rPr>
      </w:pPr>
    </w:p>
    <w:p>
      <w:pPr>
        <w:keepNext w:val="0"/>
        <w:keepLines w:val="0"/>
        <w:pageBreakBefore w:val="0"/>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28"/>
          <w:szCs w:val="32"/>
          <w:lang w:val="en-US" w:eastAsia="zh-CN"/>
        </w:rPr>
      </w:pPr>
      <w:r>
        <w:rPr>
          <w:rFonts w:hint="default" w:ascii="Times New Roman" w:hAnsi="Times New Roman" w:cs="Times New Roman"/>
          <w:b/>
          <w:bCs/>
          <w:sz w:val="28"/>
          <w:szCs w:val="32"/>
        </w:rPr>
        <w:t>Construction and immunogenicity evaluation of ROP27</w:t>
      </w:r>
      <w:r>
        <w:rPr>
          <w:rFonts w:hint="default" w:ascii="Times New Roman" w:hAnsi="Times New Roman" w:cs="Times New Roman"/>
          <w:b/>
          <w:bCs/>
          <w:sz w:val="28"/>
          <w:szCs w:val="32"/>
          <w:lang w:val="en-US" w:eastAsia="zh-CN"/>
        </w:rPr>
        <w:t xml:space="preserve"> </w:t>
      </w:r>
      <w:r>
        <w:rPr>
          <w:rFonts w:hint="default" w:ascii="Times New Roman" w:hAnsi="Times New Roman" w:cs="Times New Roman"/>
          <w:b/>
          <w:bCs/>
          <w:sz w:val="28"/>
          <w:szCs w:val="32"/>
        </w:rPr>
        <w:t>DNA vaccine against Eimeria t</w:t>
      </w:r>
      <w:r>
        <w:rPr>
          <w:rFonts w:hint="default" w:ascii="Times New Roman" w:hAnsi="Times New Roman" w:cs="Times New Roman"/>
          <w:b/>
          <w:bCs/>
          <w:sz w:val="28"/>
          <w:szCs w:val="32"/>
          <w:lang w:val="en-US" w:eastAsia="zh-CN"/>
        </w:rPr>
        <w:t>enella</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color w:val="000000"/>
          <w:sz w:val="28"/>
          <w:szCs w:val="28"/>
        </w:rPr>
      </w:pPr>
    </w:p>
    <w:p>
      <w:pPr>
        <w:keepNext w:val="0"/>
        <w:keepLines w:val="0"/>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color w:val="000000"/>
          <w:sz w:val="28"/>
          <w:szCs w:val="28"/>
        </w:rPr>
      </w:pPr>
      <w:r>
        <w:rPr>
          <w:rFonts w:hint="default" w:ascii="Times New Roman" w:hAnsi="Times New Roman" w:cs="Times New Roman"/>
          <w:color w:val="000000"/>
          <w:sz w:val="28"/>
          <w:szCs w:val="28"/>
        </w:rPr>
        <w:t xml:space="preserve">Wenrui Zhao, </w:t>
      </w:r>
      <w:r>
        <w:rPr>
          <w:rFonts w:hint="default" w:ascii="Times New Roman" w:hAnsi="Times New Roman" w:cs="Times New Roman"/>
          <w:color w:val="000000"/>
          <w:sz w:val="28"/>
          <w:szCs w:val="28"/>
          <w:lang w:val="en-US" w:eastAsia="zh-CN"/>
        </w:rPr>
        <w:t>zhibin Niu, rui Bai, mingxue Zheng, xiaoling Lv</w:t>
      </w:r>
      <w:r>
        <w:rPr>
          <w:rFonts w:hint="default" w:ascii="Times New Roman" w:hAnsi="Times New Roman" w:cs="Times New Roman"/>
          <w:color w:val="000000"/>
          <w:sz w:val="28"/>
          <w:szCs w:val="28"/>
          <w:vertAlign w:val="superscript"/>
        </w:rPr>
        <w:t>*</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color w:val="000000"/>
        </w:rPr>
      </w:pPr>
      <w:bookmarkStart w:id="0" w:name="_Hlk132357389"/>
      <w:r>
        <w:rPr>
          <w:rFonts w:hint="default" w:ascii="Times New Roman" w:hAnsi="Times New Roman" w:cs="Times New Roman"/>
          <w:color w:val="000000"/>
          <w:u w:val="single"/>
        </w:rPr>
        <w:t>zhaowenrui2022@163.com</w:t>
      </w:r>
      <w:r>
        <w:rPr>
          <w:rFonts w:hint="default" w:ascii="Times New Roman" w:hAnsi="Times New Roman" w:cs="Times New Roman"/>
          <w:color w:val="000000"/>
          <w:lang w:val="en-US" w:eastAsia="zh-CN"/>
        </w:rPr>
        <w:t>,</w:t>
      </w:r>
      <w:r>
        <w:rPr>
          <w:rFonts w:hint="default" w:ascii="Times New Roman" w:hAnsi="Times New Roman" w:cs="Times New Roman"/>
          <w:color w:val="000000"/>
        </w:rPr>
        <w:t>College of Veterinary Medicine</w:t>
      </w:r>
      <w:bookmarkEnd w:id="0"/>
      <w:r>
        <w:rPr>
          <w:rFonts w:hint="default" w:ascii="Times New Roman" w:hAnsi="Times New Roman" w:cs="Times New Roman"/>
          <w:color w:val="000000"/>
        </w:rPr>
        <w:t>, Shanxi Agricultural University, Taigu 030801, China</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color w:val="000000"/>
        </w:rPr>
      </w:pP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b/>
          <w:bCs/>
          <w:color w:val="000000"/>
        </w:rPr>
      </w:pPr>
      <w:r>
        <w:rPr>
          <w:rFonts w:hint="default" w:ascii="Times New Roman" w:hAnsi="Times New Roman" w:eastAsia="Times New Roman" w:cs="Times New Roman"/>
          <w:b/>
          <w:bCs/>
          <w:color w:val="000000"/>
          <w:kern w:val="0"/>
          <w:sz w:val="24"/>
          <w:szCs w:val="24"/>
          <w:lang w:eastAsia="en-US"/>
        </w:rPr>
        <w:t>Abstract:</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ascii="Times New Roman" w:hAnsi="Times New Roman" w:cs="Times New Roman"/>
          <w:color w:val="000000"/>
        </w:rPr>
      </w:pPr>
    </w:p>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rPr>
      </w:pPr>
      <w:r>
        <w:rPr>
          <w:rFonts w:hint="default" w:ascii="Times New Roman" w:hAnsi="Times New Roman" w:eastAsia="Times New Roman" w:cs="Times New Roman"/>
          <w:b/>
          <w:bCs/>
          <w:color w:val="000000"/>
          <w:kern w:val="0"/>
          <w:sz w:val="24"/>
          <w:szCs w:val="24"/>
          <w:lang w:eastAsia="en-US"/>
        </w:rPr>
        <w:t>Background/Objective:</w:t>
      </w:r>
      <w:r>
        <w:rPr>
          <w:rFonts w:hint="default" w:ascii="Times New Roman" w:hAnsi="Times New Roman" w:cs="Times New Roman"/>
          <w:color w:val="000000"/>
        </w:rPr>
        <w:t xml:space="preserve"> </w:t>
      </w:r>
      <w:r>
        <w:rPr>
          <w:rFonts w:hint="default" w:ascii="Times New Roman" w:hAnsi="Times New Roman" w:cs="Times New Roman"/>
          <w:color w:val="000000"/>
          <w:sz w:val="24"/>
          <w:szCs w:val="24"/>
        </w:rPr>
        <w:t>Chicken coccidiosis is a type of intracellular parasitic protozoa that is widespread around the world. The incidence rate of this disease in intensive farms is 20%-80%, and the mortality rate is 60%-80%. The economic loss caused by chicken</w:t>
      </w:r>
      <w:r>
        <w:rPr>
          <w:rFonts w:hint="default" w:ascii="Times New Roman" w:hAnsi="Times New Roman" w:cs="Times New Roman"/>
          <w:color w:val="000000"/>
          <w:sz w:val="24"/>
          <w:szCs w:val="24"/>
          <w:lang w:val="en-US" w:eastAsia="zh-CN"/>
        </w:rPr>
        <w:t xml:space="preserve"> coccidiosis</w:t>
      </w:r>
      <w:r>
        <w:rPr>
          <w:rFonts w:hint="default" w:ascii="Times New Roman" w:hAnsi="Times New Roman" w:cs="Times New Roman"/>
          <w:color w:val="000000"/>
          <w:sz w:val="24"/>
          <w:szCs w:val="24"/>
        </w:rPr>
        <w:t xml:space="preserve"> infection in the world is about 10.4 billion pounds every year.</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rPr>
      </w:pPr>
    </w:p>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sz w:val="24"/>
          <w:szCs w:val="24"/>
          <w:lang w:val="en-US" w:eastAsia="zh-CN"/>
        </w:rPr>
      </w:pPr>
      <w:r>
        <w:rPr>
          <w:rFonts w:hint="default" w:ascii="Times New Roman" w:hAnsi="Times New Roman" w:eastAsia="Times New Roman" w:cs="Times New Roman"/>
          <w:b/>
          <w:bCs/>
          <w:color w:val="000000"/>
          <w:kern w:val="0"/>
          <w:sz w:val="24"/>
          <w:szCs w:val="24"/>
          <w:lang w:eastAsia="en-US"/>
        </w:rPr>
        <w:t>Methods:</w:t>
      </w:r>
      <w:r>
        <w:rPr>
          <w:rFonts w:hint="default" w:ascii="Times New Roman" w:hAnsi="Times New Roman" w:cs="Times New Roman"/>
          <w:color w:val="000000"/>
          <w:sz w:val="24"/>
          <w:szCs w:val="24"/>
        </w:rPr>
        <w:t xml:space="preserve"> In order to explore the immune protection of Eimeria tenella（</w:t>
      </w:r>
      <w:r>
        <w:rPr>
          <w:rFonts w:hint="default" w:ascii="Times New Roman" w:hAnsi="Times New Roman" w:cs="Times New Roman"/>
          <w:color w:val="000000"/>
          <w:sz w:val="24"/>
          <w:szCs w:val="24"/>
          <w:lang w:eastAsia="zh-CN"/>
        </w:rPr>
        <w:t>E.tenella</w:t>
      </w:r>
      <w:r>
        <w:rPr>
          <w:rFonts w:hint="default" w:ascii="Times New Roman" w:hAnsi="Times New Roman" w:cs="Times New Roman"/>
          <w:color w:val="000000"/>
          <w:sz w:val="24"/>
          <w:szCs w:val="24"/>
        </w:rPr>
        <w:t xml:space="preserve">） DNA vaccine </w:t>
      </w:r>
      <w:r>
        <w:rPr>
          <w:rFonts w:hint="default" w:ascii="Times New Roman" w:hAnsi="Times New Roman" w:cs="Times New Roman"/>
          <w:color w:val="000000"/>
          <w:sz w:val="24"/>
          <w:szCs w:val="24"/>
          <w:lang w:eastAsia="zh-CN"/>
        </w:rPr>
        <w:t>pVAX</w:t>
      </w:r>
      <w:r>
        <w:rPr>
          <w:rFonts w:hint="default" w:ascii="Times New Roman" w:hAnsi="Times New Roman" w:cs="Times New Roman"/>
          <w:color w:val="000000"/>
          <w:sz w:val="24"/>
          <w:szCs w:val="24"/>
        </w:rPr>
        <w:t xml:space="preserve">-ROP27, </w:t>
      </w:r>
      <w:r>
        <w:rPr>
          <w:rFonts w:hint="default" w:ascii="Times New Roman" w:hAnsi="Times New Roman" w:cs="Times New Roman"/>
          <w:color w:val="000000"/>
          <w:sz w:val="24"/>
          <w:szCs w:val="24"/>
          <w:lang w:eastAsia="zh-CN"/>
        </w:rPr>
        <w:t>Et</w:t>
      </w:r>
      <w:r>
        <w:rPr>
          <w:rFonts w:hint="default" w:ascii="Times New Roman" w:hAnsi="Times New Roman" w:cs="Times New Roman"/>
          <w:color w:val="000000"/>
          <w:sz w:val="24"/>
          <w:szCs w:val="24"/>
        </w:rPr>
        <w:t xml:space="preserve">ROP27 was cloned into eukaryotic vector </w:t>
      </w:r>
      <w:r>
        <w:rPr>
          <w:rFonts w:hint="default" w:ascii="Times New Roman" w:hAnsi="Times New Roman" w:cs="Times New Roman"/>
          <w:color w:val="000000"/>
          <w:sz w:val="24"/>
          <w:szCs w:val="24"/>
          <w:lang w:eastAsia="zh-CN"/>
        </w:rPr>
        <w:t>pVAX</w:t>
      </w:r>
      <w:r>
        <w:rPr>
          <w:rFonts w:hint="default" w:ascii="Times New Roman" w:hAnsi="Times New Roman" w:cs="Times New Roman"/>
          <w:color w:val="000000"/>
          <w:sz w:val="24"/>
          <w:szCs w:val="24"/>
        </w:rPr>
        <w:t xml:space="preserve">1.0 to construct </w:t>
      </w:r>
      <w:r>
        <w:rPr>
          <w:rFonts w:hint="default" w:ascii="Times New Roman" w:hAnsi="Times New Roman" w:cs="Times New Roman"/>
          <w:color w:val="000000"/>
          <w:sz w:val="24"/>
          <w:szCs w:val="24"/>
          <w:lang w:eastAsia="zh-CN"/>
        </w:rPr>
        <w:t>pVAX</w:t>
      </w:r>
      <w:r>
        <w:rPr>
          <w:rFonts w:hint="default" w:ascii="Times New Roman" w:hAnsi="Times New Roman" w:cs="Times New Roman"/>
          <w:color w:val="000000"/>
          <w:sz w:val="24"/>
          <w:szCs w:val="24"/>
        </w:rPr>
        <w:t>-ROP27 DNA vaccine, and its expression in chickens was d</w:t>
      </w:r>
      <w:r>
        <w:rPr>
          <w:rFonts w:hint="default" w:ascii="Times New Roman" w:hAnsi="Times New Roman" w:cs="Times New Roman"/>
          <w:color w:val="000000"/>
          <w:sz w:val="24"/>
          <w:szCs w:val="24"/>
          <w:lang w:val="en-US" w:eastAsia="zh-CN"/>
        </w:rPr>
        <w:t>e</w:t>
      </w:r>
      <w:r>
        <w:rPr>
          <w:rFonts w:hint="default" w:ascii="Times New Roman" w:hAnsi="Times New Roman" w:cs="Times New Roman"/>
          <w:color w:val="000000"/>
          <w:sz w:val="24"/>
          <w:szCs w:val="24"/>
          <w:lang w:eastAsia="zh-CN"/>
        </w:rPr>
        <w:t>t</w:t>
      </w:r>
      <w:r>
        <w:rPr>
          <w:rFonts w:hint="default" w:ascii="Times New Roman" w:hAnsi="Times New Roman" w:cs="Times New Roman"/>
          <w:color w:val="000000"/>
          <w:sz w:val="24"/>
          <w:szCs w:val="24"/>
        </w:rPr>
        <w:t>ected by RT-PCR and Western Blot.</w:t>
      </w:r>
      <w:r>
        <w:rPr>
          <w:rFonts w:hint="default" w:ascii="Times New Roman" w:hAnsi="Times New Roman" w:cs="Times New Roman"/>
          <w:color w:val="000000"/>
          <w:sz w:val="24"/>
          <w:szCs w:val="24"/>
          <w:lang w:val="en-US" w:eastAsia="zh-CN"/>
        </w:rPr>
        <w:t>Subsequently, animal experiments were conducted to evaluate the immunoprotective effect of the pVAX-R0P27 with different immunizing doses(12.5μg、25μg、50μg、100μg and 200μg).</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sz w:val="24"/>
          <w:szCs w:val="24"/>
          <w:lang w:val="en-US" w:eastAsia="zh-CN"/>
        </w:rPr>
      </w:pPr>
    </w:p>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rPr>
      </w:pPr>
      <w:r>
        <w:rPr>
          <w:rFonts w:hint="default" w:ascii="Times New Roman" w:hAnsi="Times New Roman" w:eastAsia="Times New Roman" w:cs="Times New Roman"/>
          <w:b/>
          <w:bCs/>
          <w:color w:val="000000"/>
          <w:kern w:val="0"/>
          <w:sz w:val="24"/>
          <w:szCs w:val="24"/>
          <w:lang w:eastAsia="en-US"/>
        </w:rPr>
        <w:t>Results:</w:t>
      </w:r>
      <w:r>
        <w:rPr>
          <w:rFonts w:hint="default" w:ascii="Times New Roman" w:hAnsi="Times New Roman" w:cs="Times New Roman"/>
          <w:color w:val="000000"/>
        </w:rPr>
        <w:t xml:space="preserve"> </w:t>
      </w:r>
      <w:r>
        <w:rPr>
          <w:rFonts w:hint="default" w:ascii="Times New Roman" w:hAnsi="Times New Roman" w:cs="Times New Roman"/>
          <w:color w:val="000000"/>
          <w:sz w:val="24"/>
          <w:szCs w:val="24"/>
        </w:rPr>
        <w:t xml:space="preserve">The results showed that the DNA vaccine </w:t>
      </w:r>
      <w:r>
        <w:rPr>
          <w:rFonts w:hint="default" w:ascii="Times New Roman" w:hAnsi="Times New Roman" w:cs="Times New Roman"/>
          <w:color w:val="000000"/>
          <w:sz w:val="24"/>
          <w:szCs w:val="24"/>
          <w:lang w:eastAsia="zh-CN"/>
        </w:rPr>
        <w:t>pVAX</w:t>
      </w:r>
      <w:r>
        <w:rPr>
          <w:rFonts w:hint="default" w:ascii="Times New Roman" w:hAnsi="Times New Roman" w:cs="Times New Roman"/>
          <w:color w:val="000000"/>
          <w:sz w:val="24"/>
          <w:szCs w:val="24"/>
        </w:rPr>
        <w:t xml:space="preserve">-ROP27 was successfully constructed, and the </w:t>
      </w:r>
      <w:r>
        <w:rPr>
          <w:rFonts w:hint="default" w:ascii="Times New Roman" w:hAnsi="Times New Roman" w:cs="Times New Roman"/>
          <w:color w:val="000000"/>
          <w:sz w:val="24"/>
          <w:szCs w:val="24"/>
          <w:lang w:eastAsia="zh-CN"/>
        </w:rPr>
        <w:t>Et</w:t>
      </w:r>
      <w:r>
        <w:rPr>
          <w:rFonts w:hint="default" w:ascii="Times New Roman" w:hAnsi="Times New Roman" w:cs="Times New Roman"/>
          <w:color w:val="000000"/>
          <w:sz w:val="24"/>
          <w:szCs w:val="24"/>
        </w:rPr>
        <w:t xml:space="preserve">ROP27 antigen gene could be well expressed in vivo. The animal experiment results showed that the average weight gain, relative weight gain rate, cecal lesion score reduction rate and oocyst reduction rate of chickens in each dose of </w:t>
      </w:r>
      <w:r>
        <w:rPr>
          <w:rFonts w:hint="default" w:ascii="Times New Roman" w:hAnsi="Times New Roman" w:cs="Times New Roman"/>
          <w:color w:val="000000"/>
          <w:sz w:val="24"/>
          <w:szCs w:val="24"/>
          <w:lang w:eastAsia="zh-CN"/>
        </w:rPr>
        <w:t>pVAX</w:t>
      </w:r>
      <w:r>
        <w:rPr>
          <w:rFonts w:hint="default" w:ascii="Times New Roman" w:hAnsi="Times New Roman" w:cs="Times New Roman"/>
          <w:color w:val="000000"/>
          <w:sz w:val="24"/>
          <w:szCs w:val="24"/>
        </w:rPr>
        <w:t xml:space="preserve">-ROP27 group were significantly improved (P &lt; 0.05), and the average cecal lesion score and </w:t>
      </w:r>
      <w:r>
        <w:rPr>
          <w:rFonts w:hint="default" w:ascii="Times New Roman" w:hAnsi="Times New Roman" w:cs="Times New Roman"/>
          <w:color w:val="000000"/>
          <w:sz w:val="24"/>
          <w:szCs w:val="24"/>
          <w:lang w:val="en-US" w:eastAsia="zh-CN"/>
        </w:rPr>
        <w:t>oocystser per gram（OPG）</w:t>
      </w:r>
      <w:r>
        <w:rPr>
          <w:rFonts w:hint="default" w:ascii="Times New Roman" w:hAnsi="Times New Roman" w:cs="Times New Roman"/>
          <w:color w:val="000000"/>
          <w:sz w:val="24"/>
          <w:szCs w:val="24"/>
        </w:rPr>
        <w:t xml:space="preserve"> were significantly reduced (P &lt; 0.05)</w:t>
      </w:r>
      <w:r>
        <w:rPr>
          <w:rFonts w:hint="default" w:ascii="Times New Roman" w:hAnsi="Times New Roman" w:cs="Times New Roman"/>
          <w:color w:val="000000"/>
          <w:sz w:val="24"/>
          <w:szCs w:val="24"/>
          <w:lang w:eastAsia="zh-CN"/>
        </w:rPr>
        <w:t>，</w:t>
      </w:r>
      <w:r>
        <w:rPr>
          <w:rFonts w:hint="default" w:ascii="Times New Roman" w:hAnsi="Times New Roman" w:cs="Times New Roman"/>
          <w:color w:val="000000"/>
          <w:sz w:val="24"/>
          <w:szCs w:val="24"/>
          <w:lang w:val="en-US" w:eastAsia="zh-CN"/>
        </w:rPr>
        <w:t xml:space="preserve"> with the most obvious effect in the 100 μg pVAX-ROP27 dose group, the </w:t>
      </w:r>
      <w:r>
        <w:rPr>
          <w:rFonts w:hint="default" w:ascii="Times New Roman" w:hAnsi="Times New Roman" w:cs="Times New Roman"/>
          <w:color w:val="000000"/>
          <w:sz w:val="24"/>
          <w:szCs w:val="24"/>
        </w:rPr>
        <w:t>Anticoccidialindex (ACI)</w:t>
      </w:r>
      <w:r>
        <w:rPr>
          <w:rFonts w:hint="default" w:ascii="Times New Roman" w:hAnsi="Times New Roman" w:cs="Times New Roman"/>
          <w:color w:val="000000"/>
          <w:sz w:val="24"/>
          <w:szCs w:val="24"/>
          <w:lang w:val="en-US" w:eastAsia="zh-CN"/>
        </w:rPr>
        <w:t xml:space="preserve"> was up to 179.80.</w:t>
      </w:r>
      <w:r>
        <w:rPr>
          <w:rFonts w:hint="default" w:ascii="Times New Roman" w:hAnsi="Times New Roman" w:cs="Times New Roman"/>
          <w:color w:val="000000"/>
          <w:sz w:val="24"/>
          <w:szCs w:val="24"/>
        </w:rPr>
        <w:t>The results of ELISA showed that the levels of IL-2, IFN-</w:t>
      </w:r>
      <w:r>
        <w:rPr>
          <w:rFonts w:hint="default" w:ascii="Times New Roman" w:hAnsi="Times New Roman" w:cs="Times New Roman"/>
          <w:color w:val="000000"/>
          <w:sz w:val="24"/>
          <w:szCs w:val="24"/>
        </w:rPr>
        <w:t>γ</w:t>
      </w:r>
      <w:r>
        <w:rPr>
          <w:rFonts w:hint="default" w:ascii="Times New Roman" w:hAnsi="Times New Roman" w:cs="Times New Roman"/>
          <w:color w:val="000000"/>
          <w:sz w:val="24"/>
          <w:szCs w:val="24"/>
        </w:rPr>
        <w:t>, IL-6, IgG and IgY increased significantly (P &lt; 0.05)</w:t>
      </w:r>
      <w:r>
        <w:rPr>
          <w:rFonts w:hint="default" w:ascii="Times New Roman" w:hAnsi="Times New Roman" w:cs="Times New Roman"/>
          <w:color w:val="000000"/>
          <w:sz w:val="24"/>
          <w:szCs w:val="24"/>
          <w:lang w:val="en-US" w:eastAsia="zh-CN"/>
        </w:rPr>
        <w:t xml:space="preserve"> and IL-4, IL-10 were no significantly differences</w:t>
      </w:r>
      <w:r>
        <w:rPr>
          <w:rFonts w:hint="default" w:ascii="Times New Roman" w:hAnsi="Times New Roman" w:cs="Times New Roman"/>
          <w:color w:val="000000"/>
          <w:sz w:val="24"/>
          <w:szCs w:val="24"/>
        </w:rPr>
        <w:t xml:space="preserve"> with the increase of immunization times.</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rPr>
      </w:pPr>
    </w:p>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sz w:val="24"/>
          <w:szCs w:val="24"/>
        </w:rPr>
      </w:pPr>
      <w:r>
        <w:rPr>
          <w:rFonts w:hint="default" w:ascii="Times New Roman" w:hAnsi="Times New Roman" w:eastAsia="Times New Roman" w:cs="Times New Roman"/>
          <w:b/>
          <w:bCs/>
          <w:color w:val="000000"/>
          <w:kern w:val="0"/>
          <w:sz w:val="24"/>
          <w:szCs w:val="24"/>
          <w:lang w:eastAsia="en-US"/>
        </w:rPr>
        <w:t>Conclusion:</w:t>
      </w:r>
      <w:r>
        <w:rPr>
          <w:rFonts w:hint="default" w:ascii="Times New Roman" w:hAnsi="Times New Roman" w:cs="Times New Roman"/>
          <w:b/>
          <w:bCs/>
          <w:color w:val="000000"/>
          <w:lang w:val="en-US" w:eastAsia="zh-CN"/>
        </w:rPr>
        <w:t xml:space="preserve"> </w:t>
      </w:r>
      <w:r>
        <w:rPr>
          <w:rFonts w:hint="default" w:ascii="Times New Roman" w:hAnsi="Times New Roman" w:cs="Times New Roman"/>
          <w:color w:val="000000"/>
          <w:sz w:val="24"/>
          <w:szCs w:val="24"/>
        </w:rPr>
        <w:t xml:space="preserve">These results indicate that </w:t>
      </w:r>
      <w:r>
        <w:rPr>
          <w:rFonts w:hint="default" w:ascii="Times New Roman" w:hAnsi="Times New Roman" w:cs="Times New Roman"/>
          <w:color w:val="000000"/>
          <w:sz w:val="24"/>
          <w:szCs w:val="24"/>
          <w:lang w:eastAsia="zh-CN"/>
        </w:rPr>
        <w:t>pVAX</w:t>
      </w:r>
      <w:r>
        <w:rPr>
          <w:rFonts w:hint="default" w:ascii="Times New Roman" w:hAnsi="Times New Roman" w:cs="Times New Roman"/>
          <w:color w:val="000000"/>
          <w:sz w:val="24"/>
          <w:szCs w:val="24"/>
        </w:rPr>
        <w:t xml:space="preserve">-ROP27, a DNA vaccine against </w:t>
      </w:r>
      <w:r>
        <w:rPr>
          <w:rFonts w:hint="default" w:ascii="Times New Roman" w:hAnsi="Times New Roman" w:cs="Times New Roman"/>
          <w:color w:val="000000"/>
          <w:sz w:val="24"/>
          <w:szCs w:val="24"/>
          <w:lang w:eastAsia="zh-CN"/>
        </w:rPr>
        <w:t>E.tenella</w:t>
      </w:r>
      <w:r>
        <w:rPr>
          <w:rFonts w:hint="default" w:ascii="Times New Roman" w:hAnsi="Times New Roman" w:cs="Times New Roman"/>
          <w:color w:val="000000"/>
          <w:sz w:val="24"/>
          <w:szCs w:val="24"/>
        </w:rPr>
        <w:t>, provides excellent immune protection and is an effective vaccine candidate against chicken coccidiosis, providing a new option for the prevention and control of chicken coccidiosis.</w:t>
      </w:r>
    </w:p>
    <w:p>
      <w:pPr>
        <w:keepNext w:val="0"/>
        <w:keepLines w:val="0"/>
        <w:pageBreakBefore w:val="0"/>
        <w:kinsoku/>
        <w:wordWrap/>
        <w:overflowPunct/>
        <w:topLinePunct w:val="0"/>
        <w:autoSpaceDE/>
        <w:autoSpaceDN/>
        <w:bidi w:val="0"/>
        <w:adjustRightInd/>
        <w:snapToGrid/>
        <w:spacing w:line="240" w:lineRule="auto"/>
        <w:jc w:val="both"/>
        <w:textAlignment w:val="auto"/>
        <w:rPr>
          <w:rFonts w:hint="default" w:ascii="Times New Roman" w:hAnsi="Times New Roman" w:cs="Times New Roman"/>
          <w:color w:val="000000"/>
        </w:rPr>
      </w:pPr>
      <w:r>
        <w:rPr>
          <w:rFonts w:hint="default" w:ascii="Times New Roman" w:hAnsi="Times New Roman" w:cs="Times New Roman"/>
          <w:color w:val="000000"/>
        </w:rPr>
        <w:t xml:space="preserve">  </w:t>
      </w:r>
    </w:p>
    <w:p>
      <w:pPr>
        <w:keepNext w:val="0"/>
        <w:keepLines w:val="0"/>
        <w:pageBreakBefore w:val="0"/>
        <w:widowControl/>
        <w:kinsoku/>
        <w:wordWrap/>
        <w:overflowPunct/>
        <w:topLinePunct w:val="0"/>
        <w:autoSpaceDE/>
        <w:autoSpaceDN/>
        <w:bidi w:val="0"/>
        <w:adjustRightInd/>
        <w:snapToGrid/>
        <w:spacing w:line="240" w:lineRule="auto"/>
        <w:jc w:val="both"/>
        <w:textAlignment w:val="auto"/>
        <w:rPr>
          <w:rFonts w:hint="default" w:ascii="Times New Roman" w:hAnsi="Times New Roman" w:eastAsia="Times New Roman" w:cs="Times New Roman"/>
          <w:color w:val="000000"/>
          <w:kern w:val="0"/>
          <w:sz w:val="24"/>
          <w:szCs w:val="24"/>
          <w:lang w:val="en-US" w:eastAsia="zh-CN"/>
        </w:rPr>
      </w:pPr>
      <w:r>
        <w:rPr>
          <w:rFonts w:hint="default" w:ascii="Times New Roman" w:hAnsi="Times New Roman" w:eastAsia="Times New Roman" w:cs="Times New Roman"/>
          <w:b/>
          <w:bCs/>
          <w:color w:val="000000"/>
          <w:kern w:val="0"/>
          <w:sz w:val="24"/>
          <w:szCs w:val="24"/>
          <w:lang w:eastAsia="en-US"/>
        </w:rPr>
        <w:t>Keywords:</w:t>
      </w:r>
      <w:r>
        <w:rPr>
          <w:rFonts w:hint="default" w:ascii="Times New Roman" w:hAnsi="Times New Roman" w:eastAsia="Times New Roman" w:cs="Times New Roman"/>
          <w:color w:val="000000"/>
          <w:kern w:val="0"/>
          <w:sz w:val="24"/>
          <w:szCs w:val="24"/>
          <w:lang w:eastAsia="en-US"/>
        </w:rPr>
        <w:t xml:space="preserve"> </w:t>
      </w:r>
      <w:r>
        <w:rPr>
          <w:rFonts w:hint="default" w:ascii="Times New Roman" w:hAnsi="Times New Roman" w:eastAsia="Times New Roman" w:cs="Times New Roman"/>
          <w:color w:val="000000"/>
          <w:kern w:val="0"/>
          <w:sz w:val="24"/>
          <w:szCs w:val="24"/>
          <w:lang w:eastAsia="en-US"/>
        </w:rPr>
        <w:t>Eimeria tenella</w:t>
      </w:r>
      <w:r>
        <w:rPr>
          <w:rFonts w:hint="default" w:ascii="Times New Roman" w:hAnsi="Times New Roman" w:eastAsia="Times New Roman" w:cs="Times New Roman"/>
          <w:color w:val="000000"/>
          <w:kern w:val="0"/>
          <w:sz w:val="24"/>
          <w:szCs w:val="24"/>
          <w:lang w:val="en-US" w:eastAsia="zh-CN"/>
        </w:rPr>
        <w:t>,</w:t>
      </w:r>
      <w:r>
        <w:rPr>
          <w:rFonts w:hint="default" w:ascii="Times New Roman" w:hAnsi="Times New Roman" w:eastAsia="Times New Roman" w:cs="Times New Roman"/>
          <w:color w:val="000000"/>
          <w:kern w:val="0"/>
          <w:sz w:val="24"/>
          <w:szCs w:val="24"/>
          <w:lang w:eastAsia="en-US"/>
        </w:rPr>
        <w:t xml:space="preserve"> immunoprotective; Et</w:t>
      </w:r>
      <w:r>
        <w:rPr>
          <w:rFonts w:hint="default" w:ascii="Times New Roman" w:hAnsi="Times New Roman" w:eastAsia="Times New Roman" w:cs="Times New Roman"/>
          <w:color w:val="000000"/>
          <w:kern w:val="0"/>
          <w:sz w:val="24"/>
          <w:szCs w:val="24"/>
          <w:lang w:val="en-US" w:eastAsia="zh-CN"/>
        </w:rPr>
        <w:t xml:space="preserve"> </w:t>
      </w:r>
      <w:r>
        <w:rPr>
          <w:rFonts w:hint="default" w:ascii="Times New Roman" w:hAnsi="Times New Roman" w:eastAsia="Times New Roman" w:cs="Times New Roman"/>
          <w:color w:val="000000"/>
          <w:kern w:val="0"/>
          <w:sz w:val="24"/>
          <w:szCs w:val="24"/>
          <w:lang w:eastAsia="en-US"/>
        </w:rPr>
        <w:t>ROP27</w:t>
      </w:r>
      <w:r>
        <w:rPr>
          <w:rFonts w:hint="default" w:ascii="Times New Roman" w:hAnsi="Times New Roman" w:eastAsia="Times New Roman" w:cs="Times New Roman"/>
          <w:color w:val="000000"/>
          <w:kern w:val="0"/>
          <w:sz w:val="24"/>
          <w:szCs w:val="24"/>
          <w:lang w:val="en-US" w:eastAsia="zh-CN"/>
        </w:rPr>
        <w:t xml:space="preserve"> DNA Vaccine</w:t>
      </w:r>
    </w:p>
    <w:p>
      <w:pPr>
        <w:keepNext w:val="0"/>
        <w:keepLines w:val="0"/>
        <w:pageBreakBefore w:val="0"/>
        <w:kinsoku/>
        <w:wordWrap/>
        <w:overflowPunct/>
        <w:topLinePunct w:val="0"/>
        <w:autoSpaceDE/>
        <w:autoSpaceDN/>
        <w:bidi w:val="0"/>
        <w:adjustRightInd/>
        <w:snapToGrid/>
        <w:spacing w:line="240" w:lineRule="auto"/>
        <w:textAlignment w:val="auto"/>
        <w:rPr>
          <w:rFonts w:hint="default" w:ascii="Times New Roman" w:hAnsi="Times New Roman" w:cs="Times New Roman"/>
        </w:rPr>
      </w:pPr>
      <w:bookmarkStart w:id="1" w:name="_GoBack"/>
      <w:bookmarkEnd w:id="1"/>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Wingdings 2">
    <w:panose1 w:val="050201020105070707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c5MGQ0OTYxMjMxN2RjMTA2MDA3NTgyZWRmYzQyYTgifQ=="/>
  </w:docVars>
  <w:rsids>
    <w:rsidRoot w:val="00921EEB"/>
    <w:rsid w:val="00202834"/>
    <w:rsid w:val="0041772A"/>
    <w:rsid w:val="00921EEB"/>
    <w:rsid w:val="00F42C8B"/>
    <w:rsid w:val="20FE7FA9"/>
    <w:rsid w:val="24197674"/>
    <w:rsid w:val="34037AE5"/>
    <w:rsid w:val="58651312"/>
    <w:rsid w:val="5FDC4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autoRedefine/>
    <w:semiHidden/>
    <w:unhideWhenUsed/>
    <w:qFormat/>
    <w:uiPriority w:val="1"/>
  </w:style>
  <w:style w:type="table" w:default="1" w:styleId="5">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10"/>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tabs>
        <w:tab w:val="center" w:pos="4153"/>
        <w:tab w:val="right" w:pos="8306"/>
      </w:tabs>
      <w:snapToGrid w:val="0"/>
      <w:jc w:val="center"/>
    </w:pPr>
    <w:rPr>
      <w:sz w:val="18"/>
      <w:szCs w:val="18"/>
    </w:rPr>
  </w:style>
  <w:style w:type="paragraph" w:styleId="4">
    <w:name w:val="Title"/>
    <w:basedOn w:val="1"/>
    <w:next w:val="1"/>
    <w:autoRedefine/>
    <w:qFormat/>
    <w:uiPriority w:val="0"/>
    <w:pPr>
      <w:jc w:val="center"/>
    </w:pPr>
    <w:rPr>
      <w:b/>
      <w:sz w:val="28"/>
    </w:rPr>
  </w:style>
  <w:style w:type="character" w:styleId="7">
    <w:name w:val="Strong"/>
    <w:basedOn w:val="6"/>
    <w:qFormat/>
    <w:uiPriority w:val="22"/>
    <w:rPr>
      <w:b/>
    </w:rPr>
  </w:style>
  <w:style w:type="character" w:styleId="8">
    <w:name w:val="Hyperlink"/>
    <w:basedOn w:val="6"/>
    <w:autoRedefine/>
    <w:semiHidden/>
    <w:unhideWhenUsed/>
    <w:qFormat/>
    <w:uiPriority w:val="99"/>
    <w:rPr>
      <w:color w:val="0000FF"/>
      <w:u w:val="single"/>
    </w:rPr>
  </w:style>
  <w:style w:type="character" w:customStyle="1" w:styleId="9">
    <w:name w:val="页眉 字符"/>
    <w:basedOn w:val="6"/>
    <w:link w:val="3"/>
    <w:autoRedefine/>
    <w:qFormat/>
    <w:uiPriority w:val="99"/>
    <w:rPr>
      <w:sz w:val="18"/>
      <w:szCs w:val="18"/>
    </w:rPr>
  </w:style>
  <w:style w:type="character" w:customStyle="1" w:styleId="10">
    <w:name w:val="页脚 字符"/>
    <w:basedOn w:val="6"/>
    <w:link w:val="2"/>
    <w:uiPriority w:val="99"/>
    <w:rPr>
      <w:sz w:val="18"/>
      <w:szCs w:val="18"/>
    </w:rPr>
  </w:style>
  <w:style w:type="paragraph" w:customStyle="1" w:styleId="11">
    <w:name w:val="Default"/>
    <w:basedOn w:val="1"/>
    <w:autoRedefine/>
    <w:qFormat/>
    <w:uiPriority w:val="0"/>
    <w:pPr>
      <w:autoSpaceDE w:val="0"/>
      <w:autoSpaceDN w:val="0"/>
      <w:adjustRightInd w:val="0"/>
      <w:jc w:val="left"/>
    </w:pPr>
    <w:rPr>
      <w:rFonts w:ascii="Times New Roman" w:hAnsi="Times New Roman" w:eastAsia="等线" w:cs="Times New Roman"/>
      <w:color w:val="000000"/>
      <w:kern w:val="0"/>
      <w:sz w:val="24"/>
      <w:szCs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232</Words>
  <Characters>1324</Characters>
  <Lines>11</Lines>
  <Paragraphs>3</Paragraphs>
  <TotalTime>7</TotalTime>
  <ScaleCrop>false</ScaleCrop>
  <LinksUpToDate>false</LinksUpToDate>
  <CharactersWithSpaces>1553</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2024-05-15T12:00:00Z</dcterms:created>
  <dc:creator>伊然 赵</dc:creator>
  <cp:lastModifiedBy>张学奇</cp:lastModifiedBy>
  <dcterms:modified xsi:type="dcterms:W3CDTF">2024-05-16T11:12:50Z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4C5C7FF81A024832AE1E9D9F677D5585_13</vt:lpwstr>
  </property>
</Properties>
</file>