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08" w:rsidRDefault="00A96E08" w:rsidP="00A96E0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Could NMR-based </w:t>
      </w:r>
      <w:proofErr w:type="spellStart"/>
      <w:r>
        <w:rPr>
          <w:rFonts w:ascii="Times New Roman" w:hAnsi="Times New Roman"/>
          <w:b/>
          <w:sz w:val="28"/>
          <w:szCs w:val="28"/>
        </w:rPr>
        <w:t>metabolomic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approach be a p</w:t>
      </w:r>
      <w:r w:rsidRPr="00552479">
        <w:rPr>
          <w:rFonts w:ascii="Times New Roman" w:hAnsi="Times New Roman"/>
          <w:b/>
          <w:sz w:val="28"/>
          <w:szCs w:val="28"/>
        </w:rPr>
        <w:t>recise</w:t>
      </w:r>
      <w:r>
        <w:rPr>
          <w:rFonts w:ascii="Times New Roman" w:hAnsi="Times New Roman"/>
          <w:b/>
          <w:sz w:val="28"/>
          <w:szCs w:val="28"/>
        </w:rPr>
        <w:t xml:space="preserve"> tool to unveil potential biomarkers for pregnancy diagnosis in buffaloes!</w:t>
      </w:r>
    </w:p>
    <w:p w:rsidR="00A96E08" w:rsidRDefault="00A96E08" w:rsidP="00A96E08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  <w:vertAlign w:val="superscript"/>
          <w:lang w:bidi="hi-IN"/>
        </w:rPr>
      </w:pPr>
      <w:proofErr w:type="spellStart"/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>Archana</w:t>
      </w:r>
      <w:proofErr w:type="spellEnd"/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 xml:space="preserve"> </w:t>
      </w:r>
      <w:proofErr w:type="spellStart"/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>Sarang</w:t>
      </w:r>
      <w:r>
        <w:rPr>
          <w:rFonts w:ascii="Times New Roman" w:hAnsi="Times New Roman"/>
          <w:i/>
          <w:iCs/>
          <w:sz w:val="24"/>
          <w:szCs w:val="24"/>
          <w:lang w:bidi="hi-IN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  <w:vertAlign w:val="superscript"/>
          <w:lang w:bidi="hi-IN"/>
        </w:rPr>
        <w:t>*1</w:t>
      </w:r>
      <w:r>
        <w:rPr>
          <w:rFonts w:ascii="Times New Roman" w:hAnsi="Times New Roman"/>
          <w:sz w:val="24"/>
          <w:szCs w:val="24"/>
          <w:vertAlign w:val="superscript"/>
        </w:rPr>
        <w:t>#</w:t>
      </w:r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 xml:space="preserve">, </w:t>
      </w:r>
      <w:proofErr w:type="spellStart"/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>Subhasish</w:t>
      </w:r>
      <w:proofErr w:type="spellEnd"/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 xml:space="preserve"> Sahu</w:t>
      </w:r>
      <w:r>
        <w:rPr>
          <w:rFonts w:ascii="Times New Roman" w:hAnsi="Times New Roman"/>
          <w:i/>
          <w:iCs/>
          <w:sz w:val="24"/>
          <w:szCs w:val="24"/>
          <w:vertAlign w:val="superscript"/>
          <w:lang w:bidi="hi-IN"/>
        </w:rPr>
        <w:t>2</w:t>
      </w:r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 xml:space="preserve">, </w:t>
      </w:r>
      <w:r w:rsidRPr="00BD49BF">
        <w:rPr>
          <w:rFonts w:ascii="Times New Roman" w:hAnsi="Times New Roman"/>
          <w:sz w:val="24"/>
          <w:szCs w:val="24"/>
        </w:rPr>
        <w:t>Suman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 xml:space="preserve"> A</w:t>
      </w:r>
      <w:proofErr w:type="gramEnd"/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>. K Mohanty</w:t>
      </w:r>
      <w:r>
        <w:rPr>
          <w:rFonts w:ascii="Times New Roman" w:hAnsi="Times New Roman"/>
          <w:i/>
          <w:iCs/>
          <w:sz w:val="24"/>
          <w:szCs w:val="24"/>
          <w:vertAlign w:val="superscript"/>
          <w:lang w:bidi="hi-IN"/>
        </w:rPr>
        <w:t>4</w:t>
      </w:r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>, S.K Phulia</w:t>
      </w:r>
      <w:r>
        <w:rPr>
          <w:rFonts w:ascii="Times New Roman" w:hAnsi="Times New Roman"/>
          <w:i/>
          <w:iCs/>
          <w:sz w:val="24"/>
          <w:szCs w:val="24"/>
          <w:vertAlign w:val="superscript"/>
          <w:lang w:bidi="hi-IN"/>
        </w:rPr>
        <w:t>3</w:t>
      </w:r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bidi="hi-IN"/>
        </w:rPr>
        <w:t>, R. K Sharma</w:t>
      </w:r>
      <w:r>
        <w:rPr>
          <w:rFonts w:ascii="Times New Roman" w:hAnsi="Times New Roman"/>
          <w:i/>
          <w:iCs/>
          <w:sz w:val="24"/>
          <w:szCs w:val="24"/>
          <w:vertAlign w:val="superscript"/>
          <w:lang w:bidi="hi-IN"/>
        </w:rPr>
        <w:t>3</w:t>
      </w:r>
      <w:r>
        <w:rPr>
          <w:rFonts w:ascii="Times New Roman" w:hAnsi="Times New Roman"/>
          <w:i/>
          <w:iCs/>
          <w:sz w:val="24"/>
          <w:szCs w:val="24"/>
          <w:lang w:bidi="hi-IN"/>
        </w:rPr>
        <w:t xml:space="preserve"> </w:t>
      </w:r>
      <w:r w:rsidRPr="001D0242">
        <w:rPr>
          <w:rFonts w:ascii="Times New Roman" w:hAnsi="Times New Roman"/>
          <w:i/>
          <w:iCs/>
          <w:sz w:val="24"/>
          <w:szCs w:val="24"/>
          <w:lang w:bidi="hi-IN"/>
        </w:rPr>
        <w:t>and A.K. Balhara</w:t>
      </w:r>
      <w:r>
        <w:rPr>
          <w:rFonts w:ascii="Times New Roman" w:hAnsi="Times New Roman"/>
          <w:i/>
          <w:iCs/>
          <w:sz w:val="24"/>
          <w:szCs w:val="24"/>
          <w:vertAlign w:val="superscript"/>
          <w:lang w:bidi="hi-IN"/>
        </w:rPr>
        <w:t>3</w:t>
      </w:r>
      <w:r>
        <w:rPr>
          <w:rFonts w:ascii="Times New Roman" w:hAnsi="Times New Roman"/>
          <w:sz w:val="24"/>
          <w:szCs w:val="24"/>
          <w:vertAlign w:val="superscript"/>
        </w:rPr>
        <w:t>#</w:t>
      </w:r>
    </w:p>
    <w:p w:rsidR="00A96E08" w:rsidRDefault="00A96E08" w:rsidP="00A96E08">
      <w:pPr>
        <w:jc w:val="both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vertAlign w:val="superscript"/>
          <w:lang w:bidi="hi-IN"/>
        </w:rPr>
        <w:t>1</w:t>
      </w:r>
      <w:r>
        <w:rPr>
          <w:rFonts w:ascii="Times New Roman" w:hAnsi="Times New Roman"/>
          <w:sz w:val="24"/>
          <w:szCs w:val="24"/>
          <w:lang w:bidi="hi-IN"/>
        </w:rPr>
        <w:t xml:space="preserve">Fishery &amp; Animal Resource Department, </w:t>
      </w:r>
      <w:proofErr w:type="spellStart"/>
      <w:r>
        <w:rPr>
          <w:rFonts w:ascii="Times New Roman" w:hAnsi="Times New Roman"/>
          <w:sz w:val="24"/>
          <w:szCs w:val="24"/>
          <w:lang w:bidi="hi-IN"/>
        </w:rPr>
        <w:t>Odisha</w:t>
      </w:r>
      <w:proofErr w:type="spellEnd"/>
      <w:r>
        <w:rPr>
          <w:rFonts w:ascii="Times New Roman" w:hAnsi="Times New Roman"/>
          <w:sz w:val="24"/>
          <w:szCs w:val="24"/>
          <w:lang w:bidi="hi-IN"/>
        </w:rPr>
        <w:t xml:space="preserve">, India, </w:t>
      </w:r>
      <w:r>
        <w:rPr>
          <w:rFonts w:ascii="Times New Roman" w:hAnsi="Times New Roman"/>
          <w:sz w:val="24"/>
          <w:szCs w:val="24"/>
          <w:vertAlign w:val="superscript"/>
          <w:lang w:bidi="hi-IN"/>
        </w:rPr>
        <w:t>2</w:t>
      </w:r>
      <w:r>
        <w:rPr>
          <w:rFonts w:ascii="Times New Roman" w:hAnsi="Times New Roman"/>
          <w:sz w:val="24"/>
          <w:szCs w:val="24"/>
          <w:lang w:bidi="hi-IN"/>
        </w:rPr>
        <w:t xml:space="preserve">Department of LPM, OUAT, BBSR, </w:t>
      </w:r>
      <w:r>
        <w:rPr>
          <w:rFonts w:ascii="Times New Roman" w:hAnsi="Times New Roman"/>
          <w:sz w:val="24"/>
          <w:szCs w:val="24"/>
          <w:vertAlign w:val="superscript"/>
          <w:lang w:bidi="hi-IN"/>
        </w:rPr>
        <w:t>3</w:t>
      </w:r>
      <w:r>
        <w:rPr>
          <w:rFonts w:ascii="Times New Roman" w:hAnsi="Times New Roman"/>
          <w:sz w:val="24"/>
          <w:szCs w:val="24"/>
          <w:lang w:bidi="hi-IN"/>
        </w:rPr>
        <w:t xml:space="preserve">ICAR-CIRB, </w:t>
      </w:r>
      <w:proofErr w:type="spellStart"/>
      <w:r>
        <w:rPr>
          <w:rFonts w:ascii="Times New Roman" w:hAnsi="Times New Roman"/>
          <w:sz w:val="24"/>
          <w:szCs w:val="24"/>
          <w:lang w:bidi="hi-IN"/>
        </w:rPr>
        <w:t>Hisar</w:t>
      </w:r>
      <w:proofErr w:type="spellEnd"/>
      <w:r>
        <w:rPr>
          <w:rFonts w:ascii="Times New Roman" w:hAnsi="Times New Roman"/>
          <w:sz w:val="24"/>
          <w:szCs w:val="24"/>
          <w:lang w:bidi="hi-IN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  <w:lang w:bidi="hi-IN"/>
        </w:rPr>
        <w:t>4</w:t>
      </w:r>
      <w:r>
        <w:rPr>
          <w:rFonts w:ascii="Times New Roman" w:hAnsi="Times New Roman"/>
          <w:sz w:val="24"/>
          <w:szCs w:val="24"/>
          <w:lang w:bidi="hi-IN"/>
        </w:rPr>
        <w:t>Director, ICAR-CIRC, Meerut, India</w:t>
      </w:r>
    </w:p>
    <w:p w:rsidR="00A96E08" w:rsidRDefault="00A96E08" w:rsidP="00A96E08">
      <w:pPr>
        <w:pStyle w:val="CommentText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# </w:t>
      </w:r>
      <w:r>
        <w:rPr>
          <w:rFonts w:ascii="Times New Roman" w:hAnsi="Times New Roman"/>
          <w:sz w:val="24"/>
          <w:szCs w:val="24"/>
        </w:rPr>
        <w:t>Contributed equally</w:t>
      </w:r>
    </w:p>
    <w:p w:rsidR="00A96E08" w:rsidRDefault="00A96E08" w:rsidP="00A96E08">
      <w:pPr>
        <w:pStyle w:val="CommentText"/>
        <w:spacing w:after="0"/>
        <w:rPr>
          <w:rFonts w:ascii="Times New Roman" w:hAnsi="Times New Roman"/>
          <w:i/>
          <w:sz w:val="24"/>
          <w:szCs w:val="24"/>
          <w:lang w:val="en-IN"/>
        </w:rPr>
      </w:pPr>
      <w:r w:rsidRPr="0017442E">
        <w:rPr>
          <w:rFonts w:ascii="Times New Roman" w:hAnsi="Times New Roman"/>
          <w:i/>
          <w:sz w:val="24"/>
          <w:szCs w:val="24"/>
          <w:vertAlign w:val="superscript"/>
        </w:rPr>
        <w:t>*</w:t>
      </w:r>
      <w:r w:rsidRPr="0017442E">
        <w:rPr>
          <w:rFonts w:ascii="Times New Roman" w:hAnsi="Times New Roman"/>
          <w:i/>
          <w:sz w:val="24"/>
          <w:szCs w:val="24"/>
        </w:rPr>
        <w:t xml:space="preserve">Corresponding author Email: </w:t>
      </w:r>
      <w:hyperlink r:id="rId4" w:history="1">
        <w:r w:rsidRPr="0051220A">
          <w:rPr>
            <w:rStyle w:val="Hyperlink"/>
            <w:rFonts w:ascii="Times New Roman" w:hAnsi="Times New Roman"/>
            <w:i/>
            <w:sz w:val="24"/>
            <w:szCs w:val="24"/>
            <w:lang w:val="en-IN"/>
          </w:rPr>
          <w:t>sarangiarchana@gmail.com</w:t>
        </w:r>
      </w:hyperlink>
    </w:p>
    <w:p w:rsidR="00A96E08" w:rsidRPr="0017442E" w:rsidRDefault="00A96E08" w:rsidP="00A96E08">
      <w:pPr>
        <w:pStyle w:val="CommentText"/>
        <w:spacing w:after="0"/>
        <w:rPr>
          <w:rFonts w:ascii="Times New Roman" w:hAnsi="Times New Roman"/>
          <w:i/>
          <w:sz w:val="24"/>
          <w:szCs w:val="24"/>
        </w:rPr>
      </w:pPr>
    </w:p>
    <w:p w:rsidR="00A96E08" w:rsidRDefault="00A96E08" w:rsidP="00A96E08">
      <w:pPr>
        <w:jc w:val="both"/>
        <w:rPr>
          <w:rFonts w:ascii="Times New Roman" w:hAnsi="Times New Roman"/>
          <w:sz w:val="24"/>
          <w:szCs w:val="24"/>
        </w:rPr>
      </w:pPr>
      <w:r w:rsidRPr="00542D15">
        <w:rPr>
          <w:rFonts w:ascii="Times New Roman" w:hAnsi="Times New Roman"/>
          <w:sz w:val="24"/>
          <w:szCs w:val="24"/>
        </w:rPr>
        <w:t xml:space="preserve">Ensuring the precise and timely delivery of nutrients through maternal metabolic regulation is crucial for proper fetal development. This study was </w:t>
      </w:r>
      <w:r>
        <w:rPr>
          <w:rFonts w:ascii="Times New Roman" w:hAnsi="Times New Roman"/>
          <w:sz w:val="24"/>
          <w:szCs w:val="24"/>
        </w:rPr>
        <w:t xml:space="preserve">targeted on </w:t>
      </w:r>
      <w:proofErr w:type="spellStart"/>
      <w:r>
        <w:rPr>
          <w:rFonts w:ascii="Times New Roman" w:hAnsi="Times New Roman"/>
          <w:sz w:val="24"/>
          <w:szCs w:val="24"/>
        </w:rPr>
        <w:t>metabolomic</w:t>
      </w:r>
      <w:proofErr w:type="spellEnd"/>
      <w:r>
        <w:rPr>
          <w:rFonts w:ascii="Times New Roman" w:hAnsi="Times New Roman"/>
          <w:sz w:val="24"/>
          <w:szCs w:val="24"/>
        </w:rPr>
        <w:t xml:space="preserve"> approach </w:t>
      </w:r>
      <w:r w:rsidRPr="00542D15">
        <w:rPr>
          <w:rFonts w:ascii="Times New Roman" w:hAnsi="Times New Roman"/>
          <w:sz w:val="24"/>
          <w:szCs w:val="24"/>
        </w:rPr>
        <w:t xml:space="preserve">to examine the dynamic changes in urinary metabolites during early pregnancy and in non-pregnant animals in healthy </w:t>
      </w:r>
      <w:proofErr w:type="spellStart"/>
      <w:r w:rsidRPr="00542D15">
        <w:rPr>
          <w:rFonts w:ascii="Times New Roman" w:hAnsi="Times New Roman"/>
          <w:sz w:val="24"/>
          <w:szCs w:val="24"/>
        </w:rPr>
        <w:t>Murrah</w:t>
      </w:r>
      <w:proofErr w:type="spellEnd"/>
      <w:r w:rsidRPr="00542D15">
        <w:rPr>
          <w:rFonts w:ascii="Times New Roman" w:hAnsi="Times New Roman"/>
          <w:sz w:val="24"/>
          <w:szCs w:val="24"/>
        </w:rPr>
        <w:t xml:space="preserve"> buffaloes (</w:t>
      </w:r>
      <w:proofErr w:type="spellStart"/>
      <w:r w:rsidRPr="00542D15">
        <w:rPr>
          <w:rFonts w:ascii="Times New Roman" w:hAnsi="Times New Roman"/>
          <w:i/>
          <w:sz w:val="24"/>
          <w:szCs w:val="24"/>
        </w:rPr>
        <w:t>Bubalus</w:t>
      </w:r>
      <w:proofErr w:type="spellEnd"/>
      <w:r w:rsidRPr="00542D1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42D15">
        <w:rPr>
          <w:rFonts w:ascii="Times New Roman" w:hAnsi="Times New Roman"/>
          <w:i/>
          <w:sz w:val="24"/>
          <w:szCs w:val="24"/>
        </w:rPr>
        <w:t>bubalis</w:t>
      </w:r>
      <w:proofErr w:type="spellEnd"/>
      <w:r w:rsidRPr="00542D1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thus to determine potential biomarker as a potential tool in early pregnancy diagnosis</w:t>
      </w:r>
      <w:r w:rsidRPr="00542D15">
        <w:rPr>
          <w:rFonts w:ascii="Times New Roman" w:hAnsi="Times New Roman"/>
          <w:sz w:val="24"/>
          <w:szCs w:val="24"/>
        </w:rPr>
        <w:t xml:space="preserve">. Additionally, the diversity of metabolites between pregnant and non-pregnant animals could be harnessed to identify metabolic signatures of early pregnancy in </w:t>
      </w:r>
      <w:proofErr w:type="spellStart"/>
      <w:r w:rsidRPr="00542D15">
        <w:rPr>
          <w:rFonts w:ascii="Times New Roman" w:hAnsi="Times New Roman"/>
          <w:sz w:val="24"/>
          <w:szCs w:val="24"/>
        </w:rPr>
        <w:t>Murrah</w:t>
      </w:r>
      <w:proofErr w:type="spellEnd"/>
      <w:r w:rsidRPr="00542D15">
        <w:rPr>
          <w:rFonts w:ascii="Times New Roman" w:hAnsi="Times New Roman"/>
          <w:sz w:val="24"/>
          <w:szCs w:val="24"/>
        </w:rPr>
        <w:t xml:space="preserve"> buffaloes. </w:t>
      </w:r>
      <w:r>
        <w:rPr>
          <w:rFonts w:ascii="Times New Roman" w:hAnsi="Times New Roman"/>
          <w:sz w:val="24"/>
          <w:szCs w:val="24"/>
        </w:rPr>
        <w:t xml:space="preserve">We </w:t>
      </w:r>
      <w:r w:rsidRPr="00542D15">
        <w:rPr>
          <w:rFonts w:ascii="Times New Roman" w:hAnsi="Times New Roman"/>
          <w:sz w:val="24"/>
          <w:szCs w:val="24"/>
        </w:rPr>
        <w:t>conducted analysis of urinary metabolites nuclear magnetic resonance (NMR) analysis</w:t>
      </w:r>
      <w:r>
        <w:rPr>
          <w:rFonts w:ascii="Times New Roman" w:hAnsi="Times New Roman"/>
          <w:sz w:val="24"/>
          <w:szCs w:val="24"/>
        </w:rPr>
        <w:t xml:space="preserve"> taking </w:t>
      </w:r>
      <w:r w:rsidRPr="00542D15">
        <w:rPr>
          <w:rFonts w:ascii="Times New Roman" w:hAnsi="Times New Roman"/>
          <w:sz w:val="24"/>
          <w:szCs w:val="24"/>
        </w:rPr>
        <w:t>pregnant (n=6) and non-pregnant (n=6) buffalo heifers using</w:t>
      </w:r>
      <w:r>
        <w:rPr>
          <w:rFonts w:ascii="Times New Roman" w:hAnsi="Times New Roman"/>
          <w:sz w:val="24"/>
          <w:szCs w:val="24"/>
        </w:rPr>
        <w:t xml:space="preserve"> and further</w:t>
      </w:r>
      <w:r w:rsidRPr="00542D15">
        <w:rPr>
          <w:rFonts w:ascii="Times New Roman" w:hAnsi="Times New Roman"/>
          <w:sz w:val="24"/>
          <w:szCs w:val="24"/>
        </w:rPr>
        <w:t xml:space="preserve"> validat</w:t>
      </w:r>
      <w:r>
        <w:rPr>
          <w:rFonts w:ascii="Times New Roman" w:hAnsi="Times New Roman"/>
          <w:sz w:val="24"/>
          <w:szCs w:val="24"/>
        </w:rPr>
        <w:t>ion</w:t>
      </w:r>
      <w:r w:rsidRPr="00542D15">
        <w:rPr>
          <w:rFonts w:ascii="Times New Roman" w:hAnsi="Times New Roman"/>
          <w:sz w:val="24"/>
          <w:szCs w:val="24"/>
        </w:rPr>
        <w:t xml:space="preserve"> by gas </w:t>
      </w:r>
      <w:proofErr w:type="gramStart"/>
      <w:r w:rsidRPr="00542D15">
        <w:rPr>
          <w:rFonts w:ascii="Times New Roman" w:hAnsi="Times New Roman"/>
          <w:sz w:val="24"/>
          <w:szCs w:val="24"/>
        </w:rPr>
        <w:t>chromatography-mass</w:t>
      </w:r>
      <w:proofErr w:type="gramEnd"/>
      <w:r w:rsidRPr="00542D15">
        <w:rPr>
          <w:rFonts w:ascii="Times New Roman" w:hAnsi="Times New Roman"/>
          <w:sz w:val="24"/>
          <w:szCs w:val="24"/>
        </w:rPr>
        <w:t xml:space="preserve"> spectrometry (GC-MS). Urine samples were collected on days 0 (estrus), 10, 18, 35, and 42 of pregnancy (referred to as days post-insemination) from pregnant animals and on days 0, 10, and 18 from non-pregnant animals. Multivariate analysis of the metabolite data revealed changes in the concentration of twenty-three metabolites in pregnant animals during early pregnancy. Notably, several metabolites associated with tryptophan metabolism, such as 3-Hydroxykynurenine, </w:t>
      </w:r>
      <w:proofErr w:type="spellStart"/>
      <w:r w:rsidRPr="00542D15">
        <w:rPr>
          <w:rFonts w:ascii="Times New Roman" w:hAnsi="Times New Roman"/>
          <w:sz w:val="24"/>
          <w:szCs w:val="24"/>
        </w:rPr>
        <w:t>Anthranilate</w:t>
      </w:r>
      <w:proofErr w:type="spellEnd"/>
      <w:r w:rsidRPr="00542D15">
        <w:rPr>
          <w:rFonts w:ascii="Times New Roman" w:hAnsi="Times New Roman"/>
          <w:sz w:val="24"/>
          <w:szCs w:val="24"/>
        </w:rPr>
        <w:t xml:space="preserve">, and 5-Hydroxytryptophan, exhibited a significant and consistent increasing trend from day 0 to day 42 of pregnancy. Furthermore, metabolic profiling showed significant variations in the levels of 3-Hydroxykynurenine, </w:t>
      </w:r>
      <w:proofErr w:type="spellStart"/>
      <w:r w:rsidRPr="00542D15">
        <w:rPr>
          <w:rFonts w:ascii="Times New Roman" w:hAnsi="Times New Roman"/>
          <w:sz w:val="24"/>
          <w:szCs w:val="24"/>
        </w:rPr>
        <w:t>Tyramine</w:t>
      </w:r>
      <w:proofErr w:type="spellEnd"/>
      <w:r w:rsidRPr="00542D15">
        <w:rPr>
          <w:rFonts w:ascii="Times New Roman" w:hAnsi="Times New Roman"/>
          <w:sz w:val="24"/>
          <w:szCs w:val="24"/>
        </w:rPr>
        <w:t xml:space="preserve">, and 5-Hydroxytryptophan between pregnant and non-pregnant animals, suggesting their diagnostic potential as biomarkers for early pregnancy in buffaloes. </w:t>
      </w:r>
      <w:r>
        <w:rPr>
          <w:rFonts w:ascii="Times New Roman" w:hAnsi="Times New Roman"/>
          <w:sz w:val="24"/>
          <w:szCs w:val="24"/>
          <w:lang w:bidi="hi-IN"/>
        </w:rPr>
        <w:t xml:space="preserve">Current </w:t>
      </w:r>
      <w:proofErr w:type="spellStart"/>
      <w:r>
        <w:rPr>
          <w:rFonts w:ascii="Times New Roman" w:hAnsi="Times New Roman"/>
          <w:sz w:val="24"/>
          <w:szCs w:val="24"/>
          <w:lang w:bidi="hi-IN"/>
        </w:rPr>
        <w:t>metabolomics</w:t>
      </w:r>
      <w:proofErr w:type="spellEnd"/>
      <w:r>
        <w:rPr>
          <w:rFonts w:ascii="Times New Roman" w:hAnsi="Times New Roman"/>
          <w:sz w:val="24"/>
          <w:szCs w:val="24"/>
          <w:lang w:bidi="hi-IN"/>
        </w:rPr>
        <w:t xml:space="preserve"> analyses aided in elucidation of </w:t>
      </w:r>
      <w:r w:rsidRPr="004346E0">
        <w:rPr>
          <w:rFonts w:ascii="Times New Roman" w:hAnsi="Times New Roman"/>
          <w:sz w:val="24"/>
          <w:szCs w:val="24"/>
          <w:lang w:bidi="hi-IN"/>
        </w:rPr>
        <w:t xml:space="preserve">signature metabolites </w:t>
      </w:r>
      <w:r>
        <w:rPr>
          <w:rFonts w:ascii="Times New Roman" w:hAnsi="Times New Roman"/>
          <w:sz w:val="24"/>
          <w:szCs w:val="24"/>
          <w:lang w:bidi="hi-IN"/>
        </w:rPr>
        <w:t xml:space="preserve">associated with progression in </w:t>
      </w:r>
      <w:r w:rsidRPr="00542D15">
        <w:rPr>
          <w:rFonts w:ascii="Times New Roman" w:hAnsi="Times New Roman"/>
          <w:sz w:val="24"/>
          <w:szCs w:val="24"/>
        </w:rPr>
        <w:t>on-site</w:t>
      </w:r>
      <w:r>
        <w:rPr>
          <w:rFonts w:ascii="Times New Roman" w:hAnsi="Times New Roman"/>
          <w:sz w:val="24"/>
          <w:szCs w:val="24"/>
          <w:lang w:bidi="hi-IN"/>
        </w:rPr>
        <w:t xml:space="preserve"> pregnancy diagnosis in buffaloes. </w:t>
      </w:r>
    </w:p>
    <w:p w:rsidR="00A96E08" w:rsidRDefault="00A96E08" w:rsidP="00A96E08">
      <w:pPr>
        <w:jc w:val="both"/>
        <w:rPr>
          <w:rFonts w:ascii="Times New Roman" w:hAnsi="Times New Roman"/>
          <w:sz w:val="24"/>
          <w:szCs w:val="24"/>
        </w:rPr>
      </w:pPr>
      <w:r w:rsidRPr="000475FC">
        <w:rPr>
          <w:rFonts w:ascii="Times New Roman" w:hAnsi="Times New Roman"/>
          <w:b/>
          <w:bCs/>
          <w:sz w:val="24"/>
          <w:szCs w:val="24"/>
        </w:rPr>
        <w:t>Key words</w:t>
      </w:r>
      <w:r w:rsidRPr="000475FC">
        <w:rPr>
          <w:rFonts w:ascii="Times New Roman" w:hAnsi="Times New Roman"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bidi="hi-IN"/>
        </w:rPr>
        <w:t>Buffaloes, urine, pregnancy, metabolites, NMR</w:t>
      </w:r>
    </w:p>
    <w:p w:rsidR="00A96E08" w:rsidRPr="00542D15" w:rsidRDefault="00A96E08" w:rsidP="00A96E08">
      <w:pPr>
        <w:spacing w:line="360" w:lineRule="auto"/>
        <w:jc w:val="both"/>
        <w:rPr>
          <w:rFonts w:ascii="Times New Roman" w:hAnsi="Times New Roman"/>
          <w:vanish/>
          <w:sz w:val="24"/>
          <w:szCs w:val="24"/>
        </w:rPr>
      </w:pPr>
      <w:r w:rsidRPr="00542D15">
        <w:rPr>
          <w:rFonts w:ascii="Times New Roman" w:hAnsi="Times New Roman"/>
          <w:vanish/>
          <w:sz w:val="24"/>
          <w:szCs w:val="24"/>
        </w:rPr>
        <w:t>Top of Form</w:t>
      </w:r>
    </w:p>
    <w:p w:rsidR="00A96E08" w:rsidRDefault="00A96E08" w:rsidP="00A96E0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494F" w:rsidRPr="00A96E08" w:rsidRDefault="006E494F" w:rsidP="00A96E08">
      <w:pPr>
        <w:rPr>
          <w:szCs w:val="24"/>
        </w:rPr>
      </w:pPr>
    </w:p>
    <w:sectPr w:rsidR="006E494F" w:rsidRPr="00A96E08" w:rsidSect="004346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2EE0"/>
    <w:rsid w:val="000B3A23"/>
    <w:rsid w:val="000C4B35"/>
    <w:rsid w:val="00130D3B"/>
    <w:rsid w:val="001405DF"/>
    <w:rsid w:val="0018690C"/>
    <w:rsid w:val="001C4AD8"/>
    <w:rsid w:val="001D2EE0"/>
    <w:rsid w:val="00243983"/>
    <w:rsid w:val="002E4BB7"/>
    <w:rsid w:val="002F7862"/>
    <w:rsid w:val="003135E2"/>
    <w:rsid w:val="00314C8B"/>
    <w:rsid w:val="00347F99"/>
    <w:rsid w:val="00352E68"/>
    <w:rsid w:val="003F24E2"/>
    <w:rsid w:val="00434A27"/>
    <w:rsid w:val="00441123"/>
    <w:rsid w:val="004437B9"/>
    <w:rsid w:val="00443DE6"/>
    <w:rsid w:val="004A1BB4"/>
    <w:rsid w:val="004D1E5D"/>
    <w:rsid w:val="00533F30"/>
    <w:rsid w:val="00562F7F"/>
    <w:rsid w:val="005A1330"/>
    <w:rsid w:val="005B2AC1"/>
    <w:rsid w:val="005D2174"/>
    <w:rsid w:val="005E4561"/>
    <w:rsid w:val="00697698"/>
    <w:rsid w:val="006D699B"/>
    <w:rsid w:val="006E3586"/>
    <w:rsid w:val="006E494F"/>
    <w:rsid w:val="006F5F75"/>
    <w:rsid w:val="00724BE1"/>
    <w:rsid w:val="0075421F"/>
    <w:rsid w:val="00761C64"/>
    <w:rsid w:val="00780D7F"/>
    <w:rsid w:val="00791090"/>
    <w:rsid w:val="007D15A6"/>
    <w:rsid w:val="008601B9"/>
    <w:rsid w:val="008647CF"/>
    <w:rsid w:val="008A08F3"/>
    <w:rsid w:val="008E04E2"/>
    <w:rsid w:val="008F196F"/>
    <w:rsid w:val="00937F58"/>
    <w:rsid w:val="00946726"/>
    <w:rsid w:val="009475C5"/>
    <w:rsid w:val="009642CF"/>
    <w:rsid w:val="0098044E"/>
    <w:rsid w:val="009A352E"/>
    <w:rsid w:val="009B257D"/>
    <w:rsid w:val="009B67EA"/>
    <w:rsid w:val="009D24D2"/>
    <w:rsid w:val="00A237D7"/>
    <w:rsid w:val="00A76846"/>
    <w:rsid w:val="00A96E08"/>
    <w:rsid w:val="00AB3516"/>
    <w:rsid w:val="00AE608D"/>
    <w:rsid w:val="00AF0C1C"/>
    <w:rsid w:val="00AF1365"/>
    <w:rsid w:val="00B061EF"/>
    <w:rsid w:val="00B606C8"/>
    <w:rsid w:val="00B6108B"/>
    <w:rsid w:val="00BE1B4F"/>
    <w:rsid w:val="00C84596"/>
    <w:rsid w:val="00C846D9"/>
    <w:rsid w:val="00CA1240"/>
    <w:rsid w:val="00CA5FA9"/>
    <w:rsid w:val="00CD73ED"/>
    <w:rsid w:val="00CF6C06"/>
    <w:rsid w:val="00D15792"/>
    <w:rsid w:val="00D43DC2"/>
    <w:rsid w:val="00D50BDD"/>
    <w:rsid w:val="00DC2395"/>
    <w:rsid w:val="00DF0BE1"/>
    <w:rsid w:val="00DF1460"/>
    <w:rsid w:val="00E66F58"/>
    <w:rsid w:val="00E814D9"/>
    <w:rsid w:val="00EB74D7"/>
    <w:rsid w:val="00ED5A8B"/>
    <w:rsid w:val="00EE1431"/>
    <w:rsid w:val="00EE26CC"/>
    <w:rsid w:val="00EF7E7D"/>
    <w:rsid w:val="00F4475B"/>
    <w:rsid w:val="00F57F3A"/>
    <w:rsid w:val="00F60E61"/>
    <w:rsid w:val="00FF1302"/>
    <w:rsid w:val="00FF1AAD"/>
    <w:rsid w:val="00FF39D9"/>
    <w:rsid w:val="00FF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24D2"/>
    <w:rPr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A96E08"/>
    <w:pPr>
      <w:spacing w:line="240" w:lineRule="auto"/>
    </w:pPr>
    <w:rPr>
      <w:rFonts w:ascii="Calibri" w:eastAsia="Times New Roman" w:hAnsi="Calibri" w:cs="Times New Roman"/>
      <w:sz w:val="20"/>
      <w:szCs w:val="18"/>
      <w:lang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6E08"/>
    <w:rPr>
      <w:rFonts w:ascii="Calibri" w:eastAsia="Times New Roman" w:hAnsi="Calibri" w:cs="Times New Roman"/>
      <w:sz w:val="20"/>
      <w:szCs w:val="18"/>
      <w:lang/>
    </w:rPr>
  </w:style>
  <w:style w:type="character" w:styleId="Hyperlink">
    <w:name w:val="Hyperlink"/>
    <w:basedOn w:val="DefaultParagraphFont"/>
    <w:uiPriority w:val="99"/>
    <w:unhideWhenUsed/>
    <w:rsid w:val="00A96E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ngiarch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2023-01-17T14:54:00Z</cp:lastPrinted>
  <dcterms:created xsi:type="dcterms:W3CDTF">2022-12-05T16:35:00Z</dcterms:created>
  <dcterms:modified xsi:type="dcterms:W3CDTF">2024-02-08T06:03:00Z</dcterms:modified>
</cp:coreProperties>
</file>