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Pr="00432ACE" w:rsidRDefault="004A3688" w:rsidP="00275FCC">
      <w:pPr>
        <w:pStyle w:val="Title"/>
        <w:spacing w:line="276" w:lineRule="auto"/>
        <w:jc w:val="left"/>
        <w:rPr>
          <w:lang w:val="en-GB"/>
        </w:rPr>
      </w:pPr>
      <w:r w:rsidRPr="00432ACE">
        <w:rPr>
          <w:lang w:val="en-GB"/>
        </w:rPr>
        <w:t>I prefer</w:t>
      </w:r>
      <w:r w:rsidR="00687CC2" w:rsidRPr="00432ACE">
        <w:rPr>
          <w:lang w:val="en-GB"/>
        </w:rPr>
        <w:t xml:space="preserve">: </w:t>
      </w:r>
    </w:p>
    <w:p w14:paraId="240824C5" w14:textId="6CD7E66E" w:rsidR="00275FCC" w:rsidRPr="00432ACE" w:rsidRDefault="00275FCC" w:rsidP="00275FCC">
      <w:pPr>
        <w:pStyle w:val="Title"/>
        <w:spacing w:line="276" w:lineRule="auto"/>
        <w:jc w:val="left"/>
        <w:rPr>
          <w:lang w:val="en-GB"/>
        </w:rPr>
      </w:pPr>
      <w:r w:rsidRPr="00432ACE">
        <w:rPr>
          <w:lang w:val="en-GB"/>
        </w:rPr>
        <w:tab/>
      </w:r>
      <w:r w:rsidR="008D33AA" w:rsidRPr="00432ACE">
        <w:rPr>
          <w:lang w:val="en-GB"/>
        </w:rPr>
        <w:t>X</w:t>
      </w:r>
      <w:r w:rsidRPr="00432ACE">
        <w:rPr>
          <w:lang w:val="en-GB"/>
        </w:rPr>
        <w:t xml:space="preserve"> </w:t>
      </w:r>
      <w:r w:rsidR="00687CC2" w:rsidRPr="00432ACE">
        <w:rPr>
          <w:lang w:val="en-GB"/>
        </w:rPr>
        <w:t xml:space="preserve">ORAL </w:t>
      </w:r>
      <w:r w:rsidRPr="00432ACE">
        <w:rPr>
          <w:lang w:val="en-GB"/>
        </w:rPr>
        <w:t>presentation</w:t>
      </w:r>
    </w:p>
    <w:p w14:paraId="0B4F13E4" w14:textId="205CE963" w:rsidR="0057539E" w:rsidRPr="00432AC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  <w:rPr>
          <w:lang w:val="en-GB"/>
        </w:rPr>
      </w:pPr>
      <w:r w:rsidRPr="00432ACE">
        <w:rPr>
          <w:lang w:val="en-GB"/>
        </w:rPr>
        <w:tab/>
      </w:r>
      <w:r w:rsidRPr="00432ACE">
        <w:rPr>
          <w:lang w:val="en-GB"/>
        </w:rPr>
        <w:sym w:font="Wingdings 2" w:char="F0A3"/>
      </w:r>
      <w:r w:rsidRPr="00432ACE">
        <w:rPr>
          <w:lang w:val="en-GB"/>
        </w:rPr>
        <w:t xml:space="preserve"> </w:t>
      </w:r>
      <w:r w:rsidR="00687CC2" w:rsidRPr="00432ACE">
        <w:rPr>
          <w:lang w:val="en-GB"/>
        </w:rPr>
        <w:t>POSTER presentation</w:t>
      </w:r>
    </w:p>
    <w:p w14:paraId="20B82225" w14:textId="77777777" w:rsidR="00275FCC" w:rsidRPr="00432ACE" w:rsidRDefault="00275FCC" w:rsidP="00275FCC">
      <w:pPr>
        <w:pStyle w:val="Title"/>
        <w:spacing w:line="276" w:lineRule="auto"/>
        <w:jc w:val="left"/>
        <w:rPr>
          <w:sz w:val="18"/>
          <w:szCs w:val="18"/>
          <w:lang w:val="en-GB"/>
        </w:rPr>
      </w:pPr>
    </w:p>
    <w:p w14:paraId="73BAD38A" w14:textId="77777777" w:rsidR="0057539E" w:rsidRPr="00432ACE" w:rsidRDefault="0057539E">
      <w:pPr>
        <w:rPr>
          <w:sz w:val="18"/>
          <w:szCs w:val="18"/>
          <w:lang w:val="en-GB"/>
        </w:rPr>
      </w:pPr>
    </w:p>
    <w:p w14:paraId="61523A6F" w14:textId="1BD21321" w:rsidR="0057539E" w:rsidRPr="00432ACE" w:rsidRDefault="00B00B15" w:rsidP="00853F4F">
      <w:pPr>
        <w:jc w:val="center"/>
        <w:rPr>
          <w:rFonts w:ascii="Arial" w:hAnsi="Arial" w:cs="Arial"/>
          <w:b/>
          <w:color w:val="000000"/>
          <w:sz w:val="28"/>
          <w:szCs w:val="28"/>
          <w:lang w:val="en-GB"/>
        </w:rPr>
      </w:pPr>
      <w:r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>Enviro</w:t>
      </w:r>
      <w:r w:rsidR="00B77616"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-Detect instrument </w:t>
      </w:r>
      <w:r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used to measure </w:t>
      </w:r>
      <w:r w:rsidR="006B2341"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>environmental conditions with</w:t>
      </w:r>
      <w:r w:rsidR="00391903"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>i</w:t>
      </w:r>
      <w:r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n a Spanish </w:t>
      </w:r>
      <w:r w:rsidR="00391903"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livestock </w:t>
      </w:r>
      <w:proofErr w:type="gramStart"/>
      <w:r w:rsidR="00391903"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>building</w:t>
      </w:r>
      <w:proofErr w:type="gramEnd"/>
      <w:r w:rsidR="00391903" w:rsidRPr="00432ACE">
        <w:rPr>
          <w:rFonts w:ascii="Arial" w:hAnsi="Arial" w:cs="Arial"/>
          <w:b/>
          <w:color w:val="000000"/>
          <w:sz w:val="28"/>
          <w:szCs w:val="28"/>
          <w:lang w:val="en-GB"/>
        </w:rPr>
        <w:t xml:space="preserve"> </w:t>
      </w:r>
    </w:p>
    <w:p w14:paraId="2A98A458" w14:textId="77777777" w:rsidR="00687CC2" w:rsidRPr="00432ACE" w:rsidRDefault="00687CC2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</w:p>
    <w:p w14:paraId="57322B78" w14:textId="67CAC1ED" w:rsidR="008D33AA" w:rsidRPr="00432ACE" w:rsidRDefault="008D33AA">
      <w:pPr>
        <w:rPr>
          <w:color w:val="000000"/>
          <w:sz w:val="28"/>
          <w:szCs w:val="28"/>
          <w:lang w:val="en-GB"/>
        </w:rPr>
      </w:pPr>
      <w:r w:rsidRPr="00432ACE">
        <w:rPr>
          <w:color w:val="000000"/>
          <w:sz w:val="28"/>
          <w:szCs w:val="28"/>
          <w:lang w:val="en-GB"/>
        </w:rPr>
        <w:t>Thomas BANHAZI*</w:t>
      </w:r>
      <w:r w:rsidRPr="00432ACE">
        <w:rPr>
          <w:color w:val="000000"/>
          <w:sz w:val="28"/>
          <w:szCs w:val="28"/>
          <w:vertAlign w:val="superscript"/>
          <w:lang w:val="en-GB"/>
        </w:rPr>
        <w:t>1,</w:t>
      </w:r>
      <w:r w:rsidR="009B74CB" w:rsidRPr="00432ACE">
        <w:rPr>
          <w:color w:val="000000"/>
          <w:sz w:val="28"/>
          <w:szCs w:val="28"/>
          <w:vertAlign w:val="superscript"/>
          <w:lang w:val="en-GB"/>
        </w:rPr>
        <w:t>2</w:t>
      </w:r>
      <w:r w:rsidRPr="00432ACE">
        <w:rPr>
          <w:color w:val="000000"/>
          <w:sz w:val="28"/>
          <w:szCs w:val="28"/>
          <w:lang w:val="en-GB"/>
        </w:rPr>
        <w:t xml:space="preserve">, </w:t>
      </w:r>
      <w:r w:rsidR="002C2A92" w:rsidRPr="00432ACE">
        <w:rPr>
          <w:color w:val="000000"/>
          <w:sz w:val="28"/>
          <w:szCs w:val="28"/>
          <w:lang w:val="en-GB"/>
        </w:rPr>
        <w:t xml:space="preserve">Annamaria </w:t>
      </w:r>
      <w:proofErr w:type="spellStart"/>
      <w:r w:rsidR="002C2A92" w:rsidRPr="00432ACE">
        <w:rPr>
          <w:color w:val="000000"/>
          <w:sz w:val="28"/>
          <w:szCs w:val="28"/>
          <w:lang w:val="en-GB"/>
        </w:rPr>
        <w:t>BANHAZI</w:t>
      </w:r>
      <w:r w:rsidR="002C2A92" w:rsidRPr="00432ACE">
        <w:rPr>
          <w:color w:val="000000"/>
          <w:sz w:val="28"/>
          <w:szCs w:val="28"/>
          <w:vertAlign w:val="superscript"/>
          <w:lang w:val="en-GB"/>
        </w:rPr>
        <w:t>1</w:t>
      </w:r>
      <w:proofErr w:type="spellEnd"/>
      <w:r w:rsidR="002C2A92" w:rsidRPr="00432ACE">
        <w:rPr>
          <w:color w:val="000000"/>
          <w:sz w:val="28"/>
          <w:szCs w:val="28"/>
          <w:lang w:val="en-GB"/>
        </w:rPr>
        <w:t xml:space="preserve">, </w:t>
      </w:r>
      <w:r w:rsidR="00391903" w:rsidRPr="00432ACE">
        <w:rPr>
          <w:color w:val="000000"/>
          <w:sz w:val="28"/>
          <w:szCs w:val="28"/>
          <w:lang w:val="en-GB"/>
        </w:rPr>
        <w:t xml:space="preserve">Clive </w:t>
      </w:r>
      <w:proofErr w:type="spellStart"/>
      <w:r w:rsidR="00391903" w:rsidRPr="00432ACE">
        <w:rPr>
          <w:color w:val="000000"/>
          <w:sz w:val="28"/>
          <w:szCs w:val="28"/>
          <w:lang w:val="en-GB"/>
        </w:rPr>
        <w:t>PHILLIPS</w:t>
      </w:r>
      <w:r w:rsidR="00391903" w:rsidRPr="00432ACE">
        <w:rPr>
          <w:color w:val="000000"/>
          <w:sz w:val="28"/>
          <w:szCs w:val="28"/>
          <w:vertAlign w:val="superscript"/>
          <w:lang w:val="en-GB"/>
        </w:rPr>
        <w:t>1,3</w:t>
      </w:r>
      <w:proofErr w:type="spellEnd"/>
      <w:r w:rsidR="00391903" w:rsidRPr="00432ACE">
        <w:rPr>
          <w:color w:val="000000"/>
          <w:sz w:val="28"/>
          <w:szCs w:val="28"/>
          <w:lang w:val="en-GB"/>
        </w:rPr>
        <w:t xml:space="preserve">, </w:t>
      </w:r>
      <w:r w:rsidR="00FE13C0" w:rsidRPr="00432ACE">
        <w:rPr>
          <w:color w:val="000000"/>
          <w:sz w:val="28"/>
          <w:szCs w:val="28"/>
          <w:lang w:val="en-GB"/>
        </w:rPr>
        <w:t xml:space="preserve">Josep </w:t>
      </w:r>
      <w:proofErr w:type="spellStart"/>
      <w:r w:rsidR="00FE13C0" w:rsidRPr="00432ACE">
        <w:rPr>
          <w:color w:val="000000"/>
          <w:sz w:val="28"/>
          <w:szCs w:val="28"/>
          <w:lang w:val="en-GB"/>
        </w:rPr>
        <w:t>REIXACH</w:t>
      </w:r>
      <w:r w:rsidR="00505FAE" w:rsidRPr="00432ACE">
        <w:rPr>
          <w:color w:val="000000"/>
          <w:sz w:val="28"/>
          <w:szCs w:val="28"/>
          <w:vertAlign w:val="superscript"/>
          <w:lang w:val="en-GB"/>
        </w:rPr>
        <w:t>4</w:t>
      </w:r>
      <w:proofErr w:type="spellEnd"/>
      <w:r w:rsidRPr="00432ACE">
        <w:rPr>
          <w:color w:val="000000"/>
          <w:sz w:val="28"/>
          <w:szCs w:val="28"/>
          <w:lang w:val="en-GB"/>
        </w:rPr>
        <w:t xml:space="preserve">, </w:t>
      </w:r>
      <w:r w:rsidR="00D85E9D" w:rsidRPr="00432ACE">
        <w:rPr>
          <w:color w:val="000000"/>
          <w:sz w:val="28"/>
          <w:szCs w:val="28"/>
          <w:lang w:val="en-GB"/>
        </w:rPr>
        <w:t xml:space="preserve">Angela Ramon </w:t>
      </w:r>
      <w:proofErr w:type="spellStart"/>
      <w:r w:rsidR="00D85E9D" w:rsidRPr="00432ACE">
        <w:rPr>
          <w:color w:val="000000"/>
          <w:sz w:val="28"/>
          <w:szCs w:val="28"/>
          <w:lang w:val="en-GB"/>
        </w:rPr>
        <w:t>PEREZ</w:t>
      </w:r>
      <w:r w:rsidR="00505FAE" w:rsidRPr="00432ACE">
        <w:rPr>
          <w:color w:val="000000"/>
          <w:sz w:val="28"/>
          <w:szCs w:val="28"/>
          <w:vertAlign w:val="superscript"/>
          <w:lang w:val="en-GB"/>
        </w:rPr>
        <w:t>5</w:t>
      </w:r>
      <w:proofErr w:type="spellEnd"/>
      <w:r w:rsidRPr="00432ACE">
        <w:rPr>
          <w:color w:val="000000"/>
          <w:sz w:val="28"/>
          <w:szCs w:val="28"/>
          <w:lang w:val="en-GB"/>
        </w:rPr>
        <w:t xml:space="preserve">, </w:t>
      </w:r>
      <w:r w:rsidR="00D85E9D" w:rsidRPr="00432ACE">
        <w:rPr>
          <w:color w:val="000000"/>
          <w:sz w:val="28"/>
          <w:szCs w:val="28"/>
          <w:lang w:val="en-GB"/>
        </w:rPr>
        <w:t xml:space="preserve">Pol Llonch </w:t>
      </w:r>
      <w:proofErr w:type="spellStart"/>
      <w:r w:rsidR="00D85E9D" w:rsidRPr="00432ACE">
        <w:rPr>
          <w:color w:val="000000"/>
          <w:sz w:val="28"/>
          <w:szCs w:val="28"/>
          <w:lang w:val="en-GB"/>
        </w:rPr>
        <w:t>OBIOLS</w:t>
      </w:r>
      <w:r w:rsidR="00505FAE" w:rsidRPr="00432ACE">
        <w:rPr>
          <w:color w:val="000000"/>
          <w:sz w:val="28"/>
          <w:szCs w:val="28"/>
          <w:vertAlign w:val="superscript"/>
          <w:lang w:val="en-GB"/>
        </w:rPr>
        <w:t>5</w:t>
      </w:r>
      <w:proofErr w:type="spellEnd"/>
      <w:r w:rsidRPr="00432ACE">
        <w:rPr>
          <w:color w:val="000000"/>
          <w:sz w:val="28"/>
          <w:szCs w:val="28"/>
          <w:lang w:val="en-GB"/>
        </w:rPr>
        <w:t xml:space="preserve">, </w:t>
      </w:r>
      <w:r w:rsidR="000E61FA" w:rsidRPr="00432ACE">
        <w:rPr>
          <w:color w:val="000000"/>
          <w:sz w:val="28"/>
          <w:szCs w:val="28"/>
          <w:lang w:val="en-GB"/>
        </w:rPr>
        <w:t xml:space="preserve">Jarissa </w:t>
      </w:r>
      <w:proofErr w:type="spellStart"/>
      <w:r w:rsidR="000E61FA" w:rsidRPr="00432ACE">
        <w:rPr>
          <w:color w:val="000000"/>
          <w:sz w:val="28"/>
          <w:szCs w:val="28"/>
          <w:lang w:val="en-GB"/>
        </w:rPr>
        <w:t>MASELYNE</w:t>
      </w:r>
      <w:r w:rsidR="00505FAE" w:rsidRPr="00432ACE">
        <w:rPr>
          <w:color w:val="000000"/>
          <w:sz w:val="28"/>
          <w:szCs w:val="28"/>
          <w:vertAlign w:val="superscript"/>
          <w:lang w:val="en-GB"/>
        </w:rPr>
        <w:t>6</w:t>
      </w:r>
      <w:proofErr w:type="spellEnd"/>
      <w:r w:rsidRPr="00432ACE">
        <w:rPr>
          <w:color w:val="000000"/>
          <w:sz w:val="28"/>
          <w:szCs w:val="28"/>
          <w:lang w:val="en-GB"/>
        </w:rPr>
        <w:t xml:space="preserve">, </w:t>
      </w:r>
    </w:p>
    <w:p w14:paraId="5BC86943" w14:textId="77777777" w:rsidR="008D33AA" w:rsidRPr="00432ACE" w:rsidRDefault="008D33AA">
      <w:pPr>
        <w:rPr>
          <w:color w:val="000000"/>
          <w:sz w:val="28"/>
          <w:szCs w:val="28"/>
          <w:lang w:val="en-GB"/>
        </w:rPr>
      </w:pPr>
    </w:p>
    <w:p w14:paraId="3C4C4A36" w14:textId="7AB4EA68" w:rsidR="00687CC2" w:rsidRPr="00432ACE" w:rsidRDefault="00505FAE">
      <w:pPr>
        <w:rPr>
          <w:color w:val="000000"/>
          <w:lang w:val="en-GB"/>
        </w:rPr>
      </w:pPr>
      <w:proofErr w:type="spellStart"/>
      <w:r w:rsidRPr="00432ACE">
        <w:rPr>
          <w:color w:val="000000"/>
          <w:vertAlign w:val="superscript"/>
          <w:lang w:val="en-GB"/>
        </w:rPr>
        <w:t>1</w:t>
      </w:r>
      <w:r w:rsidR="00490B36" w:rsidRPr="00432ACE">
        <w:rPr>
          <w:color w:val="000000"/>
          <w:lang w:val="en-GB"/>
        </w:rPr>
        <w:t>InnoTech</w:t>
      </w:r>
      <w:proofErr w:type="spellEnd"/>
      <w:r w:rsidR="00490B36" w:rsidRPr="00432ACE">
        <w:rPr>
          <w:color w:val="000000"/>
          <w:lang w:val="en-GB"/>
        </w:rPr>
        <w:t xml:space="preserve"> Vision </w:t>
      </w:r>
      <w:proofErr w:type="spellStart"/>
      <w:r w:rsidR="00490B36" w:rsidRPr="00432ACE">
        <w:rPr>
          <w:color w:val="000000"/>
          <w:lang w:val="en-GB"/>
        </w:rPr>
        <w:t>ApS</w:t>
      </w:r>
      <w:proofErr w:type="spellEnd"/>
      <w:r w:rsidR="008D33AA" w:rsidRPr="00432ACE">
        <w:rPr>
          <w:color w:val="000000"/>
          <w:lang w:val="en-GB"/>
        </w:rPr>
        <w:t xml:space="preserve">., </w:t>
      </w:r>
      <w:r w:rsidR="000E61FA" w:rsidRPr="00432ACE">
        <w:rPr>
          <w:color w:val="000000"/>
          <w:lang w:val="en-GB"/>
        </w:rPr>
        <w:t>Tiele</w:t>
      </w:r>
      <w:r w:rsidR="008D33AA" w:rsidRPr="00432ACE">
        <w:rPr>
          <w:color w:val="000000"/>
          <w:lang w:val="en-GB"/>
        </w:rPr>
        <w:t xml:space="preserve">, </w:t>
      </w:r>
      <w:r w:rsidR="00490B36" w:rsidRPr="00432ACE">
        <w:rPr>
          <w:color w:val="000000"/>
          <w:lang w:val="en-GB"/>
        </w:rPr>
        <w:t>Denmark</w:t>
      </w:r>
      <w:r w:rsidRPr="00432ACE">
        <w:rPr>
          <w:color w:val="000000"/>
          <w:lang w:val="en-GB"/>
        </w:rPr>
        <w:t xml:space="preserve">, </w:t>
      </w:r>
      <w:proofErr w:type="spellStart"/>
      <w:r w:rsidRPr="00432ACE">
        <w:rPr>
          <w:color w:val="000000"/>
          <w:vertAlign w:val="superscript"/>
          <w:lang w:val="en-GB"/>
        </w:rPr>
        <w:t>2</w:t>
      </w:r>
      <w:r w:rsidR="008D33AA" w:rsidRPr="00432ACE">
        <w:rPr>
          <w:color w:val="000000"/>
          <w:lang w:val="en-GB"/>
        </w:rPr>
        <w:t>Wroclaw</w:t>
      </w:r>
      <w:proofErr w:type="spellEnd"/>
      <w:r w:rsidR="008D33AA" w:rsidRPr="00432ACE">
        <w:rPr>
          <w:color w:val="000000"/>
          <w:lang w:val="en-GB"/>
        </w:rPr>
        <w:t xml:space="preserve"> University of Environmental and Life Sciences, Wroclaw, Poland; </w:t>
      </w:r>
      <w:proofErr w:type="spellStart"/>
      <w:r w:rsidRPr="00432ACE">
        <w:rPr>
          <w:color w:val="000000"/>
          <w:vertAlign w:val="superscript"/>
          <w:lang w:val="en-GB"/>
        </w:rPr>
        <w:t>3</w:t>
      </w:r>
      <w:r w:rsidR="00391903" w:rsidRPr="00432ACE">
        <w:rPr>
          <w:color w:val="000000"/>
          <w:lang w:val="en-GB"/>
        </w:rPr>
        <w:t>EMU</w:t>
      </w:r>
      <w:proofErr w:type="spellEnd"/>
      <w:r w:rsidR="00391903" w:rsidRPr="00432ACE">
        <w:rPr>
          <w:color w:val="000000"/>
          <w:lang w:val="en-GB"/>
        </w:rPr>
        <w:t>, Tartu</w:t>
      </w:r>
      <w:r w:rsidR="000E61FA" w:rsidRPr="00432ACE">
        <w:rPr>
          <w:color w:val="000000"/>
          <w:lang w:val="en-GB"/>
        </w:rPr>
        <w:t xml:space="preserve">, </w:t>
      </w:r>
      <w:r w:rsidR="00391903" w:rsidRPr="00432ACE">
        <w:rPr>
          <w:color w:val="000000"/>
          <w:lang w:val="en-GB"/>
        </w:rPr>
        <w:t>Estonia</w:t>
      </w:r>
      <w:r w:rsidR="008D33AA" w:rsidRPr="00432ACE">
        <w:rPr>
          <w:color w:val="000000"/>
          <w:lang w:val="en-GB"/>
        </w:rPr>
        <w:t xml:space="preserve">; </w:t>
      </w:r>
      <w:proofErr w:type="spellStart"/>
      <w:r w:rsidRPr="00432ACE">
        <w:rPr>
          <w:color w:val="000000"/>
          <w:vertAlign w:val="superscript"/>
          <w:lang w:val="en-GB"/>
        </w:rPr>
        <w:t>4</w:t>
      </w:r>
      <w:r w:rsidR="00673979" w:rsidRPr="00432ACE">
        <w:rPr>
          <w:color w:val="000000"/>
          <w:lang w:val="en-GB"/>
        </w:rPr>
        <w:t>Selección</w:t>
      </w:r>
      <w:proofErr w:type="spellEnd"/>
      <w:r w:rsidR="00673979" w:rsidRPr="00432ACE">
        <w:rPr>
          <w:color w:val="000000"/>
          <w:lang w:val="en-GB"/>
        </w:rPr>
        <w:t xml:space="preserve"> </w:t>
      </w:r>
      <w:proofErr w:type="spellStart"/>
      <w:r w:rsidR="00673979" w:rsidRPr="00432ACE">
        <w:rPr>
          <w:color w:val="000000"/>
          <w:lang w:val="en-GB"/>
        </w:rPr>
        <w:t>Batallé</w:t>
      </w:r>
      <w:proofErr w:type="spellEnd"/>
      <w:r w:rsidR="00673979" w:rsidRPr="00432ACE">
        <w:rPr>
          <w:color w:val="000000"/>
          <w:lang w:val="en-GB"/>
        </w:rPr>
        <w:t xml:space="preserve"> </w:t>
      </w:r>
      <w:r w:rsidR="0033398C" w:rsidRPr="00432ACE">
        <w:rPr>
          <w:color w:val="000000"/>
          <w:lang w:val="en-GB"/>
        </w:rPr>
        <w:t>S.A.</w:t>
      </w:r>
      <w:r w:rsidR="008D33AA" w:rsidRPr="00432ACE">
        <w:rPr>
          <w:color w:val="000000"/>
          <w:lang w:val="en-GB"/>
        </w:rPr>
        <w:t xml:space="preserve">, </w:t>
      </w:r>
      <w:r w:rsidR="0033398C" w:rsidRPr="00432ACE">
        <w:rPr>
          <w:color w:val="000000"/>
          <w:lang w:val="en-GB"/>
        </w:rPr>
        <w:t>Girona</w:t>
      </w:r>
      <w:r w:rsidR="008D33AA" w:rsidRPr="00432ACE">
        <w:rPr>
          <w:color w:val="000000"/>
          <w:lang w:val="en-GB"/>
        </w:rPr>
        <w:t xml:space="preserve">, </w:t>
      </w:r>
      <w:r w:rsidR="000E61FA" w:rsidRPr="00432ACE">
        <w:rPr>
          <w:color w:val="000000"/>
          <w:lang w:val="en-GB"/>
        </w:rPr>
        <w:t xml:space="preserve">Spain; </w:t>
      </w:r>
      <w:proofErr w:type="spellStart"/>
      <w:r w:rsidRPr="00432ACE">
        <w:rPr>
          <w:color w:val="000000"/>
          <w:vertAlign w:val="superscript"/>
          <w:lang w:val="en-GB"/>
        </w:rPr>
        <w:t>5</w:t>
      </w:r>
      <w:r w:rsidR="000E61FA" w:rsidRPr="00432ACE">
        <w:rPr>
          <w:color w:val="000000"/>
          <w:lang w:val="en-GB"/>
        </w:rPr>
        <w:t>UAB</w:t>
      </w:r>
      <w:proofErr w:type="spellEnd"/>
      <w:r w:rsidR="000E61FA" w:rsidRPr="00432ACE">
        <w:rPr>
          <w:color w:val="000000"/>
          <w:lang w:val="en-GB"/>
        </w:rPr>
        <w:t xml:space="preserve">, Barcelona, Spain; </w:t>
      </w:r>
      <w:proofErr w:type="spellStart"/>
      <w:r w:rsidRPr="00432ACE">
        <w:rPr>
          <w:color w:val="000000"/>
          <w:vertAlign w:val="superscript"/>
          <w:lang w:val="en-GB"/>
        </w:rPr>
        <w:t>6</w:t>
      </w:r>
      <w:r w:rsidR="000E61FA" w:rsidRPr="00432ACE">
        <w:rPr>
          <w:color w:val="000000"/>
          <w:lang w:val="en-GB"/>
        </w:rPr>
        <w:t>ILVO</w:t>
      </w:r>
      <w:proofErr w:type="spellEnd"/>
      <w:r w:rsidR="000E61FA" w:rsidRPr="00432ACE">
        <w:rPr>
          <w:color w:val="000000"/>
          <w:lang w:val="en-GB"/>
        </w:rPr>
        <w:t xml:space="preserve">, </w:t>
      </w:r>
      <w:proofErr w:type="spellStart"/>
      <w:r w:rsidR="00802ADD" w:rsidRPr="00432ACE">
        <w:rPr>
          <w:color w:val="000000"/>
          <w:lang w:val="en-GB"/>
        </w:rPr>
        <w:t>Merelbeke</w:t>
      </w:r>
      <w:proofErr w:type="spellEnd"/>
      <w:r w:rsidR="000E61FA" w:rsidRPr="00432ACE">
        <w:rPr>
          <w:color w:val="000000"/>
          <w:lang w:val="en-GB"/>
        </w:rPr>
        <w:t>, Belgium</w:t>
      </w:r>
      <w:r w:rsidR="00563AEA" w:rsidRPr="00432ACE">
        <w:rPr>
          <w:color w:val="000000"/>
          <w:lang w:val="en-GB"/>
        </w:rPr>
        <w:t xml:space="preserve"> </w:t>
      </w:r>
      <w:r w:rsidR="00673979" w:rsidRPr="00432ACE">
        <w:rPr>
          <w:color w:val="000000"/>
          <w:lang w:val="en-GB"/>
        </w:rPr>
        <w:t xml:space="preserve">Contact email: </w:t>
      </w:r>
      <w:hyperlink r:id="rId8" w:history="1">
        <w:r w:rsidR="00673979" w:rsidRPr="00432ACE">
          <w:rPr>
            <w:rStyle w:val="Hyperlink"/>
            <w:lang w:val="en-GB"/>
          </w:rPr>
          <w:t>thomas.banhazi@plfag.com</w:t>
        </w:r>
      </w:hyperlink>
      <w:r w:rsidRPr="00432ACE">
        <w:rPr>
          <w:color w:val="000000"/>
          <w:lang w:val="en-GB"/>
        </w:rPr>
        <w:t xml:space="preserve"> </w:t>
      </w:r>
    </w:p>
    <w:p w14:paraId="4FA219B4" w14:textId="77777777" w:rsidR="00275FCC" w:rsidRPr="00432ACE" w:rsidRDefault="00275FCC">
      <w:pPr>
        <w:rPr>
          <w:color w:val="000000"/>
          <w:lang w:val="en-GB"/>
        </w:rPr>
      </w:pPr>
    </w:p>
    <w:p w14:paraId="55C7C631" w14:textId="2624CE0C" w:rsidR="00687CC2" w:rsidRPr="00432ACE" w:rsidRDefault="00275FCC">
      <w:pPr>
        <w:rPr>
          <w:b/>
          <w:bCs/>
          <w:color w:val="000000"/>
          <w:lang w:val="en-GB"/>
        </w:rPr>
      </w:pPr>
      <w:r w:rsidRPr="00432ACE">
        <w:rPr>
          <w:b/>
          <w:bCs/>
          <w:color w:val="000000"/>
          <w:lang w:val="en-GB"/>
        </w:rPr>
        <w:t>Abstract:</w:t>
      </w:r>
    </w:p>
    <w:p w14:paraId="6D01742E" w14:textId="77777777" w:rsidR="00275FCC" w:rsidRPr="00432ACE" w:rsidRDefault="00275FCC">
      <w:pPr>
        <w:rPr>
          <w:color w:val="000000"/>
          <w:lang w:val="en-GB"/>
        </w:rPr>
      </w:pPr>
    </w:p>
    <w:p w14:paraId="5664D82E" w14:textId="1BCC9345" w:rsidR="00376D01" w:rsidRPr="00432ACE" w:rsidRDefault="00002278" w:rsidP="00EE7115">
      <w:pPr>
        <w:jc w:val="both"/>
        <w:rPr>
          <w:color w:val="000000"/>
          <w:lang w:val="en-GB"/>
        </w:rPr>
      </w:pPr>
      <w:r w:rsidRPr="00432ACE">
        <w:rPr>
          <w:rFonts w:cstheme="minorHAnsi"/>
          <w:shd w:val="clear" w:color="auto" w:fill="FFFFFF"/>
          <w:lang w:val="en-GB"/>
        </w:rPr>
        <w:t xml:space="preserve">The importance of monitoring </w:t>
      </w:r>
      <w:r w:rsidR="00376D01" w:rsidRPr="00432ACE">
        <w:rPr>
          <w:rFonts w:cstheme="minorHAnsi"/>
          <w:shd w:val="clear" w:color="auto" w:fill="FFFFFF"/>
          <w:lang w:val="en-GB"/>
        </w:rPr>
        <w:t xml:space="preserve">the </w:t>
      </w:r>
      <w:r w:rsidR="001D1406" w:rsidRPr="00432ACE">
        <w:rPr>
          <w:rFonts w:cstheme="minorHAnsi"/>
          <w:shd w:val="clear" w:color="auto" w:fill="FFFFFF"/>
          <w:lang w:val="en-GB"/>
        </w:rPr>
        <w:t>concentration</w:t>
      </w:r>
      <w:r w:rsidR="002B7B9F" w:rsidRPr="00432ACE">
        <w:rPr>
          <w:rFonts w:cstheme="minorHAnsi"/>
          <w:shd w:val="clear" w:color="auto" w:fill="FFFFFF"/>
          <w:lang w:val="en-GB"/>
        </w:rPr>
        <w:t>s</w:t>
      </w:r>
      <w:r w:rsidR="001D1406" w:rsidRPr="00432ACE">
        <w:rPr>
          <w:rFonts w:cstheme="minorHAnsi"/>
          <w:shd w:val="clear" w:color="auto" w:fill="FFFFFF"/>
          <w:lang w:val="en-GB"/>
        </w:rPr>
        <w:t xml:space="preserve"> of various airborne pollutants within livestock buildings cannot be </w:t>
      </w:r>
      <w:r w:rsidR="00391903" w:rsidRPr="00432ACE">
        <w:rPr>
          <w:rFonts w:cstheme="minorHAnsi"/>
          <w:shd w:val="clear" w:color="auto" w:fill="FFFFFF"/>
          <w:lang w:val="en-GB"/>
        </w:rPr>
        <w:t>overemphasized</w:t>
      </w:r>
      <w:r w:rsidR="001D1406" w:rsidRPr="00432ACE">
        <w:rPr>
          <w:rFonts w:cstheme="minorHAnsi"/>
          <w:shd w:val="clear" w:color="auto" w:fill="FFFFFF"/>
          <w:lang w:val="en-GB"/>
        </w:rPr>
        <w:t xml:space="preserve">, as environmental </w:t>
      </w:r>
      <w:r w:rsidR="00391903" w:rsidRPr="00432ACE">
        <w:rPr>
          <w:rFonts w:cstheme="minorHAnsi"/>
          <w:shd w:val="clear" w:color="auto" w:fill="FFFFFF"/>
          <w:lang w:val="en-GB"/>
        </w:rPr>
        <w:t>management</w:t>
      </w:r>
      <w:r w:rsidR="001D1406" w:rsidRPr="00432ACE">
        <w:rPr>
          <w:rFonts w:cstheme="minorHAnsi"/>
          <w:shd w:val="clear" w:color="auto" w:fill="FFFFFF"/>
          <w:lang w:val="en-GB"/>
        </w:rPr>
        <w:t xml:space="preserve"> is a critical component of good livestock management in these days. </w:t>
      </w:r>
      <w:r w:rsidR="00391903" w:rsidRPr="00432ACE">
        <w:rPr>
          <w:rFonts w:cstheme="minorHAnsi"/>
          <w:shd w:val="clear" w:color="auto" w:fill="FFFFFF"/>
          <w:lang w:val="en-GB"/>
        </w:rPr>
        <w:t xml:space="preserve">Furthermore, various airborne pollutants can </w:t>
      </w:r>
      <w:r w:rsidR="009D7989" w:rsidRPr="00432ACE">
        <w:rPr>
          <w:rFonts w:cstheme="minorHAnsi"/>
          <w:shd w:val="clear" w:color="auto" w:fill="FFFFFF"/>
          <w:lang w:val="en-GB"/>
        </w:rPr>
        <w:t xml:space="preserve">negatively </w:t>
      </w:r>
      <w:r w:rsidR="00391903" w:rsidRPr="00432ACE">
        <w:rPr>
          <w:rFonts w:cstheme="minorHAnsi"/>
          <w:shd w:val="clear" w:color="auto" w:fill="FFFFFF"/>
          <w:lang w:val="en-GB"/>
        </w:rPr>
        <w:t xml:space="preserve">impact on the health and welfare of livestock and on the work conditions </w:t>
      </w:r>
      <w:r w:rsidR="009D7989" w:rsidRPr="00432ACE">
        <w:rPr>
          <w:rFonts w:cstheme="minorHAnsi"/>
          <w:shd w:val="clear" w:color="auto" w:fill="FFFFFF"/>
          <w:lang w:val="en-GB"/>
        </w:rPr>
        <w:t>o</w:t>
      </w:r>
      <w:r w:rsidR="00391903" w:rsidRPr="00432ACE">
        <w:rPr>
          <w:rFonts w:cstheme="minorHAnsi"/>
          <w:shd w:val="clear" w:color="auto" w:fill="FFFFFF"/>
          <w:lang w:val="en-GB"/>
        </w:rPr>
        <w:t xml:space="preserve">f farm workers. </w:t>
      </w:r>
      <w:r w:rsidR="002B7B9F" w:rsidRPr="00432ACE">
        <w:rPr>
          <w:rFonts w:cstheme="minorHAnsi"/>
          <w:shd w:val="clear" w:color="auto" w:fill="FFFFFF"/>
          <w:lang w:val="en-GB"/>
        </w:rPr>
        <w:t xml:space="preserve">A variety of instruments </w:t>
      </w:r>
      <w:r w:rsidR="001D1406" w:rsidRPr="00432ACE">
        <w:rPr>
          <w:rFonts w:cstheme="minorHAnsi"/>
          <w:shd w:val="clear" w:color="auto" w:fill="FFFFFF"/>
          <w:lang w:val="en-GB"/>
        </w:rPr>
        <w:t xml:space="preserve">can be used currently to undertake </w:t>
      </w:r>
      <w:r w:rsidR="009D7989" w:rsidRPr="00432ACE">
        <w:rPr>
          <w:rFonts w:cstheme="minorHAnsi"/>
          <w:shd w:val="clear" w:color="auto" w:fill="FFFFFF"/>
          <w:lang w:val="en-GB"/>
        </w:rPr>
        <w:t xml:space="preserve">relevant </w:t>
      </w:r>
      <w:r w:rsidR="001D1406" w:rsidRPr="00432ACE">
        <w:rPr>
          <w:rFonts w:cstheme="minorHAnsi"/>
          <w:shd w:val="clear" w:color="auto" w:fill="FFFFFF"/>
          <w:lang w:val="en-GB"/>
        </w:rPr>
        <w:t xml:space="preserve">measurements, but often various technologies need to be installed and operated </w:t>
      </w:r>
      <w:r w:rsidR="009D7989" w:rsidRPr="00432ACE">
        <w:rPr>
          <w:rFonts w:cstheme="minorHAnsi"/>
          <w:shd w:val="clear" w:color="auto" w:fill="FFFFFF"/>
          <w:lang w:val="en-GB"/>
        </w:rPr>
        <w:t xml:space="preserve">separately </w:t>
      </w:r>
      <w:r w:rsidR="001D1406" w:rsidRPr="00432ACE">
        <w:rPr>
          <w:rFonts w:cstheme="minorHAnsi"/>
          <w:shd w:val="clear" w:color="auto" w:fill="FFFFFF"/>
          <w:lang w:val="en-GB"/>
        </w:rPr>
        <w:t xml:space="preserve">to obtain all relevant information. </w:t>
      </w:r>
      <w:r w:rsidR="00376D01" w:rsidRPr="00432ACE">
        <w:rPr>
          <w:rFonts w:cstheme="minorHAnsi"/>
          <w:shd w:val="clear" w:color="auto" w:fill="FFFFFF"/>
          <w:lang w:val="en-GB"/>
        </w:rPr>
        <w:t>One system (</w:t>
      </w:r>
      <w:r w:rsidR="001D1406" w:rsidRPr="00432ACE">
        <w:rPr>
          <w:rFonts w:cstheme="minorHAnsi"/>
          <w:shd w:val="clear" w:color="auto" w:fill="FFFFFF"/>
          <w:lang w:val="en-GB"/>
        </w:rPr>
        <w:t>Enviro</w:t>
      </w:r>
      <w:r w:rsidR="00376D01" w:rsidRPr="00432ACE">
        <w:rPr>
          <w:rFonts w:cstheme="minorHAnsi"/>
          <w:shd w:val="clear" w:color="auto" w:fill="FFFFFF"/>
          <w:lang w:val="en-GB"/>
        </w:rPr>
        <w:t xml:space="preserve">-Detect, </w:t>
      </w:r>
      <w:r w:rsidR="001D1406" w:rsidRPr="00432ACE">
        <w:rPr>
          <w:rFonts w:cstheme="minorHAnsi"/>
          <w:shd w:val="clear" w:color="auto" w:fill="FFFFFF"/>
          <w:lang w:val="en-GB"/>
        </w:rPr>
        <w:t>E</w:t>
      </w:r>
      <w:r w:rsidR="00376D01" w:rsidRPr="00432ACE">
        <w:rPr>
          <w:rFonts w:cstheme="minorHAnsi"/>
          <w:shd w:val="clear" w:color="auto" w:fill="FFFFFF"/>
          <w:lang w:val="en-GB"/>
        </w:rPr>
        <w:t xml:space="preserve">D, PLF Agritech, Brisbane, Australia) has been </w:t>
      </w:r>
      <w:r w:rsidR="001D1406" w:rsidRPr="00432ACE">
        <w:rPr>
          <w:rFonts w:cstheme="minorHAnsi"/>
          <w:shd w:val="clear" w:color="auto" w:fill="FFFFFF"/>
          <w:lang w:val="en-GB"/>
        </w:rPr>
        <w:t xml:space="preserve">identified and </w:t>
      </w:r>
      <w:r w:rsidR="00376D01" w:rsidRPr="00432ACE">
        <w:rPr>
          <w:rFonts w:cstheme="minorHAnsi"/>
          <w:shd w:val="clear" w:color="auto" w:fill="FFFFFF"/>
          <w:lang w:val="en-GB"/>
        </w:rPr>
        <w:t xml:space="preserve">introduced on a </w:t>
      </w:r>
      <w:r w:rsidR="009D7989" w:rsidRPr="00432ACE">
        <w:rPr>
          <w:lang w:val="en-GB"/>
        </w:rPr>
        <w:t xml:space="preserve">commercial </w:t>
      </w:r>
      <w:r w:rsidR="00376D01" w:rsidRPr="00432ACE">
        <w:rPr>
          <w:rFonts w:cstheme="minorHAnsi"/>
          <w:shd w:val="clear" w:color="auto" w:fill="FFFFFF"/>
          <w:lang w:val="en-GB"/>
        </w:rPr>
        <w:t>pig farm in Spain as part of the EU funded aWISH project (</w:t>
      </w:r>
      <w:proofErr w:type="spellStart"/>
      <w:r w:rsidR="000D1128" w:rsidRPr="00432ACE">
        <w:rPr>
          <w:lang w:val="en-GB"/>
        </w:rPr>
        <w:t>HEurope</w:t>
      </w:r>
      <w:proofErr w:type="spellEnd"/>
      <w:r w:rsidR="00D33F3E" w:rsidRPr="00432ACE">
        <w:rPr>
          <w:lang w:val="en-GB"/>
        </w:rPr>
        <w:t xml:space="preserve"> grant</w:t>
      </w:r>
      <w:r w:rsidR="000D1128" w:rsidRPr="00432ACE">
        <w:rPr>
          <w:lang w:val="en-GB"/>
        </w:rPr>
        <w:t xml:space="preserve"> </w:t>
      </w:r>
      <w:r w:rsidR="00D33F3E" w:rsidRPr="00432ACE">
        <w:rPr>
          <w:lang w:val="en-GB"/>
        </w:rPr>
        <w:t>101060818</w:t>
      </w:r>
      <w:r w:rsidR="00802ADD" w:rsidRPr="00432ACE">
        <w:rPr>
          <w:lang w:val="en-GB"/>
        </w:rPr>
        <w:t xml:space="preserve">) to (1) </w:t>
      </w:r>
      <w:r w:rsidR="002B7B9F" w:rsidRPr="00432ACE">
        <w:rPr>
          <w:lang w:val="en-GB"/>
        </w:rPr>
        <w:t xml:space="preserve">assess if a single instrumentation can be used to measure all relevant environmental parameters in livestock buildings, (2) </w:t>
      </w:r>
      <w:r w:rsidR="00376D01" w:rsidRPr="00432ACE">
        <w:rPr>
          <w:lang w:val="en-GB"/>
        </w:rPr>
        <w:t xml:space="preserve">assess the </w:t>
      </w:r>
      <w:r w:rsidR="00DD40D1" w:rsidRPr="00432ACE">
        <w:rPr>
          <w:lang w:val="en-GB"/>
        </w:rPr>
        <w:t>applicability and feasibility</w:t>
      </w:r>
      <w:r w:rsidR="00376D01" w:rsidRPr="00432ACE">
        <w:rPr>
          <w:lang w:val="en-GB"/>
        </w:rPr>
        <w:t xml:space="preserve"> of the technology </w:t>
      </w:r>
      <w:r w:rsidR="00802ADD" w:rsidRPr="00432ACE">
        <w:rPr>
          <w:lang w:val="en-GB"/>
        </w:rPr>
        <w:t xml:space="preserve">and (2) use this information to assess the </w:t>
      </w:r>
      <w:r w:rsidR="00533647" w:rsidRPr="00432ACE">
        <w:rPr>
          <w:lang w:val="en-GB"/>
        </w:rPr>
        <w:t xml:space="preserve">general </w:t>
      </w:r>
      <w:r w:rsidR="00802ADD" w:rsidRPr="00432ACE">
        <w:rPr>
          <w:lang w:val="en-GB"/>
        </w:rPr>
        <w:t xml:space="preserve">welfare status of pigs. </w:t>
      </w:r>
      <w:r w:rsidR="009519E5" w:rsidRPr="00432ACE">
        <w:rPr>
          <w:lang w:val="en-GB"/>
        </w:rPr>
        <w:t>Th</w:t>
      </w:r>
      <w:r w:rsidR="009D7989" w:rsidRPr="00432ACE">
        <w:rPr>
          <w:lang w:val="en-GB"/>
        </w:rPr>
        <w:t>is</w:t>
      </w:r>
      <w:r w:rsidR="00D83CE1" w:rsidRPr="00432ACE">
        <w:rPr>
          <w:rFonts w:cstheme="minorHAnsi"/>
          <w:lang w:val="en-GB"/>
        </w:rPr>
        <w:t xml:space="preserve"> </w:t>
      </w:r>
      <w:r w:rsidR="001D1406" w:rsidRPr="00432ACE">
        <w:rPr>
          <w:rFonts w:cstheme="minorHAnsi"/>
          <w:lang w:val="en-GB"/>
        </w:rPr>
        <w:t xml:space="preserve">integrated environmental monitoring system </w:t>
      </w:r>
      <w:r w:rsidR="009D7989" w:rsidRPr="00432ACE">
        <w:rPr>
          <w:rFonts w:cstheme="minorHAnsi"/>
          <w:lang w:val="en-GB"/>
        </w:rPr>
        <w:t xml:space="preserve">(ED) </w:t>
      </w:r>
      <w:r w:rsidR="00376D01" w:rsidRPr="00432ACE">
        <w:rPr>
          <w:rFonts w:cstheme="minorHAnsi"/>
          <w:lang w:val="en-GB"/>
        </w:rPr>
        <w:t xml:space="preserve">has been described before in various publications. </w:t>
      </w:r>
      <w:r w:rsidR="009D7989" w:rsidRPr="00432ACE">
        <w:rPr>
          <w:rFonts w:cstheme="minorHAnsi"/>
          <w:lang w:val="en-GB"/>
        </w:rPr>
        <w:t>The</w:t>
      </w:r>
      <w:r w:rsidR="00376D01" w:rsidRPr="00432ACE">
        <w:rPr>
          <w:rFonts w:cstheme="minorHAnsi"/>
          <w:lang w:val="en-GB"/>
        </w:rPr>
        <w:t xml:space="preserve"> </w:t>
      </w:r>
      <w:r w:rsidR="001D1406" w:rsidRPr="00432ACE">
        <w:rPr>
          <w:rFonts w:cstheme="minorHAnsi"/>
          <w:lang w:val="en-GB"/>
        </w:rPr>
        <w:t>E</w:t>
      </w:r>
      <w:r w:rsidR="00376D01" w:rsidRPr="00432ACE">
        <w:rPr>
          <w:rFonts w:cstheme="minorHAnsi"/>
          <w:lang w:val="en-GB"/>
        </w:rPr>
        <w:t xml:space="preserve">D unit </w:t>
      </w:r>
      <w:r w:rsidRPr="00432ACE">
        <w:rPr>
          <w:lang w:val="en-GB"/>
        </w:rPr>
        <w:t xml:space="preserve">has been </w:t>
      </w:r>
      <w:r w:rsidR="008B183A" w:rsidRPr="00432ACE">
        <w:rPr>
          <w:lang w:val="en-GB"/>
        </w:rPr>
        <w:t>installed</w:t>
      </w:r>
      <w:r w:rsidR="009519E5" w:rsidRPr="00432ACE">
        <w:rPr>
          <w:lang w:val="en-GB"/>
        </w:rPr>
        <w:t xml:space="preserve"> </w:t>
      </w:r>
      <w:r w:rsidR="008B183A" w:rsidRPr="00432ACE">
        <w:rPr>
          <w:lang w:val="en-GB"/>
        </w:rPr>
        <w:t xml:space="preserve">in </w:t>
      </w:r>
      <w:r w:rsidR="001D1406" w:rsidRPr="00432ACE">
        <w:rPr>
          <w:lang w:val="en-GB"/>
        </w:rPr>
        <w:t>late</w:t>
      </w:r>
      <w:r w:rsidR="00376D01" w:rsidRPr="00432ACE">
        <w:rPr>
          <w:lang w:val="en-GB"/>
        </w:rPr>
        <w:t xml:space="preserve"> 202</w:t>
      </w:r>
      <w:r w:rsidR="001D1406" w:rsidRPr="00432ACE">
        <w:rPr>
          <w:lang w:val="en-GB"/>
        </w:rPr>
        <w:t>3</w:t>
      </w:r>
      <w:r w:rsidR="00EE7115" w:rsidRPr="00432ACE">
        <w:rPr>
          <w:lang w:val="en-GB"/>
        </w:rPr>
        <w:t xml:space="preserve"> and </w:t>
      </w:r>
      <w:r w:rsidR="001D1406" w:rsidRPr="00432ACE">
        <w:rPr>
          <w:lang w:val="en-GB"/>
        </w:rPr>
        <w:t xml:space="preserve">reports have been </w:t>
      </w:r>
      <w:r w:rsidR="00B1601D" w:rsidRPr="00432ACE">
        <w:rPr>
          <w:lang w:val="en-GB"/>
        </w:rPr>
        <w:t>sent</w:t>
      </w:r>
      <w:r w:rsidR="001D1406" w:rsidRPr="00432ACE">
        <w:rPr>
          <w:lang w:val="en-GB"/>
        </w:rPr>
        <w:t xml:space="preserve"> to the producer </w:t>
      </w:r>
      <w:r w:rsidR="009D7989" w:rsidRPr="00432ACE">
        <w:rPr>
          <w:lang w:val="en-GB"/>
        </w:rPr>
        <w:t xml:space="preserve">weekly </w:t>
      </w:r>
      <w:r w:rsidR="00EE7115" w:rsidRPr="00432ACE">
        <w:rPr>
          <w:lang w:val="en-GB"/>
        </w:rPr>
        <w:t xml:space="preserve">to </w:t>
      </w:r>
      <w:r w:rsidR="009D7989" w:rsidRPr="00432ACE">
        <w:rPr>
          <w:lang w:val="en-GB"/>
        </w:rPr>
        <w:t>alert them about the prevailing conditions in the livestock building</w:t>
      </w:r>
      <w:r w:rsidR="00EE7115" w:rsidRPr="00432ACE">
        <w:rPr>
          <w:lang w:val="en-GB"/>
        </w:rPr>
        <w:t xml:space="preserve">. </w:t>
      </w:r>
      <w:r w:rsidR="002775DA" w:rsidRPr="00432ACE">
        <w:rPr>
          <w:lang w:val="en-GB"/>
        </w:rPr>
        <w:t xml:space="preserve">Available dataset recoded between </w:t>
      </w:r>
      <w:r w:rsidR="00AE47CA" w:rsidRPr="00432ACE">
        <w:rPr>
          <w:lang w:val="en-GB"/>
        </w:rPr>
        <w:t xml:space="preserve">22/12/23 and 20/01/24 indicated that thermal conditions were quite adequate for the pigs during this winter period as the air temperatures within the building were relatively high 17.8 ± 2.0 </w:t>
      </w:r>
      <w:proofErr w:type="spellStart"/>
      <w:r w:rsidR="00AE47CA" w:rsidRPr="00432ACE">
        <w:rPr>
          <w:vertAlign w:val="superscript"/>
          <w:lang w:val="en-GB"/>
        </w:rPr>
        <w:t>o</w:t>
      </w:r>
      <w:r w:rsidR="00AE47CA" w:rsidRPr="00432ACE">
        <w:rPr>
          <w:lang w:val="en-GB"/>
        </w:rPr>
        <w:t>C</w:t>
      </w:r>
      <w:proofErr w:type="spellEnd"/>
      <w:r w:rsidR="00AE47CA" w:rsidRPr="00432ACE">
        <w:rPr>
          <w:lang w:val="en-GB"/>
        </w:rPr>
        <w:t xml:space="preserve"> and on average approximately 7.</w:t>
      </w:r>
      <w:r w:rsidR="00DF5293" w:rsidRPr="00432ACE">
        <w:rPr>
          <w:lang w:val="en-GB"/>
        </w:rPr>
        <w:t>8</w:t>
      </w:r>
      <w:r w:rsidR="00AE47CA" w:rsidRPr="00432ACE">
        <w:rPr>
          <w:lang w:val="en-GB"/>
        </w:rPr>
        <w:t xml:space="preserve"> </w:t>
      </w:r>
      <w:proofErr w:type="spellStart"/>
      <w:r w:rsidR="00AE47CA" w:rsidRPr="00432ACE">
        <w:rPr>
          <w:vertAlign w:val="superscript"/>
          <w:lang w:val="en-GB"/>
        </w:rPr>
        <w:t>o</w:t>
      </w:r>
      <w:r w:rsidR="00AE47CA" w:rsidRPr="00432ACE">
        <w:rPr>
          <w:lang w:val="en-GB"/>
        </w:rPr>
        <w:t>C</w:t>
      </w:r>
      <w:proofErr w:type="spellEnd"/>
      <w:r w:rsidR="00AE47CA" w:rsidRPr="00432ACE">
        <w:rPr>
          <w:lang w:val="en-GB"/>
        </w:rPr>
        <w:t xml:space="preserve"> higher than outside temperatures (10.0 ± 5.4 </w:t>
      </w:r>
      <w:proofErr w:type="spellStart"/>
      <w:r w:rsidR="00AE47CA" w:rsidRPr="00432ACE">
        <w:rPr>
          <w:vertAlign w:val="superscript"/>
          <w:lang w:val="en-GB"/>
        </w:rPr>
        <w:t>o</w:t>
      </w:r>
      <w:r w:rsidR="00AE47CA" w:rsidRPr="00432ACE">
        <w:rPr>
          <w:lang w:val="en-GB"/>
        </w:rPr>
        <w:t>C</w:t>
      </w:r>
      <w:proofErr w:type="spellEnd"/>
      <w:r w:rsidR="00AE47CA" w:rsidRPr="00432ACE">
        <w:rPr>
          <w:lang w:val="en-GB"/>
        </w:rPr>
        <w:t xml:space="preserve">). </w:t>
      </w:r>
      <w:r w:rsidR="004A50B8" w:rsidRPr="00432ACE">
        <w:rPr>
          <w:lang w:val="en-GB"/>
        </w:rPr>
        <w:t xml:space="preserve">This </w:t>
      </w:r>
      <w:r w:rsidR="00572193" w:rsidRPr="00432ACE">
        <w:rPr>
          <w:lang w:val="en-GB"/>
        </w:rPr>
        <w:t>“</w:t>
      </w:r>
      <w:r w:rsidR="004A50B8" w:rsidRPr="00432ACE">
        <w:rPr>
          <w:lang w:val="en-GB"/>
        </w:rPr>
        <w:t>temperature lift</w:t>
      </w:r>
      <w:r w:rsidR="00572193" w:rsidRPr="00432ACE">
        <w:rPr>
          <w:lang w:val="en-GB"/>
        </w:rPr>
        <w:t xml:space="preserve">” </w:t>
      </w:r>
      <w:r w:rsidR="00B1601D" w:rsidRPr="00432ACE">
        <w:rPr>
          <w:lang w:val="en-GB"/>
        </w:rPr>
        <w:t xml:space="preserve">(TL) </w:t>
      </w:r>
      <w:r w:rsidR="00572193" w:rsidRPr="00432ACE">
        <w:rPr>
          <w:lang w:val="en-GB"/>
        </w:rPr>
        <w:t>provide</w:t>
      </w:r>
      <w:r w:rsidR="00DD40D1" w:rsidRPr="00432ACE">
        <w:rPr>
          <w:lang w:val="en-GB"/>
        </w:rPr>
        <w:t>d</w:t>
      </w:r>
      <w:r w:rsidR="00572193" w:rsidRPr="00432ACE">
        <w:rPr>
          <w:lang w:val="en-GB"/>
        </w:rPr>
        <w:t xml:space="preserve"> by this livestock building is greater tha</w:t>
      </w:r>
      <w:r w:rsidR="00DD40D1" w:rsidRPr="00432ACE">
        <w:rPr>
          <w:lang w:val="en-GB"/>
        </w:rPr>
        <w:t>n</w:t>
      </w:r>
      <w:r w:rsidR="00572193" w:rsidRPr="00432ACE">
        <w:rPr>
          <w:lang w:val="en-GB"/>
        </w:rPr>
        <w:t xml:space="preserve"> </w:t>
      </w:r>
      <w:r w:rsidR="00B1601D" w:rsidRPr="00432ACE">
        <w:rPr>
          <w:lang w:val="en-GB"/>
        </w:rPr>
        <w:t xml:space="preserve">TLs </w:t>
      </w:r>
      <w:r w:rsidR="00572193" w:rsidRPr="00432ACE">
        <w:rPr>
          <w:lang w:val="en-GB"/>
        </w:rPr>
        <w:t xml:space="preserve">observed in other countries with Mediterranean climate. </w:t>
      </w:r>
      <w:r w:rsidR="00DF5293" w:rsidRPr="00432ACE">
        <w:rPr>
          <w:lang w:val="en-GB"/>
        </w:rPr>
        <w:t>The livestock building also reduced the extremes of temperature</w:t>
      </w:r>
      <w:r w:rsidR="00B1601D" w:rsidRPr="00432ACE">
        <w:rPr>
          <w:lang w:val="en-GB"/>
        </w:rPr>
        <w:t>s</w:t>
      </w:r>
      <w:r w:rsidR="00DF5293" w:rsidRPr="00432ACE">
        <w:rPr>
          <w:lang w:val="en-GB"/>
        </w:rPr>
        <w:t xml:space="preserve"> internally as indicated by the difference in ‘range’ </w:t>
      </w:r>
      <w:r w:rsidR="00572193" w:rsidRPr="00432ACE">
        <w:rPr>
          <w:lang w:val="en-GB"/>
        </w:rPr>
        <w:t>of</w:t>
      </w:r>
      <w:r w:rsidR="00DF5293" w:rsidRPr="00432ACE">
        <w:rPr>
          <w:lang w:val="en-GB"/>
        </w:rPr>
        <w:t xml:space="preserve"> the internal and external temperatures (16.5 </w:t>
      </w:r>
      <w:r w:rsidR="00572193" w:rsidRPr="00432ACE">
        <w:rPr>
          <w:lang w:val="en-GB"/>
        </w:rPr>
        <w:t>and</w:t>
      </w:r>
      <w:r w:rsidR="00DF5293" w:rsidRPr="00432ACE">
        <w:rPr>
          <w:lang w:val="en-GB"/>
        </w:rPr>
        <w:t xml:space="preserve"> 31.9 </w:t>
      </w:r>
      <w:proofErr w:type="spellStart"/>
      <w:r w:rsidR="00DF5293" w:rsidRPr="00432ACE">
        <w:rPr>
          <w:vertAlign w:val="superscript"/>
          <w:lang w:val="en-GB"/>
        </w:rPr>
        <w:t>o</w:t>
      </w:r>
      <w:r w:rsidR="00DF5293" w:rsidRPr="00432ACE">
        <w:rPr>
          <w:lang w:val="en-GB"/>
        </w:rPr>
        <w:t>C</w:t>
      </w:r>
      <w:proofErr w:type="spellEnd"/>
      <w:r w:rsidR="00572193" w:rsidRPr="00432ACE">
        <w:rPr>
          <w:lang w:val="en-GB"/>
        </w:rPr>
        <w:t>, respectively</w:t>
      </w:r>
      <w:r w:rsidR="00DF5293" w:rsidRPr="00432ACE">
        <w:rPr>
          <w:lang w:val="en-GB"/>
        </w:rPr>
        <w:t xml:space="preserve">). The measured internal relative humidity was 64.1 ± 11.7 % </w:t>
      </w:r>
      <w:r w:rsidR="004A50B8" w:rsidRPr="00432ACE">
        <w:rPr>
          <w:lang w:val="en-GB"/>
        </w:rPr>
        <w:t xml:space="preserve">and not noticeably different when compared to the external humidity levels 68.2 ± 18.7. </w:t>
      </w:r>
      <w:r w:rsidR="00572193" w:rsidRPr="00432ACE">
        <w:rPr>
          <w:lang w:val="en-GB"/>
        </w:rPr>
        <w:t>B</w:t>
      </w:r>
      <w:r w:rsidR="004A50B8" w:rsidRPr="00432ACE">
        <w:rPr>
          <w:lang w:val="en-GB"/>
        </w:rPr>
        <w:t>oth ammonia (6.3 ± 2.1 ppm) and airborne particle concentrations (10.8 ± 0.1 µg/</w:t>
      </w:r>
      <w:proofErr w:type="spellStart"/>
      <w:r w:rsidR="004A50B8" w:rsidRPr="00432ACE">
        <w:rPr>
          <w:lang w:val="en-GB"/>
        </w:rPr>
        <w:t>m</w:t>
      </w:r>
      <w:r w:rsidR="004A50B8" w:rsidRPr="00432ACE">
        <w:rPr>
          <w:vertAlign w:val="superscript"/>
          <w:lang w:val="en-GB"/>
        </w:rPr>
        <w:t>3</w:t>
      </w:r>
      <w:proofErr w:type="spellEnd"/>
      <w:r w:rsidR="004A50B8" w:rsidRPr="00432ACE">
        <w:rPr>
          <w:lang w:val="en-GB"/>
        </w:rPr>
        <w:t xml:space="preserve">) were low, </w:t>
      </w:r>
      <w:r w:rsidR="00B1601D" w:rsidRPr="00432ACE">
        <w:rPr>
          <w:lang w:val="en-GB"/>
        </w:rPr>
        <w:t xml:space="preserve">indicating </w:t>
      </w:r>
      <w:r w:rsidR="004A50B8" w:rsidRPr="00432ACE">
        <w:rPr>
          <w:lang w:val="en-GB"/>
        </w:rPr>
        <w:t xml:space="preserve">an optimal environment for the pigs to maximise production efficiency. Carbon dioxide concentrations (1190 ± 350 ppm) </w:t>
      </w:r>
      <w:r w:rsidR="00B1601D" w:rsidRPr="00432ACE">
        <w:rPr>
          <w:lang w:val="en-GB"/>
        </w:rPr>
        <w:t xml:space="preserve">suggested </w:t>
      </w:r>
      <w:r w:rsidR="004A50B8" w:rsidRPr="00432ACE">
        <w:rPr>
          <w:lang w:val="en-GB"/>
        </w:rPr>
        <w:t xml:space="preserve">that ventilations rates </w:t>
      </w:r>
      <w:r w:rsidR="00572193" w:rsidRPr="00432ACE">
        <w:rPr>
          <w:lang w:val="en-GB"/>
        </w:rPr>
        <w:t>were</w:t>
      </w:r>
      <w:r w:rsidR="004A50B8" w:rsidRPr="00432ACE">
        <w:rPr>
          <w:lang w:val="en-GB"/>
        </w:rPr>
        <w:t xml:space="preserve"> controlled to provide a reduced ventilation rate during the winter period. </w:t>
      </w:r>
      <w:r w:rsidR="001D1406" w:rsidRPr="00432ACE">
        <w:rPr>
          <w:color w:val="000000"/>
          <w:lang w:val="en-GB"/>
        </w:rPr>
        <w:t>T</w:t>
      </w:r>
      <w:r w:rsidR="00376D01" w:rsidRPr="00432ACE">
        <w:rPr>
          <w:color w:val="000000"/>
          <w:lang w:val="en-GB"/>
        </w:rPr>
        <w:t xml:space="preserve">hese results </w:t>
      </w:r>
      <w:r w:rsidR="00EE7115" w:rsidRPr="00432ACE">
        <w:rPr>
          <w:color w:val="000000"/>
          <w:lang w:val="en-GB"/>
        </w:rPr>
        <w:t xml:space="preserve">highlighted the </w:t>
      </w:r>
      <w:r w:rsidR="001D1406" w:rsidRPr="00432ACE">
        <w:rPr>
          <w:color w:val="000000"/>
          <w:lang w:val="en-GB"/>
        </w:rPr>
        <w:t>E</w:t>
      </w:r>
      <w:r w:rsidR="00EE7115" w:rsidRPr="00432ACE">
        <w:rPr>
          <w:color w:val="000000"/>
          <w:lang w:val="en-GB"/>
        </w:rPr>
        <w:t xml:space="preserve">D system’s ability </w:t>
      </w:r>
      <w:r w:rsidR="00376D01" w:rsidRPr="00432ACE">
        <w:rPr>
          <w:color w:val="000000"/>
          <w:lang w:val="en-GB"/>
        </w:rPr>
        <w:t xml:space="preserve">to </w:t>
      </w:r>
      <w:r w:rsidR="00572193" w:rsidRPr="00432ACE">
        <w:rPr>
          <w:color w:val="000000"/>
          <w:lang w:val="en-GB"/>
        </w:rPr>
        <w:t>continuously monitor and assess the</w:t>
      </w:r>
      <w:r w:rsidR="00376D01" w:rsidRPr="00432ACE">
        <w:rPr>
          <w:color w:val="000000"/>
          <w:lang w:val="en-GB"/>
        </w:rPr>
        <w:t xml:space="preserve"> </w:t>
      </w:r>
      <w:r w:rsidR="001D1406" w:rsidRPr="00432ACE">
        <w:rPr>
          <w:color w:val="000000"/>
          <w:lang w:val="en-GB"/>
        </w:rPr>
        <w:t xml:space="preserve">environmental </w:t>
      </w:r>
      <w:r w:rsidR="00572193" w:rsidRPr="00432ACE">
        <w:rPr>
          <w:color w:val="000000"/>
          <w:lang w:val="en-GB"/>
        </w:rPr>
        <w:t xml:space="preserve">conditions within livestock building, </w:t>
      </w:r>
      <w:r w:rsidR="001D1406" w:rsidRPr="00432ACE">
        <w:rPr>
          <w:color w:val="000000"/>
          <w:lang w:val="en-GB"/>
        </w:rPr>
        <w:t>allow</w:t>
      </w:r>
      <w:r w:rsidR="00572193" w:rsidRPr="00432ACE">
        <w:rPr>
          <w:color w:val="000000"/>
          <w:lang w:val="en-GB"/>
        </w:rPr>
        <w:t xml:space="preserve">ing farm managers </w:t>
      </w:r>
      <w:r w:rsidR="001D1406" w:rsidRPr="00432ACE">
        <w:rPr>
          <w:color w:val="000000"/>
          <w:lang w:val="en-GB"/>
        </w:rPr>
        <w:t>to implement corrective actions</w:t>
      </w:r>
      <w:r w:rsidR="00572193" w:rsidRPr="00432ACE">
        <w:rPr>
          <w:color w:val="000000"/>
          <w:lang w:val="en-GB"/>
        </w:rPr>
        <w:t xml:space="preserve"> if/when required</w:t>
      </w:r>
      <w:r w:rsidR="00B77616" w:rsidRPr="00432ACE">
        <w:rPr>
          <w:color w:val="000000"/>
          <w:lang w:val="en-GB"/>
        </w:rPr>
        <w:t xml:space="preserve">. </w:t>
      </w:r>
    </w:p>
    <w:p w14:paraId="519396CA" w14:textId="23A95B02" w:rsidR="00380081" w:rsidRPr="00432ACE" w:rsidRDefault="00380081" w:rsidP="00380081">
      <w:pPr>
        <w:jc w:val="both"/>
        <w:rPr>
          <w:color w:val="000000"/>
          <w:lang w:val="en-GB"/>
        </w:rPr>
      </w:pPr>
    </w:p>
    <w:p w14:paraId="5D2689DF" w14:textId="2401DBC1" w:rsidR="008D33AA" w:rsidRPr="00432ACE" w:rsidRDefault="00275FCC" w:rsidP="0054438F">
      <w:pPr>
        <w:jc w:val="both"/>
        <w:rPr>
          <w:color w:val="000000"/>
          <w:lang w:val="en-GB"/>
        </w:rPr>
      </w:pPr>
      <w:r w:rsidRPr="00432ACE">
        <w:rPr>
          <w:b/>
          <w:bCs/>
          <w:color w:val="000000"/>
          <w:lang w:val="en-GB"/>
        </w:rPr>
        <w:t>Keywords:</w:t>
      </w:r>
      <w:r w:rsidRPr="00432ACE">
        <w:rPr>
          <w:color w:val="000000"/>
          <w:lang w:val="en-GB"/>
        </w:rPr>
        <w:t xml:space="preserve"> </w:t>
      </w:r>
      <w:r w:rsidR="009E21A4" w:rsidRPr="00432ACE">
        <w:rPr>
          <w:lang w:val="en-GB"/>
        </w:rPr>
        <w:t xml:space="preserve">smart technologies, ICT tools, </w:t>
      </w:r>
      <w:r w:rsidR="00401587" w:rsidRPr="00432ACE">
        <w:rPr>
          <w:lang w:val="en-GB"/>
        </w:rPr>
        <w:t xml:space="preserve">image analysis, </w:t>
      </w:r>
      <w:r w:rsidR="00DC6DBD" w:rsidRPr="00432ACE">
        <w:rPr>
          <w:lang w:val="en-GB"/>
        </w:rPr>
        <w:t xml:space="preserve">ammonia, dust, </w:t>
      </w:r>
      <w:r w:rsidR="007C4BE3" w:rsidRPr="00432ACE">
        <w:rPr>
          <w:lang w:val="en-GB"/>
        </w:rPr>
        <w:t>temperature, humidity</w:t>
      </w:r>
      <w:r w:rsidR="009E21A4" w:rsidRPr="00432ACE">
        <w:rPr>
          <w:color w:val="000000"/>
          <w:lang w:val="en-GB"/>
        </w:rPr>
        <w:t xml:space="preserve"> </w:t>
      </w:r>
    </w:p>
    <w:sectPr w:rsidR="008D33AA" w:rsidRPr="00432ACE" w:rsidSect="00F97A24">
      <w:pgSz w:w="11909" w:h="16834" w:code="9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B42083"/>
    <w:multiLevelType w:val="hybridMultilevel"/>
    <w:tmpl w:val="E55C7A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1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  <w:num w:numId="12" w16cid:durableId="12644607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02278"/>
    <w:rsid w:val="00006858"/>
    <w:rsid w:val="00024E5F"/>
    <w:rsid w:val="0003024F"/>
    <w:rsid w:val="000D1128"/>
    <w:rsid w:val="000D4C55"/>
    <w:rsid w:val="000E2CBD"/>
    <w:rsid w:val="000E61FA"/>
    <w:rsid w:val="001173A6"/>
    <w:rsid w:val="00122CAB"/>
    <w:rsid w:val="0015424A"/>
    <w:rsid w:val="001D1406"/>
    <w:rsid w:val="00275FCC"/>
    <w:rsid w:val="002775DA"/>
    <w:rsid w:val="002B7B9F"/>
    <w:rsid w:val="002C0D0A"/>
    <w:rsid w:val="002C2A92"/>
    <w:rsid w:val="0033398C"/>
    <w:rsid w:val="00374EDE"/>
    <w:rsid w:val="00376D01"/>
    <w:rsid w:val="00380081"/>
    <w:rsid w:val="00391903"/>
    <w:rsid w:val="003B61D0"/>
    <w:rsid w:val="003E7C21"/>
    <w:rsid w:val="00401587"/>
    <w:rsid w:val="00432ACE"/>
    <w:rsid w:val="0046169F"/>
    <w:rsid w:val="0046209A"/>
    <w:rsid w:val="00490B36"/>
    <w:rsid w:val="004A3688"/>
    <w:rsid w:val="004A50B8"/>
    <w:rsid w:val="00505FAE"/>
    <w:rsid w:val="00533647"/>
    <w:rsid w:val="0054438F"/>
    <w:rsid w:val="00547D86"/>
    <w:rsid w:val="00551755"/>
    <w:rsid w:val="005571A1"/>
    <w:rsid w:val="00563AEA"/>
    <w:rsid w:val="00572193"/>
    <w:rsid w:val="0057539E"/>
    <w:rsid w:val="005C2536"/>
    <w:rsid w:val="005C52FE"/>
    <w:rsid w:val="005D6D4C"/>
    <w:rsid w:val="00616EC4"/>
    <w:rsid w:val="0067290D"/>
    <w:rsid w:val="00673979"/>
    <w:rsid w:val="00675465"/>
    <w:rsid w:val="00687CC2"/>
    <w:rsid w:val="006B2341"/>
    <w:rsid w:val="006F1736"/>
    <w:rsid w:val="006F2250"/>
    <w:rsid w:val="0073636B"/>
    <w:rsid w:val="007366C6"/>
    <w:rsid w:val="00777D69"/>
    <w:rsid w:val="007C4BE3"/>
    <w:rsid w:val="007C5A1C"/>
    <w:rsid w:val="007E6313"/>
    <w:rsid w:val="007F6889"/>
    <w:rsid w:val="00802ADD"/>
    <w:rsid w:val="00835858"/>
    <w:rsid w:val="00853F4F"/>
    <w:rsid w:val="00857999"/>
    <w:rsid w:val="008B183A"/>
    <w:rsid w:val="008C51DC"/>
    <w:rsid w:val="008D33AA"/>
    <w:rsid w:val="00903B98"/>
    <w:rsid w:val="00905F2E"/>
    <w:rsid w:val="009361D4"/>
    <w:rsid w:val="009519E5"/>
    <w:rsid w:val="009A4C1B"/>
    <w:rsid w:val="009B74CB"/>
    <w:rsid w:val="009D7989"/>
    <w:rsid w:val="009E21A4"/>
    <w:rsid w:val="00A1200C"/>
    <w:rsid w:val="00A8666D"/>
    <w:rsid w:val="00A93535"/>
    <w:rsid w:val="00AE47CA"/>
    <w:rsid w:val="00B00B15"/>
    <w:rsid w:val="00B1601D"/>
    <w:rsid w:val="00B36287"/>
    <w:rsid w:val="00B400A8"/>
    <w:rsid w:val="00B77616"/>
    <w:rsid w:val="00B86DD0"/>
    <w:rsid w:val="00C348ED"/>
    <w:rsid w:val="00C5718B"/>
    <w:rsid w:val="00C82AC0"/>
    <w:rsid w:val="00C97549"/>
    <w:rsid w:val="00CF7BF4"/>
    <w:rsid w:val="00D00E7D"/>
    <w:rsid w:val="00D33F3E"/>
    <w:rsid w:val="00D36B3C"/>
    <w:rsid w:val="00D57AC0"/>
    <w:rsid w:val="00D60C12"/>
    <w:rsid w:val="00D83CE1"/>
    <w:rsid w:val="00D85E9D"/>
    <w:rsid w:val="00DB5C59"/>
    <w:rsid w:val="00DC6DBD"/>
    <w:rsid w:val="00DD40D1"/>
    <w:rsid w:val="00DE4080"/>
    <w:rsid w:val="00DF1835"/>
    <w:rsid w:val="00DF5293"/>
    <w:rsid w:val="00DF761B"/>
    <w:rsid w:val="00EE7115"/>
    <w:rsid w:val="00F27911"/>
    <w:rsid w:val="00F73818"/>
    <w:rsid w:val="00F96649"/>
    <w:rsid w:val="00F97A24"/>
    <w:rsid w:val="00FA3395"/>
    <w:rsid w:val="00FE13C0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3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287"/>
    <w:pPr>
      <w:ind w:left="720"/>
      <w:contextualSpacing/>
    </w:pPr>
    <w:rPr>
      <w:rFonts w:asciiTheme="minorHAnsi" w:eastAsiaTheme="minorHAnsi" w:hAnsiTheme="minorHAnsi" w:cstheme="minorBidi"/>
      <w:lang w:val=""/>
    </w:rPr>
  </w:style>
  <w:style w:type="paragraph" w:styleId="Revision">
    <w:name w:val="Revision"/>
    <w:hidden/>
    <w:uiPriority w:val="99"/>
    <w:semiHidden/>
    <w:rsid w:val="00006858"/>
    <w:rPr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00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E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E7D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7D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4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8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0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1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banhazi@plfa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7ebfab-c25e-42b9-947c-72e59a5239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0CAF682DBA04CBD785A8AA887C2D6" ma:contentTypeVersion="18" ma:contentTypeDescription="Een nieuw document maken." ma:contentTypeScope="" ma:versionID="d1b24976e7012f0911874bf9c0c265dd">
  <xsd:schema xmlns:xsd="http://www.w3.org/2001/XMLSchema" xmlns:xs="http://www.w3.org/2001/XMLSchema" xmlns:p="http://schemas.microsoft.com/office/2006/metadata/properties" xmlns:ns3="22143316-a7a6-43b6-b9ad-b1a49ad37839" xmlns:ns4="257ebfab-c25e-42b9-947c-72e59a523987" targetNamespace="http://schemas.microsoft.com/office/2006/metadata/properties" ma:root="true" ma:fieldsID="f8cf551fb2acb114d22a4d9a9a500ce2" ns3:_="" ns4:_="">
    <xsd:import namespace="22143316-a7a6-43b6-b9ad-b1a49ad37839"/>
    <xsd:import namespace="257ebfab-c25e-42b9-947c-72e59a5239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143316-a7a6-43b6-b9ad-b1a49ad378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bfab-c25e-42b9-947c-72e59a523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A4284C-D47D-495A-90C7-7DB770E1FD0A}">
  <ds:schemaRefs>
    <ds:schemaRef ds:uri="http://schemas.microsoft.com/office/2006/metadata/properties"/>
    <ds:schemaRef ds:uri="http://schemas.microsoft.com/office/infopath/2007/PartnerControls"/>
    <ds:schemaRef ds:uri="257ebfab-c25e-42b9-947c-72e59a523987"/>
  </ds:schemaRefs>
</ds:datastoreItem>
</file>

<file path=customXml/itemProps2.xml><?xml version="1.0" encoding="utf-8"?>
<ds:datastoreItem xmlns:ds="http://schemas.openxmlformats.org/officeDocument/2006/customXml" ds:itemID="{5969A2BA-0D74-421F-9B18-3900DD310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A4EC4-6B88-49D4-83C0-0050F581C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143316-a7a6-43b6-b9ad-b1a49ad37839"/>
    <ds:schemaRef ds:uri="257ebfab-c25e-42b9-947c-72e59a523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111</cp:lastModifiedBy>
  <cp:revision>27</cp:revision>
  <dcterms:created xsi:type="dcterms:W3CDTF">2024-05-03T09:47:00Z</dcterms:created>
  <dcterms:modified xsi:type="dcterms:W3CDTF">2024-05-13T05:04:00Z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0x0101005C60CAF682DBA04CBD785A8AA887C2D6</vt:lpwstr>
  </property>
</Properties>
</file>