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56A427" w14:textId="77777777" w:rsidR="00275FCC" w:rsidRDefault="004A3688" w:rsidP="00354F44">
      <w:pPr>
        <w:pStyle w:val="Nadpis1"/>
      </w:pPr>
      <w:r>
        <w:t>I prefer</w:t>
      </w:r>
      <w:r w:rsidR="00687CC2">
        <w:t xml:space="preserve">: </w:t>
      </w:r>
    </w:p>
    <w:p w14:paraId="240824C5" w14:textId="5E7380A0" w:rsidR="00275FCC" w:rsidRDefault="00275FCC" w:rsidP="00275FCC">
      <w:pPr>
        <w:pStyle w:val="Nzev"/>
        <w:spacing w:line="276" w:lineRule="auto"/>
        <w:jc w:val="left"/>
      </w:pPr>
      <w:r>
        <w:tab/>
      </w:r>
      <w:r>
        <w:sym w:font="Wingdings 2" w:char="F0A3"/>
      </w:r>
      <w:r>
        <w:t xml:space="preserve"> </w:t>
      </w:r>
      <w:r w:rsidR="00687CC2">
        <w:t xml:space="preserve">ORAL </w:t>
      </w:r>
      <w:r>
        <w:t>presentation</w:t>
      </w:r>
    </w:p>
    <w:p w14:paraId="0B4F13E4" w14:textId="03E797B6" w:rsidR="0057539E" w:rsidRDefault="00275FCC" w:rsidP="00275FCC">
      <w:pPr>
        <w:pStyle w:val="Nzev"/>
        <w:pBdr>
          <w:bottom w:val="single" w:sz="6" w:space="1" w:color="auto"/>
        </w:pBdr>
        <w:spacing w:line="276" w:lineRule="auto"/>
        <w:jc w:val="left"/>
      </w:pPr>
      <w:r>
        <w:tab/>
      </w:r>
      <w:r w:rsidR="001F57BD">
        <w:sym w:font="Wingdings 2" w:char="F054"/>
      </w:r>
      <w:r w:rsidR="001F57BD">
        <w:t xml:space="preserve"> </w:t>
      </w:r>
      <w:r w:rsidR="00687CC2">
        <w:t>POSTER presentation</w:t>
      </w:r>
    </w:p>
    <w:p w14:paraId="20B82225" w14:textId="77777777" w:rsidR="00275FCC" w:rsidRPr="007F6889" w:rsidRDefault="00275FCC" w:rsidP="00275FCC">
      <w:pPr>
        <w:pStyle w:val="Nzev"/>
        <w:spacing w:line="276" w:lineRule="auto"/>
        <w:jc w:val="left"/>
        <w:rPr>
          <w:sz w:val="18"/>
          <w:szCs w:val="18"/>
        </w:rPr>
      </w:pPr>
    </w:p>
    <w:p w14:paraId="73BAD38A" w14:textId="77777777" w:rsidR="0057539E" w:rsidRPr="007F6889" w:rsidRDefault="0057539E">
      <w:pPr>
        <w:rPr>
          <w:sz w:val="18"/>
          <w:szCs w:val="18"/>
        </w:rPr>
      </w:pPr>
    </w:p>
    <w:p w14:paraId="2A98A458" w14:textId="482C9A7F" w:rsidR="00687CC2" w:rsidRDefault="009015BD" w:rsidP="009015BD">
      <w:pPr>
        <w:jc w:val="center"/>
        <w:rPr>
          <w:rFonts w:ascii="Arial" w:hAnsi="Arial" w:cs="Arial"/>
          <w:b/>
          <w:color w:val="000000"/>
          <w:sz w:val="28"/>
          <w:szCs w:val="28"/>
        </w:rPr>
      </w:pPr>
      <w:r w:rsidRPr="009015BD">
        <w:rPr>
          <w:rFonts w:ascii="Arial" w:hAnsi="Arial" w:cs="Arial"/>
          <w:b/>
          <w:color w:val="000000"/>
          <w:sz w:val="28"/>
          <w:szCs w:val="28"/>
        </w:rPr>
        <w:t>Evaluation of the impact of biosecurity on antimicrobial resistance in pig farms</w:t>
      </w:r>
    </w:p>
    <w:p w14:paraId="34C21D07" w14:textId="17D943DD" w:rsidR="009015BD" w:rsidRDefault="009015BD">
      <w:pPr>
        <w:rPr>
          <w:color w:val="000000"/>
        </w:rPr>
      </w:pPr>
      <w:r>
        <w:rPr>
          <w:color w:val="000000"/>
          <w:sz w:val="28"/>
          <w:szCs w:val="28"/>
        </w:rPr>
        <w:t>P. Novak</w:t>
      </w:r>
      <w:r w:rsidRPr="00687CC2">
        <w:rPr>
          <w:color w:val="000000"/>
          <w:sz w:val="28"/>
          <w:szCs w:val="28"/>
        </w:rPr>
        <w:t>*</w:t>
      </w:r>
      <w:r>
        <w:rPr>
          <w:color w:val="000000"/>
          <w:sz w:val="28"/>
          <w:szCs w:val="28"/>
        </w:rPr>
        <w:t>, G. Mala</w:t>
      </w:r>
      <w:r w:rsidRPr="00687CC2">
        <w:rPr>
          <w:color w:val="000000"/>
        </w:rPr>
        <w:t xml:space="preserve"> </w:t>
      </w:r>
    </w:p>
    <w:p w14:paraId="4D519D7C" w14:textId="15E058D5" w:rsidR="00687CC2" w:rsidRPr="00687CC2" w:rsidRDefault="00687CC2">
      <w:pPr>
        <w:rPr>
          <w:color w:val="000000"/>
        </w:rPr>
      </w:pPr>
      <w:r w:rsidRPr="00687CC2">
        <w:rPr>
          <w:color w:val="000000"/>
        </w:rPr>
        <w:t>*lead presenter</w:t>
      </w:r>
    </w:p>
    <w:p w14:paraId="1941C1AD" w14:textId="3EFBDF69" w:rsidR="009015BD" w:rsidRPr="009015BD" w:rsidRDefault="009015BD">
      <w:pPr>
        <w:rPr>
          <w:color w:val="000000" w:themeColor="text1"/>
        </w:rPr>
      </w:pPr>
      <w:hyperlink r:id="rId6" w:history="1">
        <w:r w:rsidRPr="009015BD">
          <w:rPr>
            <w:rStyle w:val="Hypertextovodkaz"/>
            <w:color w:val="000000" w:themeColor="text1"/>
            <w:u w:val="none"/>
          </w:rPr>
          <w:t>novak.pavel@email.cz</w:t>
        </w:r>
      </w:hyperlink>
      <w:r w:rsidRPr="009015BD">
        <w:rPr>
          <w:color w:val="000000" w:themeColor="text1"/>
        </w:rPr>
        <w:t xml:space="preserve"> </w:t>
      </w:r>
    </w:p>
    <w:p w14:paraId="4F138E70" w14:textId="3755CE01" w:rsidR="00687CC2" w:rsidRPr="00687CC2" w:rsidRDefault="009015BD">
      <w:pPr>
        <w:rPr>
          <w:color w:val="000000"/>
        </w:rPr>
      </w:pPr>
      <w:r w:rsidRPr="009015BD">
        <w:rPr>
          <w:color w:val="000000"/>
        </w:rPr>
        <w:t>Institute of Animal Scie</w:t>
      </w:r>
      <w:r>
        <w:rPr>
          <w:color w:val="000000"/>
        </w:rPr>
        <w:t>n</w:t>
      </w:r>
      <w:r w:rsidRPr="009015BD">
        <w:rPr>
          <w:color w:val="000000"/>
        </w:rPr>
        <w:t xml:space="preserve">ce, Czech Republic </w:t>
      </w:r>
    </w:p>
    <w:p w14:paraId="4FA219B4" w14:textId="77777777" w:rsidR="00275FCC" w:rsidRDefault="00275FCC">
      <w:pPr>
        <w:rPr>
          <w:color w:val="000000"/>
        </w:rPr>
      </w:pPr>
    </w:p>
    <w:p w14:paraId="55C7C631" w14:textId="2624CE0C" w:rsidR="00687CC2" w:rsidRPr="00275FCC" w:rsidRDefault="00275FCC">
      <w:pPr>
        <w:rPr>
          <w:b/>
          <w:bCs/>
          <w:color w:val="000000"/>
        </w:rPr>
      </w:pPr>
      <w:r w:rsidRPr="00275FCC">
        <w:rPr>
          <w:b/>
          <w:bCs/>
          <w:color w:val="000000"/>
        </w:rPr>
        <w:t>Abstract:</w:t>
      </w:r>
    </w:p>
    <w:p w14:paraId="6D01742E" w14:textId="77777777" w:rsidR="00275FCC" w:rsidRDefault="00275FCC">
      <w:pPr>
        <w:rPr>
          <w:color w:val="000000"/>
        </w:rPr>
      </w:pPr>
    </w:p>
    <w:p w14:paraId="51EB76DA" w14:textId="77777777" w:rsidR="009015BD" w:rsidRPr="00D23247" w:rsidRDefault="009015BD" w:rsidP="009015BD">
      <w:pPr>
        <w:jc w:val="both"/>
        <w:rPr>
          <w:color w:val="000000"/>
          <w:lang w:val="en-GB"/>
        </w:rPr>
      </w:pPr>
      <w:r w:rsidRPr="00D23247">
        <w:rPr>
          <w:b/>
          <w:bCs/>
          <w:color w:val="000000"/>
          <w:lang w:val="en-GB"/>
        </w:rPr>
        <w:t>Background/Objective:</w:t>
      </w:r>
      <w:r w:rsidRPr="00D23247">
        <w:rPr>
          <w:color w:val="000000"/>
          <w:lang w:val="en-GB"/>
        </w:rPr>
        <w:t xml:space="preserve"> Biosecurity is one of the most effective tools to reduce the consumption of antimicrobials. The aim of our work was to create a comprehensive system for assessing the level of biosecurity in livestock farms, including an analysis of its influence on the emergence and spread of antimicrobial resistance.</w:t>
      </w:r>
    </w:p>
    <w:p w14:paraId="0572BE18" w14:textId="77777777" w:rsidR="0054438F" w:rsidRPr="00D23247" w:rsidRDefault="0054438F" w:rsidP="0054438F">
      <w:pPr>
        <w:jc w:val="both"/>
        <w:rPr>
          <w:color w:val="000000"/>
          <w:lang w:val="en-GB"/>
        </w:rPr>
      </w:pPr>
    </w:p>
    <w:p w14:paraId="0E23BE6A" w14:textId="77777777" w:rsidR="009015BD" w:rsidRPr="00D23247" w:rsidRDefault="009015BD" w:rsidP="009015BD">
      <w:pPr>
        <w:jc w:val="both"/>
        <w:rPr>
          <w:color w:val="000000"/>
          <w:lang w:val="en-GB"/>
        </w:rPr>
      </w:pPr>
      <w:r w:rsidRPr="00D23247">
        <w:rPr>
          <w:b/>
          <w:bCs/>
          <w:color w:val="000000"/>
          <w:lang w:val="en-GB"/>
        </w:rPr>
        <w:t xml:space="preserve">Methods: </w:t>
      </w:r>
      <w:r w:rsidRPr="00D23247">
        <w:rPr>
          <w:color w:val="000000"/>
          <w:lang w:val="en-GB"/>
        </w:rPr>
        <w:t>Methodologically, our research is based on a comprehensive analysis of the results of the assessment of the level of biosecurity and the subsequent design, modification and verification of critical control points in pig farms resulting in the expression of mutual relationships between sources of penetration and spread of infection in farms.</w:t>
      </w:r>
    </w:p>
    <w:p w14:paraId="1A771BE8" w14:textId="77777777" w:rsidR="0054438F" w:rsidRPr="00D23247" w:rsidRDefault="0054438F" w:rsidP="0054438F">
      <w:pPr>
        <w:jc w:val="both"/>
        <w:rPr>
          <w:color w:val="000000"/>
          <w:lang w:val="en-GB"/>
        </w:rPr>
      </w:pPr>
    </w:p>
    <w:p w14:paraId="16E5DA65" w14:textId="77777777" w:rsidR="009015BD" w:rsidRPr="00D23247" w:rsidRDefault="009015BD" w:rsidP="009015BD">
      <w:pPr>
        <w:jc w:val="both"/>
        <w:rPr>
          <w:color w:val="000000"/>
          <w:lang w:val="en-GB"/>
        </w:rPr>
      </w:pPr>
      <w:r w:rsidRPr="00D23247">
        <w:rPr>
          <w:b/>
          <w:bCs/>
          <w:color w:val="000000"/>
          <w:lang w:val="en-GB"/>
        </w:rPr>
        <w:t xml:space="preserve">Results: </w:t>
      </w:r>
      <w:r w:rsidRPr="00D23247">
        <w:rPr>
          <w:color w:val="000000"/>
          <w:lang w:val="en-GB"/>
        </w:rPr>
        <w:t>Based on the results of a comprehensive analysis of the level of biosecurity in pig farms, we divided the critical control points into eight areas that represent a high potential risk of penetration and spread of infectious disease agents: farm and domestic animals, wild animals, persons, transport, feed and water, technological systems, tools and equipment and air.</w:t>
      </w:r>
    </w:p>
    <w:p w14:paraId="0AF809F8" w14:textId="1165F32C" w:rsidR="009015BD" w:rsidRPr="00D23247" w:rsidRDefault="009015BD" w:rsidP="009015BD">
      <w:pPr>
        <w:jc w:val="both"/>
        <w:rPr>
          <w:color w:val="000000"/>
          <w:lang w:val="en-GB"/>
        </w:rPr>
      </w:pPr>
      <w:r w:rsidRPr="00D23247">
        <w:rPr>
          <w:color w:val="000000"/>
          <w:lang w:val="en-GB"/>
        </w:rPr>
        <w:t>As a result of improving the level of biosecurity in observed pig farms in the area of pigs buying and quarantine, regular removing of dead animals, improved management of handling, processing and storage of waste, regular effective disinfection, insect and rodent control with including compliance with the vaccination plan, the frequency of pi</w:t>
      </w:r>
      <w:r w:rsidR="00D23247" w:rsidRPr="00D23247">
        <w:rPr>
          <w:color w:val="000000"/>
          <w:lang w:val="en-GB"/>
        </w:rPr>
        <w:t>glet diseases was reduced by 28.</w:t>
      </w:r>
      <w:r w:rsidRPr="00D23247">
        <w:rPr>
          <w:color w:val="000000"/>
          <w:lang w:val="en-GB"/>
        </w:rPr>
        <w:t>4%, in fattened pigs by 76.9% and in sows by 7.5%.</w:t>
      </w:r>
    </w:p>
    <w:p w14:paraId="6695E355" w14:textId="77777777" w:rsidR="00380081" w:rsidRPr="00D23247" w:rsidRDefault="00380081" w:rsidP="0054438F">
      <w:pPr>
        <w:jc w:val="both"/>
        <w:rPr>
          <w:color w:val="000000"/>
          <w:lang w:val="en-GB"/>
        </w:rPr>
      </w:pPr>
    </w:p>
    <w:p w14:paraId="6F979A7C" w14:textId="77777777" w:rsidR="009015BD" w:rsidRPr="00D23247" w:rsidRDefault="009015BD" w:rsidP="009015BD">
      <w:pPr>
        <w:jc w:val="both"/>
        <w:rPr>
          <w:color w:val="000000"/>
          <w:lang w:val="en-GB"/>
        </w:rPr>
      </w:pPr>
      <w:r w:rsidRPr="00D23247">
        <w:rPr>
          <w:b/>
          <w:bCs/>
          <w:color w:val="000000"/>
          <w:lang w:val="en-GB"/>
        </w:rPr>
        <w:t xml:space="preserve">Conclusion: </w:t>
      </w:r>
      <w:r w:rsidRPr="00D23247">
        <w:rPr>
          <w:bCs/>
          <w:color w:val="000000"/>
          <w:lang w:val="en-GB"/>
        </w:rPr>
        <w:t>I</w:t>
      </w:r>
      <w:r w:rsidRPr="00D23247">
        <w:rPr>
          <w:color w:val="000000"/>
          <w:lang w:val="en-GB"/>
        </w:rPr>
        <w:t>ntroduction and, above all, continuous observance of a high level of biosecurity represents an investment for the farmer in the future, manifested not only in the improvement of the herd's health, including an increase in the level of welfare, a reduction in morbidity and mortality, but also in the improvement of production and reproduction indicators, which has a positive effect on farms economic profitability.</w:t>
      </w:r>
    </w:p>
    <w:p w14:paraId="56D654F0" w14:textId="77777777" w:rsidR="009015BD" w:rsidRDefault="009015BD" w:rsidP="009015BD">
      <w:pPr>
        <w:jc w:val="both"/>
        <w:rPr>
          <w:color w:val="000000"/>
          <w:lang w:val="en-GB"/>
        </w:rPr>
      </w:pPr>
    </w:p>
    <w:p w14:paraId="5932E952" w14:textId="552FDE26" w:rsidR="00D17650" w:rsidRPr="00D17650" w:rsidRDefault="00D17650" w:rsidP="00D17650">
      <w:pPr>
        <w:jc w:val="both"/>
        <w:rPr>
          <w:color w:val="000000"/>
        </w:rPr>
      </w:pPr>
      <w:r w:rsidRPr="00D17650">
        <w:rPr>
          <w:b/>
          <w:color w:val="000000"/>
        </w:rPr>
        <w:t>Acknowledgement</w:t>
      </w:r>
      <w:r>
        <w:rPr>
          <w:b/>
          <w:color w:val="000000"/>
        </w:rPr>
        <w:t xml:space="preserve">: </w:t>
      </w:r>
      <w:r w:rsidRPr="00D17650">
        <w:rPr>
          <w:color w:val="000000"/>
        </w:rPr>
        <w:t>This work was supported by the Ministry of Agriculture Project NAZV No QK21020304.</w:t>
      </w:r>
    </w:p>
    <w:p w14:paraId="10458B0A" w14:textId="77777777" w:rsidR="00D17650" w:rsidRDefault="00D17650" w:rsidP="009015BD">
      <w:pPr>
        <w:jc w:val="both"/>
        <w:rPr>
          <w:color w:val="000000"/>
          <w:lang w:val="en-GB"/>
        </w:rPr>
      </w:pPr>
    </w:p>
    <w:p w14:paraId="260E6EF9" w14:textId="32573699" w:rsidR="009015BD" w:rsidRPr="00D23247" w:rsidRDefault="009015BD" w:rsidP="009015BD">
      <w:pPr>
        <w:jc w:val="both"/>
        <w:rPr>
          <w:color w:val="000000"/>
          <w:lang w:val="en-GB"/>
        </w:rPr>
      </w:pPr>
      <w:bookmarkStart w:id="0" w:name="_GoBack"/>
      <w:bookmarkEnd w:id="0"/>
      <w:r w:rsidRPr="00D23247">
        <w:rPr>
          <w:b/>
          <w:bCs/>
          <w:color w:val="000000"/>
          <w:lang w:val="en-GB"/>
        </w:rPr>
        <w:t>Keywords:</w:t>
      </w:r>
      <w:r w:rsidRPr="00D23247">
        <w:rPr>
          <w:color w:val="000000"/>
          <w:lang w:val="en-GB"/>
        </w:rPr>
        <w:t xml:space="preserve"> biosecurity, antimicrobial resistance, farm animals</w:t>
      </w:r>
    </w:p>
    <w:p w14:paraId="4CC6542A" w14:textId="77777777" w:rsidR="009015BD" w:rsidRPr="00D23247" w:rsidRDefault="009015BD" w:rsidP="0054438F">
      <w:pPr>
        <w:jc w:val="both"/>
        <w:rPr>
          <w:color w:val="000000"/>
          <w:lang w:val="en-GB"/>
        </w:rPr>
      </w:pPr>
    </w:p>
    <w:sectPr w:rsidR="009015BD" w:rsidRPr="00D23247" w:rsidSect="0054438F">
      <w:pgSz w:w="11909" w:h="16834"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EE"/>
    <w:family w:val="swiss"/>
    <w:pitch w:val="variable"/>
    <w:sig w:usb0="20002A87" w:usb1="00000000" w:usb2="00000000" w:usb3="00000000" w:csb0="000001FF" w:csb1="00000000"/>
  </w:font>
  <w:font w:name="Calibri Light">
    <w:panose1 w:val="020F0302020204030204"/>
    <w:charset w:val="EE"/>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EE"/>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F4E69"/>
    <w:multiLevelType w:val="hybridMultilevel"/>
    <w:tmpl w:val="90904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FE7632"/>
    <w:multiLevelType w:val="hybridMultilevel"/>
    <w:tmpl w:val="37DE8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B95C07"/>
    <w:multiLevelType w:val="hybridMultilevel"/>
    <w:tmpl w:val="6CBA9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B1E009B"/>
    <w:multiLevelType w:val="hybridMultilevel"/>
    <w:tmpl w:val="AF0A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0132B24"/>
    <w:multiLevelType w:val="hybridMultilevel"/>
    <w:tmpl w:val="8A046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8FD32AE"/>
    <w:multiLevelType w:val="hybridMultilevel"/>
    <w:tmpl w:val="F140B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A844DE1"/>
    <w:multiLevelType w:val="hybridMultilevel"/>
    <w:tmpl w:val="C93C9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BFC00A9"/>
    <w:multiLevelType w:val="hybridMultilevel"/>
    <w:tmpl w:val="F1968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2AA4336"/>
    <w:multiLevelType w:val="hybridMultilevel"/>
    <w:tmpl w:val="50C62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D1772D2"/>
    <w:multiLevelType w:val="hybridMultilevel"/>
    <w:tmpl w:val="4BB61D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7E280A3C"/>
    <w:multiLevelType w:val="hybridMultilevel"/>
    <w:tmpl w:val="84901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3"/>
  </w:num>
  <w:num w:numId="4">
    <w:abstractNumId w:val="6"/>
  </w:num>
  <w:num w:numId="5">
    <w:abstractNumId w:val="0"/>
  </w:num>
  <w:num w:numId="6">
    <w:abstractNumId w:val="1"/>
  </w:num>
  <w:num w:numId="7">
    <w:abstractNumId w:val="2"/>
  </w:num>
  <w:num w:numId="8">
    <w:abstractNumId w:val="4"/>
  </w:num>
  <w:num w:numId="9">
    <w:abstractNumId w:val="8"/>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39E"/>
    <w:rsid w:val="001F57BD"/>
    <w:rsid w:val="00275FCC"/>
    <w:rsid w:val="00354F44"/>
    <w:rsid w:val="00380081"/>
    <w:rsid w:val="003E7C21"/>
    <w:rsid w:val="004A3688"/>
    <w:rsid w:val="0054438F"/>
    <w:rsid w:val="0057539E"/>
    <w:rsid w:val="00687CC2"/>
    <w:rsid w:val="007F6889"/>
    <w:rsid w:val="008142B1"/>
    <w:rsid w:val="00857999"/>
    <w:rsid w:val="009015BD"/>
    <w:rsid w:val="00A8666D"/>
    <w:rsid w:val="00C819BE"/>
    <w:rsid w:val="00D168C5"/>
    <w:rsid w:val="00D17650"/>
    <w:rsid w:val="00D23247"/>
    <w:rsid w:val="00DB5C59"/>
    <w:rsid w:val="00EA4C81"/>
    <w:rsid w:val="00F9664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FE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Pr>
      <w:sz w:val="24"/>
      <w:szCs w:val="24"/>
      <w:lang w:bidi="ar-SA"/>
    </w:rPr>
  </w:style>
  <w:style w:type="paragraph" w:styleId="Nadpis1">
    <w:name w:val="heading 1"/>
    <w:basedOn w:val="Normln"/>
    <w:next w:val="Normln"/>
    <w:qFormat/>
    <w:pPr>
      <w:keepNext/>
      <w:outlineLvl w:val="0"/>
    </w:pPr>
    <w:rPr>
      <w:b/>
      <w:color w:val="00000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qFormat/>
    <w:pPr>
      <w:jc w:val="center"/>
    </w:pPr>
    <w:rPr>
      <w:b/>
      <w:sz w:val="28"/>
    </w:rPr>
  </w:style>
  <w:style w:type="character" w:styleId="Hypertextovodkaz">
    <w:name w:val="Hyperlink"/>
    <w:basedOn w:val="Standardnpsmoodstavce"/>
    <w:rPr>
      <w:color w:val="0000FF"/>
      <w:u w:val="single"/>
    </w:rPr>
  </w:style>
  <w:style w:type="character" w:styleId="Sledovanodkaz">
    <w:name w:val="FollowedHyperlink"/>
    <w:basedOn w:val="Standardnpsmoodstavce"/>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Pr>
      <w:sz w:val="24"/>
      <w:szCs w:val="24"/>
      <w:lang w:bidi="ar-SA"/>
    </w:rPr>
  </w:style>
  <w:style w:type="paragraph" w:styleId="Nadpis1">
    <w:name w:val="heading 1"/>
    <w:basedOn w:val="Normln"/>
    <w:next w:val="Normln"/>
    <w:qFormat/>
    <w:pPr>
      <w:keepNext/>
      <w:outlineLvl w:val="0"/>
    </w:pPr>
    <w:rPr>
      <w:b/>
      <w:color w:val="00000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qFormat/>
    <w:pPr>
      <w:jc w:val="center"/>
    </w:pPr>
    <w:rPr>
      <w:b/>
      <w:sz w:val="28"/>
    </w:rPr>
  </w:style>
  <w:style w:type="character" w:styleId="Hypertextovodkaz">
    <w:name w:val="Hyperlink"/>
    <w:basedOn w:val="Standardnpsmoodstavce"/>
    <w:rPr>
      <w:color w:val="0000FF"/>
      <w:u w:val="single"/>
    </w:rPr>
  </w:style>
  <w:style w:type="character" w:styleId="Sledovanodkaz">
    <w:name w:val="FollowedHyperlink"/>
    <w:basedOn w:val="Standardnpsmoodstavc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ovak.pavel@email.cz"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337</Words>
  <Characters>2041</Characters>
  <Application>Microsoft Office Word</Application>
  <DocSecurity>0</DocSecurity>
  <Lines>47</Lines>
  <Paragraphs>30</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Abstract Template</vt:lpstr>
      <vt:lpstr>Abstract Template</vt:lpstr>
    </vt:vector>
  </TitlesOfParts>
  <Company>Copernicus Gesellschaft e.V.</Company>
  <LinksUpToDate>false</LinksUpToDate>
  <CharactersWithSpaces>2348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creator>Sergey Malugin</dc:creator>
  <dc:description>(c) Copernicus Gesellschaft e.V. 2004</dc:description>
  <cp:lastModifiedBy>Pavel Novak</cp:lastModifiedBy>
  <cp:revision>3</cp:revision>
  <dcterms:created xsi:type="dcterms:W3CDTF">2024-04-16T14:42:00Z</dcterms:created>
  <dcterms:modified xsi:type="dcterms:W3CDTF">2024-04-16T14:48:00Z</dcterms:modified>
</cp:coreProperties>
</file>