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76" w:lineRule="auto"/>
        <w:jc w:val="left"/>
      </w:pPr>
      <w:r>
        <w:t xml:space="preserve">I prefer: </w:t>
      </w:r>
    </w:p>
    <w:p>
      <w:pPr>
        <w:pStyle w:val="3"/>
        <w:spacing w:line="276" w:lineRule="auto"/>
        <w:jc w:val="left"/>
      </w:pPr>
      <w:r>
        <w:tab/>
      </w:r>
      <w:r>
        <w:rPr/>
        <w:sym w:font="Wingdings 2" w:char="F0A3"/>
      </w:r>
      <w:r>
        <w:t xml:space="preserve"> ORAL presentation</w:t>
      </w:r>
    </w:p>
    <w:p>
      <w:pPr>
        <w:pStyle w:val="3"/>
        <w:pBdr>
          <w:bottom w:val="single" w:color="auto" w:sz="6" w:space="1"/>
        </w:pBdr>
        <w:spacing w:line="276" w:lineRule="auto"/>
        <w:jc w:val="left"/>
      </w:pPr>
      <w:r>
        <w:tab/>
      </w:r>
      <w:r>
        <w:rPr/>
        <w:sym w:font="Wingdings 2" w:char="0052"/>
      </w:r>
      <w:r>
        <w:t xml:space="preserve"> POSTER presentation</w:t>
      </w:r>
    </w:p>
    <w:p>
      <w:pPr>
        <w:pStyle w:val="3"/>
        <w:spacing w:line="276" w:lineRule="auto"/>
        <w:jc w:val="left"/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center"/>
        <w:textAlignment w:val="auto"/>
        <w:rPr>
          <w:rFonts w:hint="default" w:ascii="Arial" w:hAnsi="Arial" w:eastAsia="宋体" w:cs="Arial"/>
          <w:b/>
          <w:color w:val="000000"/>
          <w:sz w:val="28"/>
          <w:szCs w:val="28"/>
        </w:rPr>
      </w:pPr>
      <w:r>
        <w:rPr>
          <w:rFonts w:hint="default" w:ascii="Arial" w:hAnsi="Arial" w:eastAsia="宋体" w:cs="Arial"/>
          <w:b/>
          <w:color w:val="000000"/>
          <w:sz w:val="28"/>
          <w:szCs w:val="28"/>
        </w:rPr>
        <w:t xml:space="preserve">Formation and Transmission of the Bacterial Aerosols of </w:t>
      </w:r>
      <w:r>
        <w:rPr>
          <w:rFonts w:hint="default" w:ascii="Arial" w:hAnsi="Arial" w:eastAsia="宋体" w:cs="Arial"/>
          <w:b/>
          <w:i/>
          <w:iCs/>
          <w:color w:val="000000"/>
          <w:sz w:val="28"/>
          <w:szCs w:val="28"/>
        </w:rPr>
        <w:t>Staphylococcus aureus</w:t>
      </w:r>
      <w:r>
        <w:rPr>
          <w:rFonts w:hint="default" w:ascii="Arial" w:hAnsi="Arial" w:eastAsia="宋体" w:cs="Arial"/>
          <w:b/>
          <w:color w:val="000000"/>
          <w:sz w:val="28"/>
          <w:szCs w:val="28"/>
        </w:rPr>
        <w:t xml:space="preserve"> </w:t>
      </w:r>
      <w:r>
        <w:rPr>
          <w:rFonts w:hint="default" w:ascii="Arial" w:hAnsi="Arial" w:eastAsia="宋体" w:cs="Arial"/>
          <w:b/>
          <w:sz w:val="28"/>
          <w:szCs w:val="28"/>
        </w:rPr>
        <w:t>(i</w:t>
      </w:r>
      <w:r>
        <w:rPr>
          <w:rStyle w:val="9"/>
          <w:rFonts w:hint="default" w:ascii="Arial" w:hAnsi="Arial" w:cs="Arial"/>
          <w:b/>
          <w:sz w:val="28"/>
          <w:szCs w:val="28"/>
          <w:lang w:val="en"/>
        </w:rPr>
        <w:t xml:space="preserve">ncluding MRSA) </w:t>
      </w:r>
      <w:r>
        <w:rPr>
          <w:rFonts w:hint="default" w:ascii="Arial" w:hAnsi="Arial" w:eastAsia="宋体" w:cs="Arial"/>
          <w:b/>
          <w:color w:val="000000"/>
          <w:sz w:val="28"/>
          <w:szCs w:val="28"/>
        </w:rPr>
        <w:t>Carrying Antibiotic-resistant Genes in a Chicken Farming Environment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center"/>
        <w:textAlignment w:val="auto"/>
        <w:rPr>
          <w:rFonts w:ascii="Times New Roman" w:hAnsi="Times New Roman" w:eastAsia="宋体"/>
          <w:color w:val="000000"/>
          <w:sz w:val="24"/>
          <w:szCs w:val="24"/>
        </w:rPr>
      </w:pPr>
      <w:r>
        <w:rPr>
          <w:rFonts w:ascii="Times New Roman" w:hAnsi="Times New Roman" w:eastAsia="宋体"/>
          <w:color w:val="000000"/>
          <w:sz w:val="24"/>
          <w:szCs w:val="24"/>
        </w:rPr>
        <w:t>Tongjie Chai</w:t>
      </w:r>
      <w:r>
        <w:rPr>
          <w:color w:val="000000"/>
          <w:sz w:val="28"/>
          <w:szCs w:val="28"/>
          <w:vertAlign w:val="superscript"/>
        </w:rPr>
        <w:t>1</w:t>
      </w:r>
      <w:r>
        <w:rPr>
          <w:rFonts w:hint="eastAsia" w:eastAsia="宋体"/>
          <w:color w:val="000000"/>
          <w:sz w:val="24"/>
          <w:szCs w:val="24"/>
          <w:lang w:val="en-US" w:eastAsia="zh-CN"/>
        </w:rPr>
        <w:t xml:space="preserve">, </w:t>
      </w:r>
      <w:r>
        <w:rPr>
          <w:rFonts w:ascii="Times New Roman" w:hAnsi="Times New Roman" w:eastAsia="宋体"/>
          <w:color w:val="000000"/>
          <w:sz w:val="24"/>
          <w:szCs w:val="24"/>
        </w:rPr>
        <w:t>Dunjiang Liu</w:t>
      </w:r>
      <w:r>
        <w:rPr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eastAsia="宋体"/>
          <w:color w:val="00000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auto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szCs w:val="24"/>
        </w:rPr>
        <w:t xml:space="preserve"> </w:t>
      </w:r>
      <w:r>
        <w:rPr>
          <w:color w:val="000000"/>
          <w:sz w:val="28"/>
          <w:szCs w:val="28"/>
          <w:vertAlign w:val="superscript"/>
        </w:rPr>
        <w:t>1</w:t>
      </w:r>
      <w:r>
        <w:rPr>
          <w:rFonts w:hint="eastAsia" w:eastAsia="宋体"/>
          <w:color w:val="000000"/>
          <w:sz w:val="28"/>
          <w:szCs w:val="28"/>
          <w:vertAlign w:val="superscript"/>
          <w:lang w:val="en-US" w:eastAsia="zh-CN"/>
        </w:rPr>
        <w:t>.</w:t>
      </w:r>
      <w:r>
        <w:rPr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eastAsia="宋体"/>
          <w:color w:val="000000"/>
          <w:sz w:val="24"/>
          <w:szCs w:val="24"/>
        </w:rPr>
        <w:t xml:space="preserve"> </w:t>
      </w:r>
      <w:r>
        <w:rPr>
          <w:szCs w:val="21"/>
        </w:rPr>
        <w:t xml:space="preserve">Email: 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"mailto:chaitj117@163.com," </w:instrText>
      </w:r>
      <w:r>
        <w:rPr>
          <w:szCs w:val="21"/>
        </w:rPr>
        <w:fldChar w:fldCharType="separate"/>
      </w:r>
      <w:r>
        <w:rPr>
          <w:rStyle w:val="8"/>
          <w:szCs w:val="21"/>
        </w:rPr>
        <w:t>chaitj117@163.com</w:t>
      </w:r>
      <w:r>
        <w:rPr>
          <w:szCs w:val="21"/>
        </w:rPr>
        <w:fldChar w:fldCharType="end"/>
      </w:r>
      <w:r>
        <w:rPr>
          <w:rFonts w:hint="eastAsia" w:eastAsia="宋体"/>
          <w:szCs w:val="21"/>
          <w:lang w:val="en-US" w:eastAsia="zh-CN"/>
        </w:rPr>
        <w:t xml:space="preserve">; </w:t>
      </w:r>
      <w:r>
        <w:rPr>
          <w:rFonts w:ascii="Times New Roman" w:hAnsi="Times New Roman" w:eastAsia="宋体"/>
          <w:sz w:val="24"/>
          <w:szCs w:val="24"/>
        </w:rPr>
        <w:t>College of Veterinary Medicine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 of</w:t>
      </w:r>
      <w:r>
        <w:rPr>
          <w:rFonts w:ascii="Times New Roman" w:hAnsi="Times New Roman" w:eastAsia="宋体"/>
          <w:sz w:val="24"/>
          <w:szCs w:val="24"/>
        </w:rPr>
        <w:t xml:space="preserve"> Shandong Agricultural University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, </w:t>
      </w:r>
      <w:r>
        <w:rPr>
          <w:rFonts w:ascii="Times New Roman" w:hAnsi="Times New Roman" w:eastAsia="宋体"/>
          <w:sz w:val="24"/>
          <w:szCs w:val="24"/>
        </w:rPr>
        <w:t>China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 w:val="0"/>
        <w:snapToGrid w:val="0"/>
        <w:spacing w:line="240" w:lineRule="auto"/>
        <w:textAlignment w:val="auto"/>
        <w:rPr>
          <w:color w:val="00000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 w:val="0"/>
        <w:snapToGrid w:val="0"/>
        <w:spacing w:line="240" w:lineRule="auto"/>
        <w:textAlignment w:val="auto"/>
        <w:rPr>
          <w:color w:val="000000"/>
        </w:rPr>
      </w:pPr>
      <w:r>
        <w:rPr>
          <w:b/>
          <w:bCs/>
          <w:color w:val="000000"/>
        </w:rPr>
        <w:t>Abstract: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both"/>
        <w:textAlignment w:val="auto"/>
        <w:rPr>
          <w:b/>
          <w:bCs/>
          <w:color w:val="000000"/>
        </w:rPr>
      </w:pPr>
      <w:r>
        <w:rPr>
          <w:b/>
          <w:bCs/>
          <w:color w:val="000000"/>
        </w:rPr>
        <w:t>Background/Objective:</w:t>
      </w:r>
      <w:r>
        <w:rPr>
          <w:rFonts w:hint="eastAsia" w:eastAsia="宋体"/>
          <w:b/>
          <w:bCs/>
          <w:color w:val="000000"/>
          <w:lang w:val="en-US" w:eastAsia="zh-CN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 xml:space="preserve">The formation and transmission of the bacterial aerosols of </w:t>
      </w:r>
      <w:r>
        <w:rPr>
          <w:rFonts w:ascii="Times New Roman" w:hAnsi="Times New Roman" w:eastAsia="宋体"/>
          <w:i/>
          <w:iCs/>
          <w:sz w:val="24"/>
          <w:szCs w:val="24"/>
        </w:rPr>
        <w:t>Staphylococcus aureus (S. aureus</w:t>
      </w:r>
      <w:bookmarkStart w:id="0" w:name="_GoBack"/>
      <w:bookmarkEnd w:id="0"/>
      <w:r>
        <w:rPr>
          <w:rFonts w:ascii="Times New Roman" w:hAnsi="Times New Roman" w:eastAsia="宋体"/>
          <w:i/>
          <w:iCs/>
          <w:sz w:val="24"/>
          <w:szCs w:val="24"/>
        </w:rPr>
        <w:t>)</w:t>
      </w:r>
      <w:r>
        <w:rPr>
          <w:rFonts w:ascii="Times New Roman" w:hAnsi="Times New Roman" w:eastAsia="宋体"/>
          <w:sz w:val="24"/>
          <w:szCs w:val="24"/>
        </w:rPr>
        <w:t xml:space="preserve"> in the environment of chicken farm have gained relatively comprehensive </w:t>
      </w:r>
      <w:r>
        <w:rPr>
          <w:rFonts w:hint="eastAsia" w:ascii="Times New Roman" w:hAnsi="Times New Roman" w:eastAsia="宋体"/>
          <w:sz w:val="24"/>
          <w:szCs w:val="24"/>
        </w:rPr>
        <w:t>understanding</w:t>
      </w:r>
      <w:r>
        <w:rPr>
          <w:rFonts w:ascii="Times New Roman" w:hAnsi="Times New Roman" w:eastAsia="宋体"/>
          <w:sz w:val="24"/>
          <w:szCs w:val="24"/>
        </w:rPr>
        <w:t xml:space="preserve">, but there is still rather limited understanding concerning the antibiotic-tolerance of the air-borne </w:t>
      </w:r>
      <w:r>
        <w:rPr>
          <w:rFonts w:ascii="Times New Roman" w:hAnsi="Times New Roman" w:eastAsia="宋体"/>
          <w:i/>
          <w:iCs/>
          <w:sz w:val="24"/>
          <w:szCs w:val="24"/>
        </w:rPr>
        <w:t>S. aureus</w:t>
      </w:r>
      <w:r>
        <w:rPr>
          <w:rFonts w:ascii="Times New Roman" w:hAnsi="Times New Roman" w:eastAsia="宋体"/>
          <w:sz w:val="24"/>
          <w:szCs w:val="24"/>
        </w:rPr>
        <w:t xml:space="preserve"> and the transmission of the antibiotic-tolerant genes it carries.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both"/>
        <w:textAlignment w:val="auto"/>
        <w:rPr>
          <w:b/>
          <w:bCs/>
          <w:color w:val="00000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both"/>
        <w:textAlignment w:val="auto"/>
        <w:rPr>
          <w:color w:val="000000"/>
        </w:rPr>
      </w:pPr>
      <w:r>
        <w:rPr>
          <w:b/>
          <w:bCs/>
          <w:color w:val="000000"/>
        </w:rPr>
        <w:t>Methods:</w:t>
      </w:r>
      <w:r>
        <w:rPr>
          <w:color w:val="000000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Therefore, we isolated 149</w:t>
      </w:r>
      <w:r>
        <w:rPr>
          <w:rFonts w:ascii="Times New Roman" w:hAnsi="Times New Roman" w:eastAsia="宋体"/>
          <w:i/>
          <w:sz w:val="24"/>
          <w:szCs w:val="24"/>
        </w:rPr>
        <w:t xml:space="preserve"> S. aureus</w:t>
      </w:r>
      <w:r>
        <w:rPr>
          <w:rFonts w:ascii="Times New Roman" w:hAnsi="Times New Roman" w:eastAsia="宋体"/>
          <w:sz w:val="24"/>
          <w:szCs w:val="24"/>
        </w:rPr>
        <w:t xml:space="preserve"> strains from the samples collected from the feces, the indoor air and the outdoor air of 6 chicken farms, and performed the research on them with 15 types of antibiotics and the REP-PCR trace identification. The 100% homologous strains were selected to conduct the research on the carrying and transmission status of the antibiotic-resistant genes.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both"/>
        <w:textAlignment w:val="auto"/>
        <w:rPr>
          <w:color w:val="00000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both"/>
        <w:textAlignment w:val="auto"/>
        <w:rPr>
          <w:rFonts w:ascii="Times New Roman" w:hAnsi="Times New Roman" w:eastAsia="宋体"/>
          <w:sz w:val="24"/>
          <w:szCs w:val="24"/>
        </w:rPr>
      </w:pPr>
      <w:r>
        <w:rPr>
          <w:b/>
          <w:bCs/>
          <w:color w:val="000000"/>
        </w:rPr>
        <w:t>Results:</w:t>
      </w:r>
      <w:r>
        <w:rPr>
          <w:color w:val="000000"/>
        </w:rPr>
        <w:t xml:space="preserve"> </w:t>
      </w:r>
      <w:r>
        <w:rPr>
          <w:rFonts w:hint="eastAsia" w:eastAsia="宋体"/>
          <w:color w:val="000000"/>
          <w:lang w:val="en-US" w:eastAsia="zh-CN"/>
        </w:rPr>
        <w:t>T</w:t>
      </w:r>
      <w:r>
        <w:rPr>
          <w:rFonts w:ascii="Times New Roman" w:hAnsi="Times New Roman" w:eastAsia="宋体"/>
          <w:sz w:val="24"/>
          <w:szCs w:val="24"/>
        </w:rPr>
        <w:t xml:space="preserve">he antibiotic-resistance research with 15 types of antibiotics. The results revealed that for the </w:t>
      </w:r>
      <w:r>
        <w:rPr>
          <w:rFonts w:ascii="Times New Roman" w:hAnsi="Times New Roman" w:eastAsia="宋体"/>
          <w:i/>
          <w:iCs/>
          <w:sz w:val="24"/>
          <w:szCs w:val="24"/>
        </w:rPr>
        <w:t>S. aureus</w:t>
      </w:r>
      <w:r>
        <w:rPr>
          <w:rFonts w:ascii="Times New Roman" w:hAnsi="Times New Roman" w:eastAsia="宋体"/>
          <w:sz w:val="24"/>
          <w:szCs w:val="24"/>
        </w:rPr>
        <w:t xml:space="preserve"> isolated from the samples collected from the 6 chicken farms, 5.37% strains (8/149)were resistant to methicillins,  94% strains (140/149) were resistant to compound sulfamethoxazole, 78.5% strains(117/149)were resistant to penicillin, 66.4% (99/149)strains were resistant to erythrocin, 75.2% strains (112/149) were resistant to tetracycline, and they were also resistant to other antibiotics </w:t>
      </w:r>
      <w:r>
        <w:rPr>
          <w:rFonts w:ascii="Times New Roman" w:hAnsi="Times New Roman"/>
          <w:sz w:val="24"/>
          <w:szCs w:val="24"/>
        </w:rPr>
        <w:t>more or less</w:t>
      </w:r>
      <w:r>
        <w:rPr>
          <w:rFonts w:ascii="Times New Roman" w:hAnsi="Times New Roman" w:eastAsia="宋体"/>
          <w:sz w:val="24"/>
          <w:szCs w:val="24"/>
        </w:rPr>
        <w:t>; Most of them were resistant to 4, 5 or 6 types of antibiotics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 xml:space="preserve">respectively. In addition, these </w:t>
      </w:r>
      <w:r>
        <w:rPr>
          <w:rFonts w:ascii="Times New Roman" w:hAnsi="Times New Roman" w:eastAsia="宋体"/>
          <w:i/>
          <w:iCs/>
          <w:sz w:val="24"/>
          <w:szCs w:val="24"/>
        </w:rPr>
        <w:t xml:space="preserve">S. aureus </w:t>
      </w:r>
      <w:r>
        <w:rPr>
          <w:rFonts w:ascii="Times New Roman" w:hAnsi="Times New Roman" w:eastAsia="宋体"/>
          <w:sz w:val="24"/>
          <w:szCs w:val="24"/>
        </w:rPr>
        <w:t>strains</w:t>
      </w:r>
      <w:r>
        <w:rPr>
          <w:rFonts w:ascii="Times New Roman" w:hAnsi="Times New Roman" w:eastAsia="宋体"/>
          <w:b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indicated a resistance to multiple antibiotics.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both"/>
        <w:textAlignment w:val="auto"/>
        <w:rPr>
          <w:rFonts w:ascii="Times New Roman" w:hAnsi="Times New Roman" w:eastAsia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both"/>
        <w:textAlignment w:val="auto"/>
        <w:rPr>
          <w:rFonts w:ascii="Times New Roman" w:hAnsi="Times New Roman" w:eastAsia="宋体"/>
          <w:sz w:val="24"/>
          <w:szCs w:val="24"/>
        </w:rPr>
      </w:pPr>
      <w:r>
        <w:rPr>
          <w:b/>
          <w:bCs/>
          <w:color w:val="000000"/>
        </w:rPr>
        <w:t>Conclusion:</w:t>
      </w:r>
      <w:r>
        <w:rPr>
          <w:rFonts w:hint="eastAsia" w:eastAsia="宋体"/>
          <w:b/>
          <w:bCs/>
          <w:color w:val="000000"/>
          <w:lang w:val="en-US" w:eastAsia="zh-CN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 xml:space="preserve">Therefore, the conclusion can be drawn that the </w:t>
      </w:r>
      <w:r>
        <w:rPr>
          <w:rFonts w:ascii="Times New Roman" w:hAnsi="Times New Roman" w:eastAsia="宋体"/>
          <w:i/>
          <w:iCs/>
          <w:sz w:val="24"/>
          <w:szCs w:val="24"/>
        </w:rPr>
        <w:t>S. aureus</w:t>
      </w:r>
      <w:r>
        <w:rPr>
          <w:rFonts w:ascii="Times New Roman" w:hAnsi="Times New Roman" w:eastAsia="宋体"/>
          <w:sz w:val="24"/>
          <w:szCs w:val="24"/>
        </w:rPr>
        <w:t xml:space="preserve"> that is antibiotic-tolerant or carries antibiotic-tolerant genes, generated by the chickens can form aerosols, and spread to the environment outside the hen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house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 xml:space="preserve">by air exchanges </w:t>
      </w:r>
      <w:r>
        <w:rPr>
          <w:rFonts w:hint="eastAsia" w:ascii="Times New Roman" w:hAnsi="Times New Roman" w:eastAsia="宋体"/>
          <w:sz w:val="24"/>
          <w:szCs w:val="24"/>
        </w:rPr>
        <w:t xml:space="preserve">between the </w:t>
      </w:r>
      <w:r>
        <w:rPr>
          <w:rFonts w:ascii="Times New Roman" w:hAnsi="Times New Roman" w:eastAsia="宋体"/>
          <w:sz w:val="24"/>
          <w:szCs w:val="24"/>
        </w:rPr>
        <w:t>in</w:t>
      </w:r>
      <w:r>
        <w:rPr>
          <w:rFonts w:hint="eastAsia" w:eastAsia="宋体"/>
          <w:sz w:val="24"/>
          <w:szCs w:val="24"/>
          <w:lang w:val="en-US" w:eastAsia="zh-CN"/>
        </w:rPr>
        <w:t xml:space="preserve">door </w:t>
      </w:r>
      <w:r>
        <w:rPr>
          <w:rFonts w:ascii="Times New Roman" w:hAnsi="Times New Roman" w:eastAsia="宋体"/>
          <w:sz w:val="24"/>
          <w:szCs w:val="24"/>
        </w:rPr>
        <w:t>and out</w:t>
      </w:r>
      <w:r>
        <w:rPr>
          <w:rFonts w:hint="eastAsia" w:eastAsia="宋体"/>
          <w:sz w:val="24"/>
          <w:szCs w:val="24"/>
          <w:lang w:val="en-US" w:eastAsia="zh-CN"/>
        </w:rPr>
        <w:t>door air</w:t>
      </w:r>
      <w:r>
        <w:rPr>
          <w:rFonts w:ascii="Times New Roman" w:hAnsi="Times New Roman" w:eastAsia="宋体"/>
          <w:sz w:val="24"/>
          <w:szCs w:val="24"/>
        </w:rPr>
        <w:t xml:space="preserve"> of the hen</w:t>
      </w:r>
      <w:r>
        <w:rPr>
          <w:rFonts w:hint="eastAsia" w:eastAsia="宋体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 xml:space="preserve">house. </w:t>
      </w:r>
      <w:r>
        <w:rPr>
          <w:rFonts w:ascii="Times New Roman" w:hAnsi="Times New Roman" w:eastAsia="宋体"/>
          <w:sz w:val="24"/>
          <w:szCs w:val="24"/>
          <w:lang w:val="en"/>
        </w:rPr>
        <w:t>The results show</w:t>
      </w:r>
      <w:r>
        <w:rPr>
          <w:rFonts w:hint="eastAsia" w:ascii="Times New Roman" w:hAnsi="Times New Roman" w:eastAsia="宋体"/>
          <w:sz w:val="24"/>
          <w:szCs w:val="24"/>
          <w:lang w:val="en"/>
        </w:rPr>
        <w:t>ed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t</w:t>
      </w:r>
      <w:r>
        <w:rPr>
          <w:rFonts w:ascii="Times New Roman" w:hAnsi="Times New Roman" w:eastAsia="宋体"/>
          <w:sz w:val="24"/>
          <w:szCs w:val="24"/>
        </w:rPr>
        <w:t xml:space="preserve">he </w:t>
      </w:r>
      <w:r>
        <w:rPr>
          <w:rFonts w:hint="eastAsia" w:ascii="Times New Roman" w:hAnsi="Times New Roman" w:eastAsia="宋体"/>
          <w:sz w:val="24"/>
          <w:szCs w:val="24"/>
        </w:rPr>
        <w:t xml:space="preserve">airborne </w:t>
      </w:r>
      <w:r>
        <w:rPr>
          <w:rFonts w:ascii="Times New Roman" w:hAnsi="Times New Roman" w:eastAsia="宋体"/>
          <w:sz w:val="24"/>
          <w:szCs w:val="24"/>
        </w:rPr>
        <w:t xml:space="preserve">transmission not only causes the spread of epidemic diseases but also exerts </w:t>
      </w:r>
      <w:r>
        <w:rPr>
          <w:rFonts w:ascii="Times New Roman" w:hAnsi="Times New Roman" w:eastAsia="宋体"/>
          <w:sz w:val="24"/>
          <w:szCs w:val="24"/>
        </w:rPr>
        <w:t>threats to the public health</w:t>
      </w:r>
      <w:r>
        <w:rPr>
          <w:rFonts w:hint="eastAsia" w:ascii="Times New Roman" w:hAnsi="Times New Roman" w:eastAsia="宋体"/>
          <w:sz w:val="24"/>
          <w:szCs w:val="24"/>
        </w:rPr>
        <w:t xml:space="preserve"> of a </w:t>
      </w:r>
      <w:r>
        <w:rPr>
          <w:rFonts w:ascii="Times New Roman" w:hAnsi="Times New Roman" w:eastAsia="宋体"/>
          <w:sz w:val="24"/>
          <w:szCs w:val="24"/>
        </w:rPr>
        <w:t>commun</w:t>
      </w:r>
      <w:r>
        <w:rPr>
          <w:rFonts w:hint="eastAsia" w:ascii="Times New Roman" w:hAnsi="Times New Roman" w:eastAsia="宋体"/>
          <w:sz w:val="24"/>
          <w:szCs w:val="24"/>
        </w:rPr>
        <w:t>ity.</w:t>
      </w:r>
      <w:r>
        <w:rPr>
          <w:rFonts w:ascii="Times New Roman" w:hAnsi="Times New Roman" w:eastAsia="宋体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both"/>
        <w:textAlignment w:val="auto"/>
        <w:rPr>
          <w:rFonts w:ascii="Times New Roman" w:hAnsi="Times New Roman" w:eastAsia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both"/>
        <w:textAlignment w:val="auto"/>
        <w:rPr>
          <w:rFonts w:hint="eastAsia" w:ascii="Times New Roman" w:hAnsi="Times New Roman" w:eastAsia="宋体"/>
          <w:i/>
          <w:iCs/>
          <w:sz w:val="24"/>
          <w:szCs w:val="24"/>
        </w:rPr>
      </w:pPr>
      <w:r>
        <w:rPr>
          <w:b/>
          <w:bCs/>
          <w:color w:val="000000"/>
        </w:rPr>
        <w:t>Keywords:</w:t>
      </w:r>
      <w:r>
        <w:rPr>
          <w:rFonts w:hint="eastAsia" w:eastAsia="宋体"/>
          <w:b/>
          <w:bCs/>
          <w:color w:val="000000"/>
          <w:lang w:val="en-US" w:eastAsia="zh-CN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 xml:space="preserve">chicken farming environment; aerosols of </w:t>
      </w:r>
      <w:r>
        <w:rPr>
          <w:rFonts w:ascii="Times New Roman" w:hAnsi="Times New Roman" w:eastAsia="宋体"/>
          <w:i/>
          <w:iCs/>
          <w:sz w:val="24"/>
          <w:szCs w:val="24"/>
        </w:rPr>
        <w:t>Staphylococcus aureus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Style w:val="9"/>
          <w:rFonts w:ascii="Times New Roman" w:hAnsi="Times New Roman"/>
          <w:sz w:val="24"/>
          <w:szCs w:val="24"/>
          <w:lang w:val="en"/>
        </w:rPr>
        <w:t>including MRSA;</w:t>
      </w:r>
      <w:r>
        <w:rPr>
          <w:rStyle w:val="9"/>
          <w:rFonts w:ascii="Times New Roman" w:hAnsi="Times New Roman"/>
          <w:b/>
          <w:sz w:val="24"/>
          <w:szCs w:val="24"/>
          <w:lang w:val="en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antibiotic-resistance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 and</w:t>
      </w:r>
      <w:r>
        <w:rPr>
          <w:rFonts w:ascii="Times New Roman" w:hAnsi="Times New Roman" w:eastAsia="宋体"/>
          <w:sz w:val="24"/>
          <w:szCs w:val="24"/>
        </w:rPr>
        <w:t xml:space="preserve"> antibiotic-resistant genes; significance to epidemiology and public health.</w:t>
      </w:r>
      <w:r>
        <w:rPr>
          <w:rFonts w:ascii="Times New Roman" w:hAnsi="Times New Roman" w:eastAsia="宋体"/>
          <w:i/>
          <w:iCs/>
          <w:sz w:val="24"/>
          <w:szCs w:val="24"/>
        </w:rPr>
        <w:t xml:space="preserve"> </w:t>
      </w:r>
    </w:p>
    <w:p>
      <w:pPr>
        <w:jc w:val="both"/>
        <w:rPr>
          <w:color w:val="000000"/>
        </w:rPr>
      </w:pPr>
    </w:p>
    <w:sectPr>
      <w:pgSz w:w="11909" w:h="16834"/>
      <w:pgMar w:top="1418" w:right="1418" w:bottom="1418" w:left="141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2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YzNWVmOWNmMWVmMzAyZDk4MzZiODA5ZDFjNmY1NDAifQ=="/>
  </w:docVars>
  <w:rsids>
    <w:rsidRoot w:val="0057539E"/>
    <w:rsid w:val="00275FCC"/>
    <w:rsid w:val="00380081"/>
    <w:rsid w:val="003E7C21"/>
    <w:rsid w:val="004A3688"/>
    <w:rsid w:val="0054438F"/>
    <w:rsid w:val="0057539E"/>
    <w:rsid w:val="00687CC2"/>
    <w:rsid w:val="007F6889"/>
    <w:rsid w:val="00857999"/>
    <w:rsid w:val="00A8666D"/>
    <w:rsid w:val="00DB5C59"/>
    <w:rsid w:val="00F96649"/>
    <w:rsid w:val="3ED17C1E"/>
    <w:rsid w:val="48ED026A"/>
    <w:rsid w:val="4C031945"/>
    <w:rsid w:val="4FDF7B04"/>
    <w:rsid w:val="56873D31"/>
    <w:rsid w:val="72A9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outlineLvl w:val="0"/>
    </w:pPr>
    <w:rPr>
      <w:b/>
      <w:color w:val="000000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autoRedefine/>
    <w:qFormat/>
    <w:uiPriority w:val="0"/>
    <w:pPr>
      <w:jc w:val="center"/>
    </w:pPr>
    <w:rPr>
      <w:b/>
      <w:sz w:val="28"/>
    </w:rPr>
  </w:style>
  <w:style w:type="character" w:styleId="6">
    <w:name w:val="Strong"/>
    <w:autoRedefine/>
    <w:qFormat/>
    <w:uiPriority w:val="0"/>
    <w:rPr>
      <w:b/>
      <w:bCs/>
    </w:rPr>
  </w:style>
  <w:style w:type="character" w:styleId="7">
    <w:name w:val="FollowedHyperlink"/>
    <w:basedOn w:val="5"/>
    <w:autoRedefine/>
    <w:qFormat/>
    <w:uiPriority w:val="0"/>
    <w:rPr>
      <w:color w:val="800080"/>
      <w:u w:val="single"/>
    </w:rPr>
  </w:style>
  <w:style w:type="character" w:styleId="8">
    <w:name w:val="Hyperlink"/>
    <w:basedOn w:val="5"/>
    <w:autoRedefine/>
    <w:qFormat/>
    <w:uiPriority w:val="0"/>
    <w:rPr>
      <w:color w:val="0000FF"/>
      <w:u w:val="single"/>
    </w:rPr>
  </w:style>
  <w:style w:type="character" w:customStyle="1" w:styleId="9">
    <w:name w:val="hps"/>
    <w:basedOn w:val="5"/>
    <w:autoRedefine/>
    <w:qFormat/>
    <w:uiPriority w:val="0"/>
  </w:style>
  <w:style w:type="character" w:customStyle="1" w:styleId="10">
    <w:name w:val="short_text"/>
    <w:basedOn w:val="5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Copernicus Gesellschaft e.V.</Company>
  <Pages>1</Pages>
  <Words>172</Words>
  <Characters>981</Characters>
  <Lines>8</Lines>
  <Paragraphs>2</Paragraphs>
  <TotalTime>15</TotalTime>
  <ScaleCrop>false</ScaleCrop>
  <LinksUpToDate>false</LinksUpToDate>
  <CharactersWithSpaces>1151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2024-01-05T02:35:00Z</dcterms:created>
  <dc:creator>Sergey Malugin</dc:creator>
  <dc:description>(c) Copernicus Gesellschaft e.V. 2004</dc:description>
  <cp:lastModifiedBy>柴同杰</cp:lastModifiedBy>
  <dcterms:modified xsi:type="dcterms:W3CDTF">2024-03-21T22:56:23Z</dcterms:modified>
  <dc:title>Abstract Template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1CC991E159A84549AC65C59E2CEB4600_13</vt:lpwstr>
  </property>
</Properties>
</file>