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6A427" w14:textId="77777777" w:rsidR="00275FCC" w:rsidRDefault="004A3688" w:rsidP="00275FCC">
      <w:pPr>
        <w:pStyle w:val="Titel"/>
        <w:spacing w:line="276" w:lineRule="auto"/>
        <w:jc w:val="left"/>
      </w:pPr>
      <w:r>
        <w:t>I prefer</w:t>
      </w:r>
      <w:r w:rsidR="00687CC2">
        <w:t xml:space="preserve">: </w:t>
      </w:r>
    </w:p>
    <w:p w14:paraId="240824C5" w14:textId="14824DFA" w:rsidR="00275FCC" w:rsidRDefault="00275FCC" w:rsidP="00275FCC">
      <w:pPr>
        <w:pStyle w:val="Titel"/>
        <w:spacing w:line="276" w:lineRule="auto"/>
        <w:jc w:val="left"/>
      </w:pPr>
      <w:r>
        <w:tab/>
      </w:r>
      <w:r w:rsidR="00F1451D">
        <w:sym w:font="Wingdings 2" w:char="F0A3"/>
      </w:r>
      <w:r>
        <w:t xml:space="preserve"> </w:t>
      </w:r>
      <w:r w:rsidR="00687CC2">
        <w:t xml:space="preserve">ORAL </w:t>
      </w:r>
      <w:r>
        <w:t>presentation</w:t>
      </w:r>
    </w:p>
    <w:p w14:paraId="0B4F13E4" w14:textId="2EC34BA3" w:rsidR="0057539E" w:rsidRDefault="00275FCC" w:rsidP="00275FCC">
      <w:pPr>
        <w:pStyle w:val="Titel"/>
        <w:pBdr>
          <w:bottom w:val="single" w:sz="6" w:space="1" w:color="auto"/>
        </w:pBdr>
        <w:spacing w:line="276" w:lineRule="auto"/>
        <w:jc w:val="left"/>
      </w:pPr>
      <w:r>
        <w:tab/>
      </w:r>
      <w:r w:rsidR="00F1451D">
        <w:sym w:font="Wingdings 2" w:char="F054"/>
      </w:r>
      <w:r>
        <w:t xml:space="preserve"> </w:t>
      </w:r>
      <w:r w:rsidR="00687CC2">
        <w:t>POSTER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2A98A458" w14:textId="01680F27" w:rsidR="00687CC2" w:rsidRDefault="00127268">
      <w:pPr>
        <w:rPr>
          <w:rFonts w:ascii="Arial" w:hAnsi="Arial" w:cs="Arial"/>
          <w:b/>
          <w:color w:val="000000"/>
          <w:sz w:val="28"/>
          <w:szCs w:val="28"/>
        </w:rPr>
      </w:pPr>
      <w:r>
        <w:rPr>
          <w:rFonts w:ascii="Arial" w:hAnsi="Arial" w:cs="Arial"/>
          <w:b/>
          <w:color w:val="000000"/>
          <w:sz w:val="28"/>
          <w:szCs w:val="28"/>
        </w:rPr>
        <w:t xml:space="preserve">Health and welfare monitoring of dairy cows </w:t>
      </w:r>
      <w:r w:rsidR="009205A1" w:rsidRPr="009205A1">
        <w:rPr>
          <w:rFonts w:ascii="Arial" w:hAnsi="Arial" w:cs="Arial"/>
          <w:b/>
          <w:color w:val="000000"/>
          <w:sz w:val="28"/>
          <w:szCs w:val="28"/>
        </w:rPr>
        <w:t>through an integrated data platform focusing on heat stress</w:t>
      </w:r>
    </w:p>
    <w:p w14:paraId="3CEDDDAF" w14:textId="77777777" w:rsidR="00F1451D" w:rsidRDefault="00F1451D">
      <w:pPr>
        <w:rPr>
          <w:rFonts w:ascii="Arial" w:hAnsi="Arial" w:cs="Arial"/>
          <w:b/>
          <w:color w:val="000000"/>
          <w:sz w:val="28"/>
          <w:szCs w:val="28"/>
        </w:rPr>
      </w:pPr>
    </w:p>
    <w:p w14:paraId="3CE58CA6" w14:textId="09A3C102" w:rsidR="00687CC2" w:rsidRPr="006A3227" w:rsidRDefault="007C1247">
      <w:pPr>
        <w:rPr>
          <w:color w:val="000000"/>
          <w:sz w:val="28"/>
          <w:szCs w:val="28"/>
        </w:rPr>
      </w:pPr>
      <w:r w:rsidRPr="006A3227">
        <w:rPr>
          <w:color w:val="000000"/>
          <w:sz w:val="28"/>
          <w:szCs w:val="28"/>
        </w:rPr>
        <w:t>Gundula</w:t>
      </w:r>
      <w:r w:rsidR="00275FCC" w:rsidRPr="006A3227">
        <w:rPr>
          <w:color w:val="000000"/>
          <w:sz w:val="28"/>
          <w:szCs w:val="28"/>
        </w:rPr>
        <w:t xml:space="preserve"> </w:t>
      </w:r>
      <w:r w:rsidRPr="006A3227">
        <w:rPr>
          <w:color w:val="000000"/>
          <w:sz w:val="28"/>
          <w:szCs w:val="28"/>
        </w:rPr>
        <w:t>Hoffmann</w:t>
      </w:r>
      <w:r w:rsidR="00687CC2" w:rsidRPr="006A3227">
        <w:rPr>
          <w:color w:val="000000"/>
          <w:sz w:val="28"/>
          <w:szCs w:val="28"/>
          <w:vertAlign w:val="superscript"/>
        </w:rPr>
        <w:t>1</w:t>
      </w:r>
      <w:r w:rsidR="00687CC2" w:rsidRPr="006A3227">
        <w:rPr>
          <w:color w:val="000000"/>
          <w:sz w:val="28"/>
          <w:szCs w:val="28"/>
        </w:rPr>
        <w:t>*</w:t>
      </w:r>
      <w:r w:rsidR="00275FCC" w:rsidRPr="006A3227">
        <w:rPr>
          <w:color w:val="000000"/>
          <w:sz w:val="28"/>
          <w:szCs w:val="28"/>
        </w:rPr>
        <w:t xml:space="preserve">, </w:t>
      </w:r>
      <w:r w:rsidR="00F1451D">
        <w:rPr>
          <w:color w:val="000000"/>
          <w:sz w:val="28"/>
          <w:szCs w:val="28"/>
        </w:rPr>
        <w:t>Julia Heinicke</w:t>
      </w:r>
      <w:r w:rsidR="00131533" w:rsidRPr="006A3227">
        <w:rPr>
          <w:color w:val="000000"/>
          <w:sz w:val="28"/>
          <w:szCs w:val="28"/>
          <w:vertAlign w:val="superscript"/>
        </w:rPr>
        <w:t>1</w:t>
      </w:r>
      <w:r w:rsidR="00275FCC" w:rsidRPr="006A3227">
        <w:rPr>
          <w:color w:val="000000"/>
          <w:sz w:val="28"/>
          <w:szCs w:val="28"/>
        </w:rPr>
        <w:t xml:space="preserve">, </w:t>
      </w:r>
      <w:r w:rsidR="009458D4">
        <w:rPr>
          <w:color w:val="000000"/>
          <w:sz w:val="28"/>
          <w:szCs w:val="28"/>
        </w:rPr>
        <w:t>Corinna Thomas</w:t>
      </w:r>
      <w:r w:rsidR="009458D4">
        <w:rPr>
          <w:color w:val="000000"/>
          <w:sz w:val="28"/>
          <w:szCs w:val="28"/>
          <w:vertAlign w:val="superscript"/>
        </w:rPr>
        <w:t>1</w:t>
      </w:r>
      <w:r w:rsidR="009458D4">
        <w:rPr>
          <w:color w:val="000000"/>
          <w:sz w:val="28"/>
          <w:szCs w:val="28"/>
        </w:rPr>
        <w:t xml:space="preserve">, </w:t>
      </w:r>
      <w:r w:rsidR="00127268">
        <w:rPr>
          <w:color w:val="000000"/>
          <w:sz w:val="28"/>
          <w:szCs w:val="28"/>
        </w:rPr>
        <w:t>Sebastian Wille</w:t>
      </w:r>
      <w:r w:rsidR="00127268" w:rsidRPr="00127268">
        <w:rPr>
          <w:color w:val="000000"/>
          <w:sz w:val="28"/>
          <w:szCs w:val="28"/>
          <w:vertAlign w:val="superscript"/>
        </w:rPr>
        <w:t>2</w:t>
      </w:r>
      <w:r w:rsidR="00127268">
        <w:rPr>
          <w:color w:val="000000"/>
          <w:sz w:val="28"/>
          <w:szCs w:val="28"/>
        </w:rPr>
        <w:t xml:space="preserve">, </w:t>
      </w:r>
      <w:r w:rsidR="00185496" w:rsidRPr="006A3227">
        <w:rPr>
          <w:color w:val="000000"/>
          <w:sz w:val="28"/>
          <w:szCs w:val="28"/>
        </w:rPr>
        <w:t>Thomas Amon</w:t>
      </w:r>
      <w:r w:rsidR="00127268">
        <w:rPr>
          <w:color w:val="000000"/>
          <w:sz w:val="28"/>
          <w:szCs w:val="28"/>
          <w:vertAlign w:val="superscript"/>
        </w:rPr>
        <w:t>1,3</w:t>
      </w:r>
    </w:p>
    <w:p w14:paraId="4D519D7C" w14:textId="77777777" w:rsidR="00687CC2" w:rsidRPr="006A3227" w:rsidRDefault="00687CC2">
      <w:pPr>
        <w:rPr>
          <w:color w:val="000000"/>
        </w:rPr>
      </w:pPr>
      <w:r w:rsidRPr="006A3227">
        <w:rPr>
          <w:color w:val="000000"/>
        </w:rPr>
        <w:t>*lead presenter</w:t>
      </w:r>
    </w:p>
    <w:p w14:paraId="4F138E70" w14:textId="5BA23286" w:rsidR="00687CC2" w:rsidRPr="006A3227" w:rsidRDefault="00687CC2">
      <w:pPr>
        <w:rPr>
          <w:color w:val="000000"/>
        </w:rPr>
      </w:pPr>
      <w:r w:rsidRPr="006A3227">
        <w:rPr>
          <w:color w:val="000000"/>
          <w:vertAlign w:val="superscript"/>
        </w:rPr>
        <w:t>1</w:t>
      </w:r>
      <w:r w:rsidR="00945A24" w:rsidRPr="006A3227">
        <w:rPr>
          <w:color w:val="000000"/>
          <w:vertAlign w:val="superscript"/>
        </w:rPr>
        <w:t xml:space="preserve"> </w:t>
      </w:r>
      <w:r w:rsidR="007C1247" w:rsidRPr="006A3227">
        <w:rPr>
          <w:color w:val="000000"/>
        </w:rPr>
        <w:t>ghoffmann@atb-potsdam.de</w:t>
      </w:r>
      <w:r w:rsidRPr="006A3227">
        <w:rPr>
          <w:color w:val="000000"/>
        </w:rPr>
        <w:t xml:space="preserve">, </w:t>
      </w:r>
      <w:r w:rsidR="00945A24" w:rsidRPr="006A3227">
        <w:rPr>
          <w:color w:val="000000"/>
        </w:rPr>
        <w:t>Leibniz Institute for Agricultural Engineering and Bioeconomy (ATB)</w:t>
      </w:r>
      <w:r w:rsidRPr="006A3227">
        <w:rPr>
          <w:color w:val="000000"/>
        </w:rPr>
        <w:t xml:space="preserve">, </w:t>
      </w:r>
      <w:r w:rsidR="00945A24" w:rsidRPr="006A3227">
        <w:rPr>
          <w:color w:val="000000"/>
        </w:rPr>
        <w:t>Germany</w:t>
      </w:r>
    </w:p>
    <w:p w14:paraId="306DE009" w14:textId="73599B79" w:rsidR="00127268" w:rsidRPr="00127268" w:rsidRDefault="00687CC2">
      <w:pPr>
        <w:rPr>
          <w:color w:val="000000"/>
        </w:rPr>
      </w:pPr>
      <w:r w:rsidRPr="006A3227">
        <w:rPr>
          <w:color w:val="000000"/>
          <w:vertAlign w:val="superscript"/>
        </w:rPr>
        <w:t>2</w:t>
      </w:r>
      <w:r w:rsidR="00127268">
        <w:rPr>
          <w:color w:val="000000"/>
        </w:rPr>
        <w:t xml:space="preserve"> Wille Engineering, Germany</w:t>
      </w:r>
    </w:p>
    <w:p w14:paraId="3C4C4A36" w14:textId="1D73A169" w:rsidR="00687CC2" w:rsidRPr="00945A24" w:rsidRDefault="00127268">
      <w:pPr>
        <w:rPr>
          <w:color w:val="000000"/>
          <w:highlight w:val="yellow"/>
        </w:rPr>
      </w:pPr>
      <w:r>
        <w:rPr>
          <w:color w:val="000000"/>
          <w:vertAlign w:val="superscript"/>
        </w:rPr>
        <w:t>3</w:t>
      </w:r>
      <w:r w:rsidR="00687CC2" w:rsidRPr="006A3227">
        <w:rPr>
          <w:color w:val="000000"/>
        </w:rPr>
        <w:t xml:space="preserve"> </w:t>
      </w:r>
      <w:r w:rsidR="009205A1" w:rsidRPr="009205A1">
        <w:rPr>
          <w:color w:val="000000"/>
        </w:rPr>
        <w:t>School of Veterinary Medicine at the Freie Universität Berlin</w:t>
      </w:r>
      <w:r w:rsidR="006A3227" w:rsidRPr="006A3227">
        <w:rPr>
          <w:color w:val="000000"/>
        </w:rPr>
        <w:t>, Germany</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6A3031BB" w:rsidR="00275FCC" w:rsidRPr="00AC448D" w:rsidRDefault="00275FCC" w:rsidP="0054438F">
      <w:pPr>
        <w:jc w:val="both"/>
      </w:pPr>
      <w:r w:rsidRPr="00275FCC">
        <w:rPr>
          <w:b/>
          <w:bCs/>
          <w:color w:val="000000"/>
        </w:rPr>
        <w:t>Background/Objective:</w:t>
      </w:r>
      <w:r w:rsidRPr="00275FCC">
        <w:rPr>
          <w:color w:val="000000"/>
        </w:rPr>
        <w:t xml:space="preserve"> </w:t>
      </w:r>
      <w:r w:rsidR="002407D9">
        <w:rPr>
          <w:color w:val="000000"/>
        </w:rPr>
        <w:t xml:space="preserve">The performance </w:t>
      </w:r>
      <w:r w:rsidR="00810188">
        <w:rPr>
          <w:color w:val="000000"/>
        </w:rPr>
        <w:t xml:space="preserve">and health </w:t>
      </w:r>
      <w:r w:rsidR="002407D9">
        <w:rPr>
          <w:color w:val="000000"/>
        </w:rPr>
        <w:t xml:space="preserve">of dairy cows can only be </w:t>
      </w:r>
      <w:r w:rsidR="00964B34" w:rsidRPr="00964B34">
        <w:rPr>
          <w:color w:val="000000"/>
        </w:rPr>
        <w:t xml:space="preserve">maintained at high levels if the farmer responds early to health and welfare problems. Dairy cows are primarily influenced by their environment and management. The most important factors are housing and milking systems, feeding and daily treatments, climatic parameters and heat stress management. The aim of the present study was to combine all the different parameters (animal, climatic and genetic information) in </w:t>
      </w:r>
      <w:r w:rsidR="007118F8">
        <w:rPr>
          <w:color w:val="000000"/>
        </w:rPr>
        <w:t>the central DigiMuh Cloud</w:t>
      </w:r>
      <w:r w:rsidR="00964B34" w:rsidRPr="00964B34">
        <w:rPr>
          <w:color w:val="000000"/>
        </w:rPr>
        <w:t xml:space="preserve"> to analyze the individual responses and resilience of cows.</w:t>
      </w:r>
    </w:p>
    <w:p w14:paraId="0572BE18" w14:textId="77777777" w:rsidR="0054438F" w:rsidRDefault="0054438F" w:rsidP="0054438F">
      <w:pPr>
        <w:jc w:val="both"/>
        <w:rPr>
          <w:color w:val="000000"/>
        </w:rPr>
      </w:pPr>
    </w:p>
    <w:p w14:paraId="10549885" w14:textId="6950B285" w:rsidR="001D5BB3" w:rsidRDefault="00275FCC" w:rsidP="001D5BB3">
      <w:pPr>
        <w:jc w:val="both"/>
        <w:rPr>
          <w:color w:val="000000"/>
        </w:rPr>
      </w:pPr>
      <w:r w:rsidRPr="00275FCC">
        <w:rPr>
          <w:b/>
          <w:bCs/>
          <w:color w:val="000000"/>
        </w:rPr>
        <w:t>Methods:</w:t>
      </w:r>
      <w:r w:rsidRPr="00275FCC">
        <w:rPr>
          <w:color w:val="000000"/>
        </w:rPr>
        <w:t xml:space="preserve"> </w:t>
      </w:r>
      <w:r w:rsidR="00BC233E" w:rsidRPr="00BC233E">
        <w:rPr>
          <w:color w:val="000000"/>
        </w:rPr>
        <w:t>The study was conducted in a naturally ventilated dairy barn in Brandenburg, Germany</w:t>
      </w:r>
      <w:r w:rsidR="00964B34">
        <w:rPr>
          <w:color w:val="000000"/>
        </w:rPr>
        <w:t>,</w:t>
      </w:r>
      <w:r w:rsidR="00BC233E" w:rsidRPr="00BC233E">
        <w:rPr>
          <w:color w:val="000000"/>
        </w:rPr>
        <w:t xml:space="preserve"> as part of the DigiMuh project</w:t>
      </w:r>
      <w:r w:rsidR="007118F8">
        <w:rPr>
          <w:color w:val="000000"/>
        </w:rPr>
        <w:t xml:space="preserve"> (BMEL/BLE funded)</w:t>
      </w:r>
      <w:r w:rsidR="00BC233E" w:rsidRPr="00BC233E">
        <w:rPr>
          <w:color w:val="000000"/>
        </w:rPr>
        <w:t xml:space="preserve">. </w:t>
      </w:r>
      <w:r w:rsidR="001D5BB3">
        <w:rPr>
          <w:color w:val="000000"/>
        </w:rPr>
        <w:t>All lactating cows o</w:t>
      </w:r>
      <w:r w:rsidR="00964B34">
        <w:rPr>
          <w:color w:val="000000"/>
        </w:rPr>
        <w:t>n</w:t>
      </w:r>
      <w:r w:rsidR="001D5BB3">
        <w:rPr>
          <w:color w:val="000000"/>
        </w:rPr>
        <w:t xml:space="preserve"> the farm </w:t>
      </w:r>
      <w:bookmarkStart w:id="0" w:name="_GoBack"/>
      <w:bookmarkEnd w:id="0"/>
      <w:r w:rsidR="001D5BB3">
        <w:rPr>
          <w:color w:val="000000"/>
        </w:rPr>
        <w:t>were equipped with a rumen bolus (smaXtec, Austria) and some cows additionally with a respiration rate sensor (Gouna, Germany).</w:t>
      </w:r>
      <w:r w:rsidR="00BF0779">
        <w:rPr>
          <w:color w:val="000000"/>
        </w:rPr>
        <w:t xml:space="preserve"> Data </w:t>
      </w:r>
      <w:r w:rsidR="00964B34">
        <w:rPr>
          <w:color w:val="000000"/>
        </w:rPr>
        <w:t>from</w:t>
      </w:r>
      <w:r w:rsidR="00BF0779">
        <w:rPr>
          <w:color w:val="000000"/>
        </w:rPr>
        <w:t xml:space="preserve"> the herd management system</w:t>
      </w:r>
      <w:r w:rsidR="00EA5659">
        <w:rPr>
          <w:color w:val="000000"/>
        </w:rPr>
        <w:t>,</w:t>
      </w:r>
      <w:r w:rsidR="00D02001">
        <w:rPr>
          <w:color w:val="000000"/>
        </w:rPr>
        <w:t xml:space="preserve"> from a body condition score</w:t>
      </w:r>
      <w:r w:rsidR="00BF0779">
        <w:rPr>
          <w:color w:val="000000"/>
        </w:rPr>
        <w:t xml:space="preserve"> camera </w:t>
      </w:r>
      <w:r w:rsidR="00EA5659">
        <w:rPr>
          <w:color w:val="000000"/>
        </w:rPr>
        <w:t xml:space="preserve">and </w:t>
      </w:r>
      <w:r w:rsidR="001D5BB3">
        <w:rPr>
          <w:color w:val="000000"/>
        </w:rPr>
        <w:t>climatic parameters (air temperature, relative humidi</w:t>
      </w:r>
      <w:r w:rsidR="00964B34">
        <w:rPr>
          <w:color w:val="000000"/>
        </w:rPr>
        <w:t>t</w:t>
      </w:r>
      <w:r w:rsidR="001D5BB3">
        <w:rPr>
          <w:color w:val="000000"/>
        </w:rPr>
        <w:t xml:space="preserve">y, wind </w:t>
      </w:r>
      <w:r w:rsidR="00964B34">
        <w:rPr>
          <w:color w:val="000000"/>
        </w:rPr>
        <w:t>speed</w:t>
      </w:r>
      <w:r w:rsidR="001D5BB3">
        <w:rPr>
          <w:color w:val="000000"/>
        </w:rPr>
        <w:t>, solar radiat</w:t>
      </w:r>
      <w:r w:rsidR="00EA5659">
        <w:rPr>
          <w:color w:val="000000"/>
        </w:rPr>
        <w:t>ion,</w:t>
      </w:r>
      <w:r w:rsidR="001D5BB3">
        <w:rPr>
          <w:color w:val="000000"/>
        </w:rPr>
        <w:t xml:space="preserve"> status of the fans, curtains and sprinkler</w:t>
      </w:r>
      <w:r w:rsidR="00EA5659">
        <w:rPr>
          <w:color w:val="000000"/>
        </w:rPr>
        <w:t>s)</w:t>
      </w:r>
      <w:r w:rsidR="001D5BB3">
        <w:rPr>
          <w:color w:val="000000"/>
        </w:rPr>
        <w:t xml:space="preserve"> </w:t>
      </w:r>
      <w:r w:rsidR="00EA5659">
        <w:rPr>
          <w:color w:val="000000"/>
        </w:rPr>
        <w:t xml:space="preserve">were also </w:t>
      </w:r>
      <w:r w:rsidR="00964B34">
        <w:rPr>
          <w:color w:val="000000"/>
        </w:rPr>
        <w:t>recorded</w:t>
      </w:r>
      <w:r w:rsidR="001D5BB3">
        <w:rPr>
          <w:color w:val="000000"/>
        </w:rPr>
        <w:t>.</w:t>
      </w:r>
    </w:p>
    <w:p w14:paraId="65AB53E7" w14:textId="60708BA7" w:rsidR="00810188" w:rsidRDefault="00810188" w:rsidP="0054438F">
      <w:pPr>
        <w:jc w:val="both"/>
        <w:rPr>
          <w:color w:val="000000"/>
        </w:rPr>
      </w:pPr>
    </w:p>
    <w:p w14:paraId="3D326B17" w14:textId="6BAB0FE8" w:rsidR="00964B34" w:rsidRDefault="00275FCC" w:rsidP="00964B34">
      <w:pPr>
        <w:jc w:val="both"/>
        <w:rPr>
          <w:color w:val="000000"/>
        </w:rPr>
      </w:pPr>
      <w:r w:rsidRPr="00275FCC">
        <w:rPr>
          <w:b/>
          <w:bCs/>
          <w:color w:val="000000"/>
        </w:rPr>
        <w:t>Results:</w:t>
      </w:r>
      <w:r w:rsidRPr="00275FCC">
        <w:rPr>
          <w:color w:val="000000"/>
        </w:rPr>
        <w:t xml:space="preserve"> </w:t>
      </w:r>
      <w:r w:rsidR="001D5BB3" w:rsidRPr="00746A9A">
        <w:rPr>
          <w:color w:val="000000"/>
        </w:rPr>
        <w:t xml:space="preserve">Barn and animal data from </w:t>
      </w:r>
      <w:r w:rsidR="001D5BB3">
        <w:rPr>
          <w:color w:val="000000"/>
        </w:rPr>
        <w:t xml:space="preserve">the </w:t>
      </w:r>
      <w:r w:rsidR="001D5BB3" w:rsidRPr="00746A9A">
        <w:rPr>
          <w:color w:val="000000"/>
        </w:rPr>
        <w:t xml:space="preserve">various digital applications </w:t>
      </w:r>
      <w:r w:rsidR="00964B34" w:rsidRPr="00964B34">
        <w:rPr>
          <w:color w:val="000000"/>
        </w:rPr>
        <w:t xml:space="preserve">have been interfaced into </w:t>
      </w:r>
      <w:r w:rsidR="007118F8">
        <w:rPr>
          <w:color w:val="000000"/>
        </w:rPr>
        <w:t>the DigiMuh Cloud</w:t>
      </w:r>
      <w:r w:rsidR="001D5BB3" w:rsidRPr="00746A9A">
        <w:rPr>
          <w:color w:val="000000"/>
        </w:rPr>
        <w:t xml:space="preserve"> </w:t>
      </w:r>
      <w:r w:rsidR="007118F8">
        <w:rPr>
          <w:color w:val="000000"/>
        </w:rPr>
        <w:t xml:space="preserve">(Wille Engineering, </w:t>
      </w:r>
      <w:r w:rsidR="009458D4">
        <w:rPr>
          <w:color w:val="000000"/>
        </w:rPr>
        <w:t>Germany</w:t>
      </w:r>
      <w:r w:rsidR="007118F8">
        <w:rPr>
          <w:color w:val="000000"/>
        </w:rPr>
        <w:t>)</w:t>
      </w:r>
      <w:r w:rsidR="00CE3B08">
        <w:rPr>
          <w:color w:val="000000"/>
        </w:rPr>
        <w:t>. This helps both farmers and researchers</w:t>
      </w:r>
      <w:r w:rsidR="007118F8">
        <w:rPr>
          <w:color w:val="000000"/>
        </w:rPr>
        <w:t xml:space="preserve"> </w:t>
      </w:r>
      <w:r w:rsidR="00964B34" w:rsidRPr="00964B34">
        <w:rPr>
          <w:color w:val="000000"/>
        </w:rPr>
        <w:t xml:space="preserve">to better manage, analyze, and interpret the individual pieces of information from the previously </w:t>
      </w:r>
      <w:r w:rsidR="00964B34" w:rsidRPr="00746A9A">
        <w:rPr>
          <w:color w:val="000000"/>
        </w:rPr>
        <w:t xml:space="preserve">isolated </w:t>
      </w:r>
      <w:r w:rsidR="00964B34" w:rsidRPr="00964B34">
        <w:rPr>
          <w:color w:val="000000"/>
        </w:rPr>
        <w:t>applications and provide it in real time in the form of an application-oriented dashboard</w:t>
      </w:r>
      <w:r w:rsidR="007118F8">
        <w:rPr>
          <w:color w:val="000000"/>
        </w:rPr>
        <w:t xml:space="preserve"> (Dr. Hornecker, </w:t>
      </w:r>
      <w:r w:rsidR="009458D4">
        <w:rPr>
          <w:color w:val="000000"/>
        </w:rPr>
        <w:t>Germany</w:t>
      </w:r>
      <w:r w:rsidR="007118F8">
        <w:rPr>
          <w:color w:val="000000"/>
        </w:rPr>
        <w:t>)</w:t>
      </w:r>
      <w:r w:rsidR="00964B34" w:rsidRPr="00964B34">
        <w:rPr>
          <w:color w:val="000000"/>
        </w:rPr>
        <w:t>.</w:t>
      </w:r>
    </w:p>
    <w:p w14:paraId="6695E355" w14:textId="77777777" w:rsidR="00380081" w:rsidRDefault="00380081" w:rsidP="0054438F">
      <w:pPr>
        <w:jc w:val="both"/>
        <w:rPr>
          <w:color w:val="000000"/>
        </w:rPr>
      </w:pPr>
    </w:p>
    <w:p w14:paraId="519396CA" w14:textId="7064FC71" w:rsidR="00380081" w:rsidRDefault="00275FCC" w:rsidP="00380081">
      <w:pPr>
        <w:jc w:val="both"/>
        <w:rPr>
          <w:color w:val="000000"/>
        </w:rPr>
      </w:pPr>
      <w:r w:rsidRPr="00122CC8">
        <w:rPr>
          <w:b/>
          <w:bCs/>
          <w:color w:val="000000"/>
        </w:rPr>
        <w:t>Conclusion:</w:t>
      </w:r>
      <w:r w:rsidR="00122CC8" w:rsidRPr="00122CC8">
        <w:rPr>
          <w:color w:val="000000"/>
        </w:rPr>
        <w:t xml:space="preserve"> </w:t>
      </w:r>
      <w:r w:rsidR="00EE7310" w:rsidRPr="00EE7310">
        <w:rPr>
          <w:color w:val="000000"/>
        </w:rPr>
        <w:t>The combination of all data in one cloud greatly facilitates analysis of individual animals and herd responses, with a current focus on heat stress responses in dairy cows. A long-term goal is to improve heat stress tolerance through genetic selection, using the extensive phenotypic and genotypic data to provide tools for selection decisions.</w:t>
      </w:r>
      <w:r w:rsidR="00122CC8" w:rsidRPr="00122CC8">
        <w:rPr>
          <w:color w:val="000000"/>
        </w:rPr>
        <w:t xml:space="preserve"> </w:t>
      </w:r>
    </w:p>
    <w:p w14:paraId="6D356C57" w14:textId="77777777" w:rsidR="00EE7310" w:rsidRDefault="00EE7310" w:rsidP="00380081">
      <w:pPr>
        <w:jc w:val="both"/>
        <w:rPr>
          <w:color w:val="000000"/>
        </w:rPr>
      </w:pPr>
    </w:p>
    <w:p w14:paraId="625AC84B" w14:textId="2CD1376B" w:rsidR="009A343D" w:rsidRDefault="00275FCC" w:rsidP="00122CC8">
      <w:pPr>
        <w:jc w:val="both"/>
        <w:rPr>
          <w:color w:val="000000"/>
        </w:rPr>
      </w:pPr>
      <w:r w:rsidRPr="00275FCC">
        <w:rPr>
          <w:b/>
          <w:bCs/>
          <w:color w:val="000000"/>
        </w:rPr>
        <w:t>Keywords:</w:t>
      </w:r>
      <w:r w:rsidRPr="00275FCC">
        <w:rPr>
          <w:color w:val="000000"/>
        </w:rPr>
        <w:t xml:space="preserve"> </w:t>
      </w:r>
      <w:r w:rsidR="00127268">
        <w:rPr>
          <w:color w:val="000000"/>
        </w:rPr>
        <w:t>early warning system</w:t>
      </w:r>
      <w:r w:rsidR="00BC233E">
        <w:rPr>
          <w:color w:val="000000"/>
        </w:rPr>
        <w:t>, animal welf</w:t>
      </w:r>
      <w:r w:rsidR="00EA5659">
        <w:rPr>
          <w:color w:val="000000"/>
        </w:rPr>
        <w:t>are, dairy cow</w:t>
      </w:r>
      <w:r w:rsidR="00EE7310">
        <w:rPr>
          <w:color w:val="000000"/>
        </w:rPr>
        <w:t>,</w:t>
      </w:r>
      <w:r w:rsidR="007118F8">
        <w:rPr>
          <w:color w:val="000000"/>
        </w:rPr>
        <w:t xml:space="preserve"> heat stress,</w:t>
      </w:r>
      <w:r w:rsidR="00EE7310">
        <w:rPr>
          <w:color w:val="000000"/>
        </w:rPr>
        <w:t xml:space="preserve"> data platform</w:t>
      </w:r>
    </w:p>
    <w:sectPr w:rsidR="009A343D"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122CC8"/>
    <w:rsid w:val="00127268"/>
    <w:rsid w:val="00131533"/>
    <w:rsid w:val="00185496"/>
    <w:rsid w:val="001856EB"/>
    <w:rsid w:val="001D5BB3"/>
    <w:rsid w:val="002407D9"/>
    <w:rsid w:val="00275FCC"/>
    <w:rsid w:val="00280966"/>
    <w:rsid w:val="002C55B0"/>
    <w:rsid w:val="002F5EEB"/>
    <w:rsid w:val="0033552C"/>
    <w:rsid w:val="00380081"/>
    <w:rsid w:val="003B4917"/>
    <w:rsid w:val="003E7C21"/>
    <w:rsid w:val="00416182"/>
    <w:rsid w:val="004A3688"/>
    <w:rsid w:val="0054438F"/>
    <w:rsid w:val="0057539E"/>
    <w:rsid w:val="005C15E6"/>
    <w:rsid w:val="005E73C4"/>
    <w:rsid w:val="00687CC2"/>
    <w:rsid w:val="006A3227"/>
    <w:rsid w:val="006E6480"/>
    <w:rsid w:val="007118F8"/>
    <w:rsid w:val="00726796"/>
    <w:rsid w:val="00746A9A"/>
    <w:rsid w:val="007C1247"/>
    <w:rsid w:val="007F6889"/>
    <w:rsid w:val="00810188"/>
    <w:rsid w:val="00830EC8"/>
    <w:rsid w:val="00857999"/>
    <w:rsid w:val="00890CFA"/>
    <w:rsid w:val="009205A1"/>
    <w:rsid w:val="009458D4"/>
    <w:rsid w:val="00945A24"/>
    <w:rsid w:val="00964B34"/>
    <w:rsid w:val="009A343D"/>
    <w:rsid w:val="00A8666D"/>
    <w:rsid w:val="00AC448D"/>
    <w:rsid w:val="00B77757"/>
    <w:rsid w:val="00BC233E"/>
    <w:rsid w:val="00BF0779"/>
    <w:rsid w:val="00C529C3"/>
    <w:rsid w:val="00CD6B7B"/>
    <w:rsid w:val="00CE3B08"/>
    <w:rsid w:val="00CF7B39"/>
    <w:rsid w:val="00D02001"/>
    <w:rsid w:val="00DB5C59"/>
    <w:rsid w:val="00E352E5"/>
    <w:rsid w:val="00EA5659"/>
    <w:rsid w:val="00EE7310"/>
    <w:rsid w:val="00F1451D"/>
    <w:rsid w:val="00F96649"/>
    <w:rsid w:val="00FD36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paragraph" w:styleId="Sprechblasentext">
    <w:name w:val="Balloon Text"/>
    <w:basedOn w:val="Standard"/>
    <w:link w:val="SprechblasentextZchn"/>
    <w:uiPriority w:val="99"/>
    <w:semiHidden/>
    <w:unhideWhenUsed/>
    <w:rsid w:val="0013153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1533"/>
    <w:rPr>
      <w:rFonts w:ascii="Segoe UI" w:hAnsi="Segoe UI" w:cs="Segoe UI"/>
      <w:sz w:val="18"/>
      <w:szCs w:val="18"/>
      <w:lang w:bidi="ar-SA"/>
    </w:rPr>
  </w:style>
  <w:style w:type="character" w:styleId="Kommentarzeichen">
    <w:name w:val="annotation reference"/>
    <w:basedOn w:val="Absatz-Standardschriftart"/>
    <w:uiPriority w:val="99"/>
    <w:semiHidden/>
    <w:unhideWhenUsed/>
    <w:rsid w:val="00185496"/>
    <w:rPr>
      <w:sz w:val="16"/>
      <w:szCs w:val="16"/>
    </w:rPr>
  </w:style>
  <w:style w:type="paragraph" w:styleId="Kommentartext">
    <w:name w:val="annotation text"/>
    <w:basedOn w:val="Standard"/>
    <w:link w:val="KommentartextZchn"/>
    <w:uiPriority w:val="99"/>
    <w:semiHidden/>
    <w:unhideWhenUsed/>
    <w:rsid w:val="00185496"/>
    <w:rPr>
      <w:sz w:val="20"/>
      <w:szCs w:val="20"/>
    </w:rPr>
  </w:style>
  <w:style w:type="character" w:customStyle="1" w:styleId="KommentartextZchn">
    <w:name w:val="Kommentartext Zchn"/>
    <w:basedOn w:val="Absatz-Standardschriftart"/>
    <w:link w:val="Kommentartext"/>
    <w:uiPriority w:val="99"/>
    <w:semiHidden/>
    <w:rsid w:val="00185496"/>
    <w:rPr>
      <w:lang w:bidi="ar-SA"/>
    </w:rPr>
  </w:style>
  <w:style w:type="paragraph" w:styleId="Kommentarthema">
    <w:name w:val="annotation subject"/>
    <w:basedOn w:val="Kommentartext"/>
    <w:next w:val="Kommentartext"/>
    <w:link w:val="KommentarthemaZchn"/>
    <w:uiPriority w:val="99"/>
    <w:semiHidden/>
    <w:unhideWhenUsed/>
    <w:rsid w:val="00185496"/>
    <w:rPr>
      <w:b/>
      <w:bCs/>
    </w:rPr>
  </w:style>
  <w:style w:type="character" w:customStyle="1" w:styleId="KommentarthemaZchn">
    <w:name w:val="Kommentarthema Zchn"/>
    <w:basedOn w:val="KommentartextZchn"/>
    <w:link w:val="Kommentarthema"/>
    <w:uiPriority w:val="99"/>
    <w:semiHidden/>
    <w:rsid w:val="00185496"/>
    <w:rPr>
      <w:b/>
      <w:bCs/>
      <w:lang w:bidi="ar-SA"/>
    </w:rPr>
  </w:style>
  <w:style w:type="paragraph" w:styleId="berarbeitung">
    <w:name w:val="Revision"/>
    <w:hidden/>
    <w:uiPriority w:val="99"/>
    <w:semiHidden/>
    <w:rsid w:val="007118F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2094</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Hoffmann, Gundula</cp:lastModifiedBy>
  <cp:revision>2</cp:revision>
  <dcterms:created xsi:type="dcterms:W3CDTF">2024-04-16T13:29:00Z</dcterms:created>
  <dcterms:modified xsi:type="dcterms:W3CDTF">2024-04-16T13:29:00Z</dcterms:modified>
</cp:coreProperties>
</file>