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6A427" w14:textId="77777777" w:rsidR="00275FCC" w:rsidRDefault="004A3688" w:rsidP="00275FCC">
      <w:pPr>
        <w:pStyle w:val="Titel"/>
        <w:spacing w:line="276" w:lineRule="auto"/>
        <w:jc w:val="left"/>
      </w:pPr>
      <w:r>
        <w:t>I prefer</w:t>
      </w:r>
      <w:r w:rsidR="00687CC2">
        <w:t xml:space="preserve">: </w:t>
      </w:r>
    </w:p>
    <w:p w14:paraId="240824C5" w14:textId="6F983C36" w:rsidR="00275FCC" w:rsidRDefault="00275FCC" w:rsidP="00275FCC">
      <w:pPr>
        <w:pStyle w:val="Titel"/>
        <w:spacing w:line="276" w:lineRule="auto"/>
        <w:jc w:val="left"/>
      </w:pPr>
      <w:r>
        <w:tab/>
      </w:r>
      <w:r w:rsidR="00D54A78">
        <w:t>x</w:t>
      </w:r>
      <w:r>
        <w:t xml:space="preserve"> </w:t>
      </w:r>
      <w:r w:rsidR="00687CC2">
        <w:t xml:space="preserve">ORAL </w:t>
      </w:r>
      <w:r>
        <w:t>presentation</w:t>
      </w:r>
    </w:p>
    <w:p w14:paraId="0B4F13E4" w14:textId="205CE963" w:rsidR="0057539E" w:rsidRDefault="00275FCC" w:rsidP="00275FCC">
      <w:pPr>
        <w:pStyle w:val="Titel"/>
        <w:pBdr>
          <w:bottom w:val="single" w:sz="6" w:space="1" w:color="auto"/>
        </w:pBdr>
        <w:spacing w:line="276" w:lineRule="auto"/>
        <w:jc w:val="left"/>
      </w:pPr>
      <w:r>
        <w:tab/>
      </w:r>
      <w:r>
        <w:sym w:font="Wingdings 2" w:char="F0A3"/>
      </w:r>
      <w:r>
        <w:t xml:space="preserve"> </w:t>
      </w:r>
      <w:r w:rsidR="00687CC2">
        <w:t>POSTER presentation</w:t>
      </w:r>
    </w:p>
    <w:p w14:paraId="20B82225" w14:textId="77777777" w:rsidR="00275FCC" w:rsidRPr="007F6889" w:rsidRDefault="00275FCC" w:rsidP="00275FCC">
      <w:pPr>
        <w:pStyle w:val="Titel"/>
        <w:spacing w:line="276" w:lineRule="auto"/>
        <w:jc w:val="left"/>
        <w:rPr>
          <w:sz w:val="18"/>
          <w:szCs w:val="18"/>
        </w:rPr>
      </w:pPr>
    </w:p>
    <w:p w14:paraId="73BAD38A" w14:textId="77777777" w:rsidR="0057539E" w:rsidRPr="007F6889" w:rsidRDefault="0057539E">
      <w:pPr>
        <w:rPr>
          <w:sz w:val="18"/>
          <w:szCs w:val="18"/>
        </w:rPr>
      </w:pPr>
    </w:p>
    <w:p w14:paraId="53F698AD" w14:textId="77777777" w:rsidR="00DE5BB8" w:rsidRPr="00DE5BB8" w:rsidRDefault="00DE5BB8" w:rsidP="00DE5BB8">
      <w:pPr>
        <w:rPr>
          <w:rFonts w:ascii="Arial" w:hAnsi="Arial" w:cs="Arial"/>
          <w:b/>
          <w:color w:val="000000"/>
          <w:sz w:val="28"/>
          <w:szCs w:val="28"/>
        </w:rPr>
      </w:pPr>
      <w:proofErr w:type="spellStart"/>
      <w:r w:rsidRPr="00DE5BB8">
        <w:rPr>
          <w:rFonts w:ascii="Arial" w:hAnsi="Arial" w:cs="Arial"/>
          <w:b/>
          <w:color w:val="000000"/>
          <w:sz w:val="28"/>
          <w:szCs w:val="28"/>
        </w:rPr>
        <w:t>Hygienisation</w:t>
      </w:r>
      <w:proofErr w:type="spellEnd"/>
      <w:r w:rsidRPr="00DE5BB8">
        <w:rPr>
          <w:rFonts w:ascii="Arial" w:hAnsi="Arial" w:cs="Arial"/>
          <w:b/>
          <w:color w:val="000000"/>
          <w:sz w:val="28"/>
          <w:szCs w:val="28"/>
        </w:rPr>
        <w:t xml:space="preserve"> of process water in the poultry slaughtering process</w:t>
      </w:r>
    </w:p>
    <w:p w14:paraId="364C0488" w14:textId="77777777" w:rsidR="00DE5BB8" w:rsidRPr="00DE5BB8" w:rsidRDefault="00DE5BB8" w:rsidP="00DE5BB8">
      <w:pPr>
        <w:rPr>
          <w:rFonts w:ascii="Arial" w:hAnsi="Arial" w:cs="Arial"/>
          <w:b/>
          <w:color w:val="000000"/>
          <w:sz w:val="28"/>
          <w:szCs w:val="28"/>
        </w:rPr>
      </w:pPr>
      <w:r w:rsidRPr="00DE5BB8">
        <w:rPr>
          <w:rFonts w:ascii="Arial" w:hAnsi="Arial" w:cs="Arial"/>
          <w:b/>
          <w:color w:val="000000"/>
          <w:sz w:val="28"/>
          <w:szCs w:val="28"/>
        </w:rPr>
        <w:t>by means of organic acids and oxygen releasers</w:t>
      </w:r>
    </w:p>
    <w:p w14:paraId="2A98A458" w14:textId="77777777" w:rsidR="00687CC2" w:rsidRDefault="00687CC2">
      <w:pPr>
        <w:rPr>
          <w:rFonts w:ascii="Arial" w:hAnsi="Arial" w:cs="Arial"/>
          <w:b/>
          <w:color w:val="000000"/>
          <w:sz w:val="28"/>
          <w:szCs w:val="28"/>
        </w:rPr>
      </w:pPr>
    </w:p>
    <w:p w14:paraId="3CE58CA6" w14:textId="1E486FB9" w:rsidR="00687CC2" w:rsidRDefault="00940857">
      <w:pPr>
        <w:rPr>
          <w:color w:val="000000"/>
          <w:sz w:val="28"/>
          <w:szCs w:val="28"/>
          <w:lang w:val="de-DE"/>
        </w:rPr>
      </w:pPr>
      <w:r>
        <w:rPr>
          <w:color w:val="000000"/>
          <w:sz w:val="28"/>
          <w:szCs w:val="28"/>
          <w:lang w:val="de-DE"/>
        </w:rPr>
        <w:t>G</w:t>
      </w:r>
      <w:r w:rsidR="00D72744" w:rsidRPr="00D54A78">
        <w:rPr>
          <w:color w:val="000000"/>
          <w:sz w:val="28"/>
          <w:szCs w:val="28"/>
          <w:lang w:val="de-DE"/>
        </w:rPr>
        <w:t xml:space="preserve">. </w:t>
      </w:r>
      <w:r>
        <w:rPr>
          <w:color w:val="000000"/>
          <w:sz w:val="28"/>
          <w:szCs w:val="28"/>
          <w:lang w:val="de-DE"/>
        </w:rPr>
        <w:t>Carstens</w:t>
      </w:r>
      <w:r w:rsidR="00D72744" w:rsidRPr="00D54A78">
        <w:rPr>
          <w:color w:val="000000"/>
          <w:sz w:val="28"/>
          <w:szCs w:val="28"/>
          <w:vertAlign w:val="superscript"/>
          <w:lang w:val="de-DE"/>
        </w:rPr>
        <w:t>1</w:t>
      </w:r>
      <w:r w:rsidR="00D72744" w:rsidRPr="00D54A78">
        <w:rPr>
          <w:color w:val="000000"/>
          <w:sz w:val="28"/>
          <w:szCs w:val="28"/>
          <w:lang w:val="de-DE"/>
        </w:rPr>
        <w:t xml:space="preserve">, </w:t>
      </w:r>
      <w:r>
        <w:rPr>
          <w:color w:val="000000"/>
          <w:sz w:val="28"/>
          <w:szCs w:val="28"/>
          <w:lang w:val="de-DE"/>
        </w:rPr>
        <w:t>S</w:t>
      </w:r>
      <w:r w:rsidR="00D72744" w:rsidRPr="00D54A78">
        <w:rPr>
          <w:color w:val="000000"/>
          <w:sz w:val="28"/>
          <w:szCs w:val="28"/>
          <w:lang w:val="de-DE"/>
        </w:rPr>
        <w:t xml:space="preserve">. </w:t>
      </w:r>
      <w:r>
        <w:rPr>
          <w:color w:val="000000"/>
          <w:sz w:val="28"/>
          <w:szCs w:val="28"/>
          <w:lang w:val="de-DE"/>
        </w:rPr>
        <w:t>Egner</w:t>
      </w:r>
      <w:r w:rsidR="00D72744" w:rsidRPr="00D54A78">
        <w:rPr>
          <w:color w:val="000000"/>
          <w:sz w:val="28"/>
          <w:szCs w:val="28"/>
          <w:vertAlign w:val="superscript"/>
          <w:lang w:val="de-DE"/>
        </w:rPr>
        <w:t>2</w:t>
      </w:r>
      <w:r w:rsidR="00D72744" w:rsidRPr="00D54A78">
        <w:rPr>
          <w:color w:val="000000"/>
          <w:sz w:val="28"/>
          <w:szCs w:val="28"/>
          <w:lang w:val="de-DE"/>
        </w:rPr>
        <w:t xml:space="preserve">, </w:t>
      </w:r>
      <w:r>
        <w:rPr>
          <w:color w:val="000000"/>
          <w:sz w:val="28"/>
          <w:szCs w:val="28"/>
          <w:lang w:val="de-DE"/>
        </w:rPr>
        <w:t>B</w:t>
      </w:r>
      <w:r w:rsidR="00D54A78" w:rsidRPr="00D54A78">
        <w:rPr>
          <w:color w:val="000000"/>
          <w:sz w:val="28"/>
          <w:szCs w:val="28"/>
          <w:lang w:val="de-DE"/>
        </w:rPr>
        <w:t xml:space="preserve">. </w:t>
      </w:r>
      <w:r>
        <w:rPr>
          <w:color w:val="000000"/>
          <w:sz w:val="28"/>
          <w:szCs w:val="28"/>
          <w:lang w:val="de-DE"/>
        </w:rPr>
        <w:t>Hambsch</w:t>
      </w:r>
      <w:r w:rsidR="00D54A78" w:rsidRPr="00B4775C">
        <w:rPr>
          <w:color w:val="000000"/>
          <w:sz w:val="28"/>
          <w:szCs w:val="28"/>
          <w:vertAlign w:val="superscript"/>
          <w:lang w:val="de-DE"/>
        </w:rPr>
        <w:t>2</w:t>
      </w:r>
      <w:r w:rsidR="00D54A78">
        <w:rPr>
          <w:color w:val="000000"/>
          <w:sz w:val="28"/>
          <w:szCs w:val="28"/>
          <w:lang w:val="de-DE"/>
        </w:rPr>
        <w:t xml:space="preserve">, </w:t>
      </w:r>
      <w:r w:rsidR="00D72744" w:rsidRPr="00D54A78">
        <w:rPr>
          <w:color w:val="000000"/>
          <w:sz w:val="28"/>
          <w:szCs w:val="28"/>
          <w:lang w:val="de-DE"/>
        </w:rPr>
        <w:t>A. Friese</w:t>
      </w:r>
      <w:r w:rsidR="00D72744" w:rsidRPr="00D54A78">
        <w:rPr>
          <w:color w:val="000000"/>
          <w:sz w:val="28"/>
          <w:szCs w:val="28"/>
          <w:vertAlign w:val="superscript"/>
          <w:lang w:val="de-DE"/>
        </w:rPr>
        <w:t>1</w:t>
      </w:r>
      <w:r w:rsidR="00D72744" w:rsidRPr="00D54A78">
        <w:rPr>
          <w:color w:val="000000"/>
          <w:sz w:val="28"/>
          <w:szCs w:val="28"/>
          <w:lang w:val="de-DE"/>
        </w:rPr>
        <w:t>, U. Roesler</w:t>
      </w:r>
      <w:r w:rsidR="00687CC2" w:rsidRPr="00D54A78">
        <w:rPr>
          <w:color w:val="000000"/>
          <w:sz w:val="28"/>
          <w:szCs w:val="28"/>
          <w:vertAlign w:val="superscript"/>
          <w:lang w:val="de-DE"/>
        </w:rPr>
        <w:t>1</w:t>
      </w:r>
      <w:r w:rsidR="00687CC2" w:rsidRPr="00D54A78">
        <w:rPr>
          <w:color w:val="000000"/>
          <w:sz w:val="28"/>
          <w:szCs w:val="28"/>
          <w:lang w:val="de-DE"/>
        </w:rPr>
        <w:t>*</w:t>
      </w:r>
    </w:p>
    <w:p w14:paraId="6A3C7AA9" w14:textId="77777777" w:rsidR="00B4775C" w:rsidRPr="00D54A78" w:rsidRDefault="00B4775C">
      <w:pPr>
        <w:rPr>
          <w:color w:val="000000"/>
          <w:sz w:val="28"/>
          <w:szCs w:val="28"/>
          <w:lang w:val="de-DE"/>
        </w:rPr>
      </w:pPr>
    </w:p>
    <w:p w14:paraId="4D519D7C" w14:textId="77777777" w:rsidR="00687CC2" w:rsidRPr="00687CC2" w:rsidRDefault="00687CC2">
      <w:pPr>
        <w:rPr>
          <w:color w:val="000000"/>
        </w:rPr>
      </w:pPr>
      <w:r w:rsidRPr="00687CC2">
        <w:rPr>
          <w:color w:val="000000"/>
        </w:rPr>
        <w:t>*</w:t>
      </w:r>
      <w:proofErr w:type="gramStart"/>
      <w:r w:rsidRPr="00687CC2">
        <w:rPr>
          <w:color w:val="000000"/>
        </w:rPr>
        <w:t>lead</w:t>
      </w:r>
      <w:proofErr w:type="gramEnd"/>
      <w:r w:rsidRPr="00687CC2">
        <w:rPr>
          <w:color w:val="000000"/>
        </w:rPr>
        <w:t xml:space="preserve"> presenter</w:t>
      </w:r>
    </w:p>
    <w:p w14:paraId="4F138E70" w14:textId="5A6FF052" w:rsidR="00687CC2" w:rsidRPr="00687CC2" w:rsidRDefault="00687CC2">
      <w:pPr>
        <w:rPr>
          <w:color w:val="000000"/>
        </w:rPr>
      </w:pPr>
      <w:r w:rsidRPr="00687CC2">
        <w:rPr>
          <w:color w:val="000000"/>
          <w:vertAlign w:val="superscript"/>
        </w:rPr>
        <w:t>1</w:t>
      </w:r>
      <w:r w:rsidR="00AD78A9">
        <w:rPr>
          <w:color w:val="000000"/>
        </w:rPr>
        <w:t>uwe.roesler@fu-berlin.de</w:t>
      </w:r>
      <w:r w:rsidRPr="00687CC2">
        <w:rPr>
          <w:color w:val="000000"/>
        </w:rPr>
        <w:t xml:space="preserve">, </w:t>
      </w:r>
      <w:r w:rsidR="00AD78A9">
        <w:rPr>
          <w:color w:val="000000"/>
        </w:rPr>
        <w:t xml:space="preserve">Institute of Animal Hygiene and Environmental Health, School of Veterinary Medicine, </w:t>
      </w:r>
      <w:proofErr w:type="spellStart"/>
      <w:r w:rsidR="00AD78A9" w:rsidRPr="00AD78A9">
        <w:rPr>
          <w:color w:val="000000"/>
        </w:rPr>
        <w:t>Freie</w:t>
      </w:r>
      <w:proofErr w:type="spellEnd"/>
      <w:r w:rsidR="00AD78A9" w:rsidRPr="00AD78A9">
        <w:rPr>
          <w:color w:val="000000"/>
        </w:rPr>
        <w:t xml:space="preserve"> </w:t>
      </w:r>
      <w:proofErr w:type="spellStart"/>
      <w:r w:rsidR="00AD78A9" w:rsidRPr="00AD78A9">
        <w:rPr>
          <w:color w:val="000000"/>
        </w:rPr>
        <w:t>Universitaet</w:t>
      </w:r>
      <w:proofErr w:type="spellEnd"/>
      <w:r w:rsidR="00AD78A9" w:rsidRPr="00AD78A9">
        <w:rPr>
          <w:color w:val="000000"/>
        </w:rPr>
        <w:t xml:space="preserve"> Berlin</w:t>
      </w:r>
      <w:r w:rsidRPr="00687CC2">
        <w:rPr>
          <w:color w:val="000000"/>
        </w:rPr>
        <w:t xml:space="preserve">, </w:t>
      </w:r>
      <w:r w:rsidR="00940857">
        <w:rPr>
          <w:color w:val="000000"/>
        </w:rPr>
        <w:t xml:space="preserve">Berlin, </w:t>
      </w:r>
      <w:r w:rsidR="00AD78A9">
        <w:rPr>
          <w:color w:val="000000"/>
        </w:rPr>
        <w:t>Germany</w:t>
      </w:r>
    </w:p>
    <w:p w14:paraId="3C4C4A36" w14:textId="3385714E" w:rsidR="00687CC2" w:rsidRPr="00940857" w:rsidRDefault="00687CC2">
      <w:pPr>
        <w:rPr>
          <w:color w:val="000000"/>
        </w:rPr>
      </w:pPr>
      <w:r w:rsidRPr="00940857">
        <w:rPr>
          <w:color w:val="000000"/>
          <w:vertAlign w:val="superscript"/>
        </w:rPr>
        <w:t>2</w:t>
      </w:r>
      <w:r w:rsidRPr="00940857">
        <w:rPr>
          <w:color w:val="000000"/>
        </w:rPr>
        <w:t xml:space="preserve"> </w:t>
      </w:r>
      <w:proofErr w:type="gramStart"/>
      <w:r w:rsidR="00940857" w:rsidRPr="00940857">
        <w:rPr>
          <w:color w:val="000000"/>
        </w:rPr>
        <w:t>TZW:DVGW</w:t>
      </w:r>
      <w:proofErr w:type="gramEnd"/>
      <w:r w:rsidR="00940857" w:rsidRPr="00940857">
        <w:rPr>
          <w:color w:val="000000"/>
        </w:rPr>
        <w:t>-Technolog</w:t>
      </w:r>
      <w:r w:rsidR="00940857" w:rsidRPr="00940857">
        <w:rPr>
          <w:color w:val="000000"/>
        </w:rPr>
        <w:t xml:space="preserve">y </w:t>
      </w:r>
      <w:r w:rsidR="00940857">
        <w:rPr>
          <w:color w:val="000000"/>
        </w:rPr>
        <w:t>C</w:t>
      </w:r>
      <w:r w:rsidR="00940857" w:rsidRPr="00940857">
        <w:rPr>
          <w:color w:val="000000"/>
        </w:rPr>
        <w:t>entre for Water</w:t>
      </w:r>
      <w:r w:rsidR="00940857" w:rsidRPr="00940857">
        <w:rPr>
          <w:color w:val="000000"/>
        </w:rPr>
        <w:t>, Karlsruhe</w:t>
      </w:r>
      <w:r w:rsidR="00D54A78" w:rsidRPr="00940857">
        <w:rPr>
          <w:color w:val="000000"/>
        </w:rPr>
        <w:t xml:space="preserve">, </w:t>
      </w:r>
      <w:r w:rsidR="00AD78A9" w:rsidRPr="00940857">
        <w:rPr>
          <w:color w:val="000000"/>
        </w:rPr>
        <w:t>Germany</w:t>
      </w:r>
    </w:p>
    <w:p w14:paraId="4FA219B4" w14:textId="78259929" w:rsidR="00275FCC" w:rsidRPr="00940857" w:rsidRDefault="00275FCC">
      <w:pPr>
        <w:rPr>
          <w:color w:val="000000"/>
        </w:rPr>
      </w:pPr>
    </w:p>
    <w:p w14:paraId="5571A1F8" w14:textId="77777777" w:rsidR="00D72744" w:rsidRPr="00940857" w:rsidRDefault="00D72744">
      <w:pPr>
        <w:rPr>
          <w:color w:val="000000"/>
        </w:rPr>
      </w:pPr>
    </w:p>
    <w:p w14:paraId="55C7C631" w14:textId="2624CE0C" w:rsidR="00687CC2" w:rsidRPr="00D54A78" w:rsidRDefault="00275FCC">
      <w:pPr>
        <w:rPr>
          <w:b/>
          <w:bCs/>
          <w:color w:val="000000"/>
          <w:sz w:val="28"/>
          <w:szCs w:val="28"/>
        </w:rPr>
      </w:pPr>
      <w:r w:rsidRPr="00D54A78">
        <w:rPr>
          <w:b/>
          <w:bCs/>
          <w:color w:val="000000"/>
          <w:sz w:val="28"/>
          <w:szCs w:val="28"/>
        </w:rPr>
        <w:t>Abstract:</w:t>
      </w:r>
    </w:p>
    <w:p w14:paraId="6D01742E" w14:textId="77777777" w:rsidR="00275FCC" w:rsidRDefault="00275FCC">
      <w:pPr>
        <w:rPr>
          <w:color w:val="000000"/>
        </w:rPr>
      </w:pPr>
    </w:p>
    <w:p w14:paraId="59EDA93D" w14:textId="379BB0F2" w:rsidR="00275FCC" w:rsidRDefault="00275FCC" w:rsidP="0054438F">
      <w:pPr>
        <w:jc w:val="both"/>
        <w:rPr>
          <w:color w:val="000000"/>
        </w:rPr>
      </w:pPr>
      <w:r w:rsidRPr="00275FCC">
        <w:rPr>
          <w:b/>
          <w:bCs/>
          <w:color w:val="000000"/>
        </w:rPr>
        <w:t>Background/Objective:</w:t>
      </w:r>
      <w:r w:rsidRPr="00275FCC">
        <w:rPr>
          <w:color w:val="000000"/>
        </w:rPr>
        <w:t xml:space="preserve"> </w:t>
      </w:r>
      <w:r w:rsidR="00DE5BB8" w:rsidRPr="00DE5BB8">
        <w:rPr>
          <w:color w:val="000000"/>
        </w:rPr>
        <w:t>Measures to protect consumers from food-borne diseases are implemented throughout the entire production chain for broiler chickens. There is a risk of cross-contamination with zoonotic pathogens through process water or on surfaces, particularly during the slaughter process. As part of the joint research project "</w:t>
      </w:r>
      <w:proofErr w:type="spellStart"/>
      <w:r w:rsidR="00DE5BB8" w:rsidRPr="00DE5BB8">
        <w:rPr>
          <w:color w:val="000000"/>
        </w:rPr>
        <w:t>KontRed</w:t>
      </w:r>
      <w:proofErr w:type="spellEnd"/>
      <w:r w:rsidR="00DE5BB8" w:rsidRPr="00DE5BB8">
        <w:rPr>
          <w:color w:val="000000"/>
        </w:rPr>
        <w:t xml:space="preserve">", the existing processes for </w:t>
      </w:r>
      <w:proofErr w:type="spellStart"/>
      <w:r w:rsidR="00DE5BB8" w:rsidRPr="00DE5BB8">
        <w:rPr>
          <w:color w:val="000000"/>
        </w:rPr>
        <w:t>hygienisation</w:t>
      </w:r>
      <w:proofErr w:type="spellEnd"/>
      <w:r w:rsidR="00DE5BB8" w:rsidRPr="00DE5BB8">
        <w:rPr>
          <w:color w:val="000000"/>
        </w:rPr>
        <w:t xml:space="preserve"> in poultry slaughter are to be </w:t>
      </w:r>
      <w:proofErr w:type="spellStart"/>
      <w:r w:rsidR="00DE5BB8" w:rsidRPr="00DE5BB8">
        <w:rPr>
          <w:color w:val="000000"/>
        </w:rPr>
        <w:t>optimised</w:t>
      </w:r>
      <w:proofErr w:type="spellEnd"/>
      <w:r w:rsidR="00DE5BB8" w:rsidRPr="00DE5BB8">
        <w:rPr>
          <w:color w:val="000000"/>
        </w:rPr>
        <w:t xml:space="preserve"> and supplemented by further approaches. The focus is on the possible use of chemical and physical disinfection measures to decontaminate process water, in particular scalding water, as well as the poultry carcasses themselves.</w:t>
      </w:r>
    </w:p>
    <w:p w14:paraId="0572BE18" w14:textId="77777777" w:rsidR="0054438F" w:rsidRDefault="0054438F" w:rsidP="0054438F">
      <w:pPr>
        <w:jc w:val="both"/>
        <w:rPr>
          <w:color w:val="000000"/>
        </w:rPr>
      </w:pPr>
    </w:p>
    <w:p w14:paraId="3DD0D4E1" w14:textId="77777777" w:rsidR="00DE5BB8" w:rsidRPr="00DE5BB8" w:rsidRDefault="00275FCC" w:rsidP="00DE5BB8">
      <w:pPr>
        <w:jc w:val="both"/>
        <w:rPr>
          <w:color w:val="000000"/>
        </w:rPr>
      </w:pPr>
      <w:r w:rsidRPr="00275FCC">
        <w:rPr>
          <w:b/>
          <w:bCs/>
          <w:color w:val="000000"/>
        </w:rPr>
        <w:t>Methods:</w:t>
      </w:r>
      <w:r w:rsidRPr="00275FCC">
        <w:rPr>
          <w:color w:val="000000"/>
        </w:rPr>
        <w:t xml:space="preserve"> </w:t>
      </w:r>
      <w:r w:rsidR="00DE5BB8" w:rsidRPr="00DE5BB8">
        <w:rPr>
          <w:color w:val="000000"/>
        </w:rPr>
        <w:t xml:space="preserve">The effectiveness of organic acids (formic acid, lactic acid), oxygen releasers (peracetic acid, hydrogen peroxide, ozone) and the effectiveness of UV-C treatment for the </w:t>
      </w:r>
      <w:proofErr w:type="spellStart"/>
      <w:r w:rsidR="00DE5BB8" w:rsidRPr="00DE5BB8">
        <w:rPr>
          <w:color w:val="000000"/>
        </w:rPr>
        <w:t>hygienisation</w:t>
      </w:r>
      <w:proofErr w:type="spellEnd"/>
      <w:r w:rsidR="00DE5BB8" w:rsidRPr="00DE5BB8">
        <w:rPr>
          <w:color w:val="000000"/>
        </w:rPr>
        <w:t xml:space="preserve"> of scalding water was tested using suspension tests with food-relevant pathogens. Water with various degrees of organic contamination was used as model water.</w:t>
      </w:r>
    </w:p>
    <w:p w14:paraId="0F8388C5" w14:textId="77777777" w:rsidR="00DE5BB8" w:rsidRPr="00DE5BB8" w:rsidRDefault="00DE5BB8" w:rsidP="00DE5BB8">
      <w:pPr>
        <w:jc w:val="both"/>
        <w:rPr>
          <w:color w:val="000000"/>
        </w:rPr>
      </w:pPr>
      <w:r w:rsidRPr="00DE5BB8">
        <w:rPr>
          <w:color w:val="000000"/>
        </w:rPr>
        <w:t>In addition, the effectiveness of organic acids and oxygen releasers on the surfaces of the carcasses was tested by means of carrier tests based on EN 13697 using chicken skin as the test matrix. The test parameters were adapted to the usual scalding and cooling processes in poultry slaughterhouses.</w:t>
      </w:r>
    </w:p>
    <w:p w14:paraId="54372EA9" w14:textId="77777777" w:rsidR="00535DC3" w:rsidRDefault="00535DC3" w:rsidP="0054438F">
      <w:pPr>
        <w:jc w:val="both"/>
        <w:rPr>
          <w:color w:val="000000"/>
        </w:rPr>
      </w:pPr>
    </w:p>
    <w:p w14:paraId="2D3405E5" w14:textId="77777777" w:rsidR="00DE5BB8" w:rsidRPr="00DE5BB8" w:rsidRDefault="00275FCC" w:rsidP="00DE5BB8">
      <w:pPr>
        <w:jc w:val="both"/>
        <w:rPr>
          <w:color w:val="000000"/>
        </w:rPr>
      </w:pPr>
      <w:r w:rsidRPr="00275FCC">
        <w:rPr>
          <w:b/>
          <w:bCs/>
          <w:color w:val="000000"/>
        </w:rPr>
        <w:t>Results:</w:t>
      </w:r>
      <w:r w:rsidRPr="00275FCC">
        <w:rPr>
          <w:color w:val="000000"/>
        </w:rPr>
        <w:t xml:space="preserve"> </w:t>
      </w:r>
      <w:r w:rsidR="00DE5BB8" w:rsidRPr="00DE5BB8">
        <w:rPr>
          <w:color w:val="000000"/>
        </w:rPr>
        <w:t xml:space="preserve">The organic acids tested showed effective disinfection in the suspension tests, even with high organic loads. A reduction of 5 log10 levels was achieved at a concentration of 2% and 4.5% for formic acid and lactic acid respectively. The oxygen-releasing substances peracetic acid and hydrogen peroxide also effectively disinfected the model water, in some cases at very low concentrations of 0.03% and 2%. When ozone was used, however, it was not possible to achieve effective disinfection even at very high ozone doses (10 - 20 mg/L). The inactivation of scalding water by UV irradiation was successful. The fluence required for 5 log10 inactivation was 220 J/m². </w:t>
      </w:r>
    </w:p>
    <w:p w14:paraId="1AC82E94" w14:textId="77777777" w:rsidR="009A31A8" w:rsidRPr="009A31A8" w:rsidRDefault="00DE5BB8" w:rsidP="009A31A8">
      <w:pPr>
        <w:jc w:val="both"/>
        <w:rPr>
          <w:color w:val="000000"/>
        </w:rPr>
      </w:pPr>
      <w:r w:rsidRPr="00DE5BB8">
        <w:rPr>
          <w:color w:val="000000"/>
        </w:rPr>
        <w:t>A reduction of 1 log10 level was achieved on chicken skin using 0.1% peracetic acid. In contrast, the organic acids tested (formic acid, lactic acid) only achieved a reduction of 1 log10 level at high concentrations (10-20%).</w:t>
      </w:r>
      <w:r w:rsidR="009A31A8">
        <w:rPr>
          <w:color w:val="000000"/>
        </w:rPr>
        <w:t xml:space="preserve"> </w:t>
      </w:r>
      <w:r w:rsidR="009A31A8" w:rsidRPr="009A31A8">
        <w:rPr>
          <w:color w:val="000000"/>
        </w:rPr>
        <w:t xml:space="preserve">The sensory alterations on the poultry carcasses were minimal and hardly detectable. </w:t>
      </w:r>
    </w:p>
    <w:p w14:paraId="51A0F3FA" w14:textId="77777777" w:rsidR="00DE5BB8" w:rsidRPr="00DE5BB8" w:rsidRDefault="00275FCC" w:rsidP="00DE5BB8">
      <w:pPr>
        <w:jc w:val="both"/>
        <w:rPr>
          <w:color w:val="000000"/>
        </w:rPr>
      </w:pPr>
      <w:r w:rsidRPr="00275FCC">
        <w:rPr>
          <w:b/>
          <w:bCs/>
          <w:color w:val="000000"/>
        </w:rPr>
        <w:lastRenderedPageBreak/>
        <w:t>Conclusion:</w:t>
      </w:r>
      <w:r w:rsidRPr="00275FCC">
        <w:rPr>
          <w:color w:val="000000"/>
        </w:rPr>
        <w:t xml:space="preserve"> </w:t>
      </w:r>
      <w:r w:rsidR="00DE5BB8" w:rsidRPr="00DE5BB8">
        <w:rPr>
          <w:color w:val="000000"/>
        </w:rPr>
        <w:t xml:space="preserve">The results of the suspension tests show that, with the exception of ozone, </w:t>
      </w:r>
      <w:proofErr w:type="spellStart"/>
      <w:r w:rsidR="00DE5BB8" w:rsidRPr="00DE5BB8">
        <w:rPr>
          <w:color w:val="000000"/>
        </w:rPr>
        <w:t>hygienisation</w:t>
      </w:r>
      <w:proofErr w:type="spellEnd"/>
      <w:r w:rsidR="00DE5BB8" w:rsidRPr="00DE5BB8">
        <w:rPr>
          <w:color w:val="000000"/>
        </w:rPr>
        <w:t xml:space="preserve"> of process water is possible with the chemical disinfectants tested. A reduction of 5 log10 levels was also achieved with organic additives, which reflect the conditions in the scalding water in practice. The use of UV-C is another option for </w:t>
      </w:r>
      <w:proofErr w:type="spellStart"/>
      <w:r w:rsidR="00DE5BB8" w:rsidRPr="00DE5BB8">
        <w:rPr>
          <w:color w:val="000000"/>
        </w:rPr>
        <w:t>hygienisation</w:t>
      </w:r>
      <w:proofErr w:type="spellEnd"/>
      <w:r w:rsidR="00DE5BB8" w:rsidRPr="00DE5BB8">
        <w:rPr>
          <w:color w:val="000000"/>
        </w:rPr>
        <w:t xml:space="preserve">. The UV systems certified for drinking water must have a minimum irradiance of 400 J/m² and could therefore also be used to decontaminate process water. Peracetic acid achieved the best results for the </w:t>
      </w:r>
      <w:proofErr w:type="spellStart"/>
      <w:r w:rsidR="00DE5BB8" w:rsidRPr="00DE5BB8">
        <w:rPr>
          <w:color w:val="000000"/>
        </w:rPr>
        <w:t>hygienisation</w:t>
      </w:r>
      <w:proofErr w:type="spellEnd"/>
      <w:r w:rsidR="00DE5BB8" w:rsidRPr="00DE5BB8">
        <w:rPr>
          <w:color w:val="000000"/>
        </w:rPr>
        <w:t xml:space="preserve"> of chicken skin. A relevant reduction in germs was demonstrated here at a very low concentration of the active ingredient.</w:t>
      </w:r>
    </w:p>
    <w:p w14:paraId="26BCA659" w14:textId="77777777" w:rsidR="00DE5BB8" w:rsidRPr="00DE5BB8" w:rsidRDefault="00DE5BB8" w:rsidP="00DE5BB8">
      <w:pPr>
        <w:jc w:val="both"/>
        <w:rPr>
          <w:color w:val="000000"/>
        </w:rPr>
      </w:pPr>
    </w:p>
    <w:p w14:paraId="2CFF491B" w14:textId="7EEFC670" w:rsidR="00F96649" w:rsidRDefault="00275FCC" w:rsidP="0054438F">
      <w:pPr>
        <w:jc w:val="both"/>
        <w:rPr>
          <w:color w:val="000000"/>
        </w:rPr>
      </w:pPr>
      <w:r w:rsidRPr="00275FCC">
        <w:rPr>
          <w:b/>
          <w:bCs/>
          <w:color w:val="000000"/>
        </w:rPr>
        <w:t>Keywords:</w:t>
      </w:r>
      <w:r w:rsidRPr="00275FCC">
        <w:rPr>
          <w:color w:val="000000"/>
        </w:rPr>
        <w:t xml:space="preserve"> </w:t>
      </w:r>
      <w:r w:rsidR="00D35B09">
        <w:rPr>
          <w:color w:val="000000"/>
        </w:rPr>
        <w:t xml:space="preserve">disinfection, </w:t>
      </w:r>
      <w:r w:rsidR="009A31A8">
        <w:rPr>
          <w:color w:val="000000"/>
        </w:rPr>
        <w:t>decontamination, slaughter</w:t>
      </w:r>
      <w:r w:rsidR="00D35B09">
        <w:rPr>
          <w:color w:val="000000"/>
        </w:rPr>
        <w:t xml:space="preserve">, </w:t>
      </w:r>
      <w:r w:rsidR="009A31A8">
        <w:rPr>
          <w:color w:val="000000"/>
        </w:rPr>
        <w:t>process water, food safety</w:t>
      </w:r>
    </w:p>
    <w:sectPr w:rsidR="00F96649" w:rsidSect="0054438F">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3"/>
  </w:num>
  <w:num w:numId="4">
    <w:abstractNumId w:val="6"/>
  </w:num>
  <w:num w:numId="5">
    <w:abstractNumId w:val="0"/>
  </w:num>
  <w:num w:numId="6">
    <w:abstractNumId w:val="1"/>
  </w:num>
  <w:num w:numId="7">
    <w:abstractNumId w:val="2"/>
  </w:num>
  <w:num w:numId="8">
    <w:abstractNumId w:val="4"/>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9E"/>
    <w:rsid w:val="00275FCC"/>
    <w:rsid w:val="00380081"/>
    <w:rsid w:val="003E7C21"/>
    <w:rsid w:val="004821DD"/>
    <w:rsid w:val="004A3688"/>
    <w:rsid w:val="00535DC3"/>
    <w:rsid w:val="0054438F"/>
    <w:rsid w:val="0057539E"/>
    <w:rsid w:val="00687CC2"/>
    <w:rsid w:val="007F6889"/>
    <w:rsid w:val="00857999"/>
    <w:rsid w:val="00940857"/>
    <w:rsid w:val="009A31A8"/>
    <w:rsid w:val="00A8666D"/>
    <w:rsid w:val="00AD78A9"/>
    <w:rsid w:val="00B4775C"/>
    <w:rsid w:val="00D35B09"/>
    <w:rsid w:val="00D54A78"/>
    <w:rsid w:val="00D72744"/>
    <w:rsid w:val="00D80DFA"/>
    <w:rsid w:val="00DA0F13"/>
    <w:rsid w:val="00DB5C59"/>
    <w:rsid w:val="00DE5BB8"/>
    <w:rsid w:val="00F9664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E73F"/>
  <w15:chartTrackingRefBased/>
  <w15:docId w15:val="{59AD2134-35CD-46D0-AAE4-CBF5FF9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lang w:bidi="ar-SA"/>
    </w:rPr>
  </w:style>
  <w:style w:type="paragraph" w:styleId="berschrift1">
    <w:name w:val="heading 1"/>
    <w:basedOn w:val="Standard"/>
    <w:next w:val="Standard"/>
    <w:qFormat/>
    <w:pPr>
      <w:keepNext/>
      <w:outlineLvl w:val="0"/>
    </w:pPr>
    <w:rPr>
      <w:b/>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qFormat/>
    <w:pPr>
      <w:jc w:val="center"/>
    </w:pPr>
    <w:rPr>
      <w:b/>
      <w:sz w:val="28"/>
    </w:rPr>
  </w:style>
  <w:style w:type="character" w:styleId="Hyperlink">
    <w:name w:val="Hyperlink"/>
    <w:basedOn w:val="Absatz-Standardschriftart"/>
    <w:rPr>
      <w:color w:val="0000FF"/>
      <w:u w:val="single"/>
    </w:rPr>
  </w:style>
  <w:style w:type="character" w:styleId="BesuchterLink">
    <w:name w:val="FollowedHyperlink"/>
    <w:basedOn w:val="Absatz-Standardschriftart"/>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3031</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Abstract Template</vt:lpstr>
      <vt:lpstr>Abstract Template</vt:lpstr>
    </vt:vector>
  </TitlesOfParts>
  <Company>Copernicus Gesellschaft e.V.</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Sergey Malugin</dc:creator>
  <cp:keywords/>
  <dc:description>(c) Copernicus Gesellschaft e.V. 2004</dc:description>
  <cp:lastModifiedBy>Rösler, Uwe</cp:lastModifiedBy>
  <cp:revision>3</cp:revision>
  <dcterms:created xsi:type="dcterms:W3CDTF">2024-04-16T19:18:00Z</dcterms:created>
  <dcterms:modified xsi:type="dcterms:W3CDTF">2024-04-16T19:40:00Z</dcterms:modified>
</cp:coreProperties>
</file>