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A427" w14:textId="77777777" w:rsidR="00275FCC" w:rsidRDefault="004A3688" w:rsidP="00275FCC">
      <w:pPr>
        <w:pStyle w:val="Title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7F1744A7" w:rsidR="00275FCC" w:rsidRDefault="00275FCC" w:rsidP="00275FCC">
      <w:pPr>
        <w:pStyle w:val="Title"/>
        <w:spacing w:line="276" w:lineRule="auto"/>
        <w:jc w:val="left"/>
      </w:pPr>
      <w:r>
        <w:tab/>
      </w:r>
      <w:r w:rsidR="0067039B">
        <w:sym w:font="Wingdings 2" w:char="F0A3"/>
      </w:r>
      <w:r w:rsidR="0067039B">
        <w:t xml:space="preserve"> </w:t>
      </w:r>
      <w:r w:rsidR="00687CC2">
        <w:t xml:space="preserve">ORAL </w:t>
      </w:r>
      <w:r>
        <w:t>presentation</w:t>
      </w:r>
    </w:p>
    <w:p w14:paraId="0B4F13E4" w14:textId="6ABC511E" w:rsidR="0057539E" w:rsidRDefault="00275FCC" w:rsidP="00275FCC">
      <w:pPr>
        <w:pStyle w:val="Title"/>
        <w:pBdr>
          <w:bottom w:val="single" w:sz="6" w:space="1" w:color="auto"/>
        </w:pBdr>
        <w:spacing w:line="276" w:lineRule="auto"/>
        <w:jc w:val="left"/>
      </w:pPr>
      <w:r>
        <w:tab/>
      </w:r>
      <w:r w:rsidR="0067039B">
        <w:t xml:space="preserve">x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le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2A98A458" w14:textId="0B01DC8D" w:rsidR="00687CC2" w:rsidRPr="000E4B66" w:rsidRDefault="000E4B66">
      <w:pPr>
        <w:rPr>
          <w:rFonts w:ascii="Arial" w:hAnsi="Arial" w:cs="Arial"/>
          <w:b/>
          <w:color w:val="000000"/>
          <w:sz w:val="28"/>
          <w:szCs w:val="28"/>
          <w:lang w:val="en-GB"/>
        </w:rPr>
      </w:pPr>
      <w:r w:rsidRPr="000E4B66">
        <w:rPr>
          <w:rFonts w:ascii="Arial" w:hAnsi="Arial" w:cs="Arial"/>
          <w:b/>
          <w:color w:val="000000"/>
          <w:sz w:val="28"/>
          <w:szCs w:val="28"/>
        </w:rPr>
        <w:t>Enhancing Environmental Health: Rapid Bacterial Identification by combining Reverse Purification Nucleic Acid Extraction and Nanopore Sequencing</w:t>
      </w:r>
    </w:p>
    <w:p w14:paraId="07AA0117" w14:textId="77777777" w:rsidR="00D0449F" w:rsidRDefault="00D0449F" w:rsidP="000E4B66">
      <w:pPr>
        <w:rPr>
          <w:color w:val="000000"/>
          <w:sz w:val="28"/>
          <w:szCs w:val="28"/>
        </w:rPr>
      </w:pPr>
    </w:p>
    <w:p w14:paraId="7D5CF86D" w14:textId="0B51FB8D" w:rsidR="000E4B66" w:rsidRPr="00424939" w:rsidRDefault="000E4B66" w:rsidP="000E4B66">
      <w:pPr>
        <w:rPr>
          <w:color w:val="000000"/>
        </w:rPr>
      </w:pPr>
      <w:r w:rsidRPr="00424939">
        <w:rPr>
          <w:color w:val="000000"/>
        </w:rPr>
        <w:t>Sarah Schurig</w:t>
      </w:r>
      <w:r w:rsidRPr="00424939">
        <w:rPr>
          <w:color w:val="000000"/>
          <w:vertAlign w:val="superscript"/>
        </w:rPr>
        <w:t>1</w:t>
      </w:r>
      <w:r w:rsidRPr="00424939">
        <w:rPr>
          <w:color w:val="000000"/>
        </w:rPr>
        <w:t>, Arianna Ceruti</w:t>
      </w:r>
      <w:r w:rsidRPr="00424939">
        <w:rPr>
          <w:color w:val="000000"/>
          <w:vertAlign w:val="superscript"/>
        </w:rPr>
        <w:t>1*</w:t>
      </w:r>
      <w:r w:rsidRPr="00424939">
        <w:rPr>
          <w:color w:val="000000"/>
        </w:rPr>
        <w:t>, Andy Wende</w:t>
      </w:r>
      <w:r w:rsidRPr="00424939">
        <w:rPr>
          <w:color w:val="000000"/>
          <w:vertAlign w:val="superscript"/>
        </w:rPr>
        <w:t>2</w:t>
      </w:r>
      <w:r w:rsidRPr="00424939">
        <w:rPr>
          <w:color w:val="000000"/>
        </w:rPr>
        <w:t>, Phillip Lübcke</w:t>
      </w:r>
      <w:r w:rsidRPr="00424939">
        <w:rPr>
          <w:color w:val="000000"/>
          <w:vertAlign w:val="superscript"/>
        </w:rPr>
        <w:t>3</w:t>
      </w:r>
      <w:r w:rsidRPr="00424939">
        <w:rPr>
          <w:color w:val="000000"/>
        </w:rPr>
        <w:t>, Elias Eger</w:t>
      </w:r>
      <w:r w:rsidRPr="00424939">
        <w:rPr>
          <w:color w:val="000000"/>
          <w:vertAlign w:val="superscript"/>
        </w:rPr>
        <w:t>4</w:t>
      </w:r>
      <w:r w:rsidRPr="00424939">
        <w:rPr>
          <w:color w:val="000000"/>
        </w:rPr>
        <w:t>, Katharina Schaufler</w:t>
      </w:r>
      <w:r w:rsidRPr="00424939">
        <w:rPr>
          <w:color w:val="000000"/>
          <w:vertAlign w:val="superscript"/>
        </w:rPr>
        <w:t>3.4.5</w:t>
      </w:r>
      <w:r w:rsidRPr="00424939">
        <w:rPr>
          <w:color w:val="000000"/>
        </w:rPr>
        <w:t>, Michael Frimpong</w:t>
      </w:r>
      <w:r w:rsidRPr="00424939">
        <w:rPr>
          <w:color w:val="000000"/>
          <w:vertAlign w:val="superscript"/>
        </w:rPr>
        <w:t>6</w:t>
      </w:r>
      <w:r w:rsidRPr="00424939">
        <w:rPr>
          <w:color w:val="000000"/>
        </w:rPr>
        <w:t>, Rea Maja Kobialka</w:t>
      </w:r>
      <w:r w:rsidRPr="00424939">
        <w:rPr>
          <w:color w:val="000000"/>
          <w:vertAlign w:val="superscript"/>
        </w:rPr>
        <w:t>1</w:t>
      </w:r>
      <w:r w:rsidRPr="00424939">
        <w:rPr>
          <w:color w:val="000000"/>
        </w:rPr>
        <w:t>, Ahmed Abd El Wahed</w:t>
      </w:r>
      <w:r w:rsidRPr="00424939">
        <w:rPr>
          <w:color w:val="000000"/>
          <w:vertAlign w:val="superscript"/>
        </w:rPr>
        <w:t>1</w:t>
      </w:r>
      <w:r w:rsidR="001F71EE">
        <w:rPr>
          <w:color w:val="000000"/>
        </w:rPr>
        <w:t xml:space="preserve">, </w:t>
      </w:r>
      <w:r w:rsidR="001F71EE" w:rsidRPr="00424939">
        <w:rPr>
          <w:color w:val="000000"/>
        </w:rPr>
        <w:t>Uwe Truyen</w:t>
      </w:r>
      <w:r w:rsidR="001F71EE" w:rsidRPr="00424939">
        <w:rPr>
          <w:color w:val="000000"/>
          <w:vertAlign w:val="superscript"/>
        </w:rPr>
        <w:t>1</w:t>
      </w:r>
    </w:p>
    <w:p w14:paraId="4D519D7C" w14:textId="756A4C6D" w:rsidR="00687CC2" w:rsidRPr="00424939" w:rsidRDefault="00687CC2">
      <w:pPr>
        <w:rPr>
          <w:color w:val="000000"/>
        </w:rPr>
      </w:pPr>
    </w:p>
    <w:p w14:paraId="4F138E70" w14:textId="330FE115" w:rsidR="00687CC2" w:rsidRPr="00424939" w:rsidRDefault="00687CC2">
      <w:pPr>
        <w:rPr>
          <w:color w:val="000000"/>
        </w:rPr>
      </w:pPr>
      <w:r w:rsidRPr="00424939">
        <w:rPr>
          <w:color w:val="000000"/>
          <w:vertAlign w:val="superscript"/>
        </w:rPr>
        <w:t>1</w:t>
      </w:r>
      <w:hyperlink r:id="rId5" w:history="1">
        <w:r w:rsidR="000E4B66" w:rsidRPr="00424939">
          <w:rPr>
            <w:rStyle w:val="Hyperlink"/>
          </w:rPr>
          <w:t>arianna.ceruti@uni-leipzig.de</w:t>
        </w:r>
      </w:hyperlink>
      <w:r w:rsidR="000E4B66" w:rsidRPr="00424939">
        <w:t xml:space="preserve">  </w:t>
      </w:r>
      <w:r w:rsidRPr="00424939">
        <w:rPr>
          <w:color w:val="000000"/>
        </w:rPr>
        <w:t>,</w:t>
      </w:r>
      <w:r w:rsidR="000E4B66" w:rsidRPr="00424939">
        <w:rPr>
          <w:vertAlign w:val="superscript"/>
        </w:rPr>
        <w:t xml:space="preserve"> </w:t>
      </w:r>
      <w:r w:rsidR="000E4B66" w:rsidRPr="00424939">
        <w:t>Institute of Animal Hygiene and Veterinary Public Health, Leipzig University, Leipzig,</w:t>
      </w:r>
      <w:r w:rsidR="00C975B6">
        <w:t xml:space="preserve"> </w:t>
      </w:r>
      <w:r w:rsidR="000E4B66" w:rsidRPr="00424939">
        <w:t>Germany</w:t>
      </w:r>
    </w:p>
    <w:p w14:paraId="3C4C4A36" w14:textId="14E11B6C" w:rsidR="00687CC2" w:rsidRPr="00424939" w:rsidRDefault="00687CC2">
      <w:pPr>
        <w:rPr>
          <w:color w:val="000000"/>
        </w:rPr>
      </w:pPr>
      <w:r w:rsidRPr="00424939">
        <w:rPr>
          <w:color w:val="000000"/>
          <w:vertAlign w:val="superscript"/>
        </w:rPr>
        <w:t>2</w:t>
      </w:r>
      <w:r w:rsidRPr="00424939">
        <w:rPr>
          <w:color w:val="000000"/>
        </w:rPr>
        <w:t xml:space="preserve"> </w:t>
      </w:r>
      <w:r w:rsidR="00A225BE" w:rsidRPr="00424939">
        <w:t>Xpedite Diagnostics GmbH, Hallbergmoos, Germany,</w:t>
      </w:r>
    </w:p>
    <w:p w14:paraId="18C0F8B7" w14:textId="09D2E5F1" w:rsidR="00275FCC" w:rsidRPr="00424939" w:rsidRDefault="00275FCC" w:rsidP="00275FCC">
      <w:r w:rsidRPr="00424939">
        <w:rPr>
          <w:color w:val="000000"/>
          <w:vertAlign w:val="superscript"/>
        </w:rPr>
        <w:t>3</w:t>
      </w:r>
      <w:r w:rsidRPr="00424939">
        <w:rPr>
          <w:color w:val="000000"/>
        </w:rPr>
        <w:t xml:space="preserve"> </w:t>
      </w:r>
      <w:r w:rsidR="00A225BE" w:rsidRPr="00424939">
        <w:t>Pharmaceutical Microbiology, Institute of Pharmacy, University of Greifswald, Greifswald,</w:t>
      </w:r>
      <w:r w:rsidR="00C975B6">
        <w:t xml:space="preserve"> </w:t>
      </w:r>
      <w:r w:rsidR="00A225BE" w:rsidRPr="00424939">
        <w:t>Germany</w:t>
      </w:r>
    </w:p>
    <w:p w14:paraId="04801E4F" w14:textId="2132752B" w:rsidR="00A225BE" w:rsidRPr="00424939" w:rsidRDefault="00A225BE" w:rsidP="00275FCC">
      <w:pPr>
        <w:rPr>
          <w:color w:val="000000"/>
        </w:rPr>
      </w:pPr>
      <w:r w:rsidRPr="00424939">
        <w:rPr>
          <w:vertAlign w:val="superscript"/>
        </w:rPr>
        <w:t>4</w:t>
      </w:r>
      <w:r w:rsidRPr="00424939">
        <w:t>Department of Epidemiology and Ecology of Antimicrobial Resistance, Helmholtz Institute for One Health, Helmholtz Centre for Infection Research HZI, Greifswald, Germany</w:t>
      </w:r>
    </w:p>
    <w:p w14:paraId="4FA219B4" w14:textId="7F6E0A75" w:rsidR="00275FCC" w:rsidRPr="00424939" w:rsidRDefault="00A225BE">
      <w:r w:rsidRPr="00424939">
        <w:rPr>
          <w:vertAlign w:val="superscript"/>
        </w:rPr>
        <w:t>5</w:t>
      </w:r>
      <w:r w:rsidRPr="00424939">
        <w:t>Helmholtz Institute for One Health, Helmholtz Centre for Infection Research HZI, Greifswald, Germany</w:t>
      </w:r>
    </w:p>
    <w:p w14:paraId="3D66C573" w14:textId="6F9DB154" w:rsidR="00A225BE" w:rsidRPr="00424939" w:rsidRDefault="00A225BE">
      <w:r w:rsidRPr="00424939">
        <w:rPr>
          <w:vertAlign w:val="superscript"/>
        </w:rPr>
        <w:t>6</w:t>
      </w:r>
      <w:r w:rsidRPr="00424939">
        <w:t>Kwame Nkrumah University of Science and Technology, Kumasi, Ghana,</w:t>
      </w:r>
    </w:p>
    <w:p w14:paraId="55FD7777" w14:textId="77777777" w:rsidR="00A225BE" w:rsidRPr="00424939" w:rsidRDefault="00A225BE">
      <w:pPr>
        <w:rPr>
          <w:color w:val="000000"/>
        </w:rPr>
      </w:pPr>
    </w:p>
    <w:p w14:paraId="55C7C631" w14:textId="2624CE0C" w:rsidR="00687CC2" w:rsidRPr="00424939" w:rsidRDefault="00275FCC">
      <w:pPr>
        <w:rPr>
          <w:b/>
          <w:bCs/>
          <w:color w:val="000000"/>
        </w:rPr>
      </w:pPr>
      <w:r w:rsidRPr="00424939">
        <w:rPr>
          <w:b/>
          <w:bCs/>
          <w:color w:val="000000"/>
        </w:rPr>
        <w:t>Abstract:</w:t>
      </w:r>
    </w:p>
    <w:p w14:paraId="6D01742E" w14:textId="77777777" w:rsidR="00275FCC" w:rsidRPr="00424939" w:rsidRDefault="00275FCC">
      <w:pPr>
        <w:rPr>
          <w:color w:val="000000"/>
        </w:rPr>
      </w:pPr>
    </w:p>
    <w:p w14:paraId="7AB1B91F" w14:textId="0A4C7D0D" w:rsidR="000E4B66" w:rsidRPr="00AA0197" w:rsidRDefault="00275FCC" w:rsidP="000E4B66">
      <w:pPr>
        <w:jc w:val="both"/>
      </w:pPr>
      <w:r w:rsidRPr="00424939">
        <w:rPr>
          <w:b/>
          <w:bCs/>
          <w:color w:val="000000"/>
        </w:rPr>
        <w:t>Background/Objective:</w:t>
      </w:r>
      <w:r w:rsidRPr="00424939">
        <w:rPr>
          <w:color w:val="000000"/>
        </w:rPr>
        <w:t xml:space="preserve"> </w:t>
      </w:r>
      <w:r w:rsidR="000E4B66" w:rsidRPr="00424939">
        <w:rPr>
          <w:color w:val="000000"/>
        </w:rPr>
        <w:t>Microorganisms existing in wastewater pose a threat to human and animal populations. Surveillance of wastewater represents an ideal early warning system to monitor emerging and re-emerging pathogens circulating in a society and the surrounding environment</w:t>
      </w:r>
      <w:r w:rsidR="000E4B66" w:rsidRPr="000E4B66">
        <w:rPr>
          <w:color w:val="000000"/>
        </w:rPr>
        <w:t>. Molecular detection methods offer a highly sensitive and</w:t>
      </w:r>
      <w:r w:rsidR="00A470FA">
        <w:rPr>
          <w:color w:val="000000"/>
        </w:rPr>
        <w:t xml:space="preserve"> </w:t>
      </w:r>
      <w:r w:rsidR="000E4B66" w:rsidRPr="000E4B66">
        <w:rPr>
          <w:color w:val="000000"/>
        </w:rPr>
        <w:t>specific option for the detection of microbial DNA. However, they are highly dependent of an</w:t>
      </w:r>
      <w:r w:rsidR="00A470FA">
        <w:rPr>
          <w:color w:val="000000"/>
        </w:rPr>
        <w:t xml:space="preserve"> effective</w:t>
      </w:r>
      <w:r w:rsidR="000E4B66" w:rsidRPr="000E4B66">
        <w:rPr>
          <w:color w:val="000000"/>
        </w:rPr>
        <w:t xml:space="preserve"> extraction method. Ideally, those methods should be rapid, low-cost, field-deployable, and easy operable.</w:t>
      </w:r>
      <w:r w:rsidR="00A225BE">
        <w:rPr>
          <w:color w:val="000000"/>
        </w:rPr>
        <w:t xml:space="preserve"> </w:t>
      </w:r>
      <w:r w:rsidR="000E4B66" w:rsidRPr="00AA0197">
        <w:t xml:space="preserve">In this study, a rapid DNA extraction protocol was developed for deployment outside of the laboratory and combined with real-time PCR and Nanopore Sequencing to identify microbial wastewater composition. </w:t>
      </w:r>
    </w:p>
    <w:p w14:paraId="0572BE18" w14:textId="0F17C33D" w:rsidR="0054438F" w:rsidRDefault="0054438F" w:rsidP="0054438F">
      <w:pPr>
        <w:jc w:val="both"/>
        <w:rPr>
          <w:color w:val="000000"/>
        </w:rPr>
      </w:pPr>
    </w:p>
    <w:p w14:paraId="01E91761" w14:textId="336624C7" w:rsidR="000E4B66" w:rsidRPr="00AA0197" w:rsidRDefault="00275FCC" w:rsidP="000E4B66">
      <w:pPr>
        <w:jc w:val="both"/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0E4B66" w:rsidRPr="00AA0197">
        <w:t xml:space="preserve">Different pre-treatment and buffer options combined with Reverse Purification principle were evaluated. Extraction efficacy was assessed </w:t>
      </w:r>
      <w:r w:rsidR="00A470FA">
        <w:t>by</w:t>
      </w:r>
      <w:r w:rsidR="00A470FA" w:rsidRPr="00AA0197">
        <w:t xml:space="preserve"> </w:t>
      </w:r>
      <w:r w:rsidR="000E4B66" w:rsidRPr="00AA0197">
        <w:rPr>
          <w:i/>
          <w:iCs/>
        </w:rPr>
        <w:t>S. aureus</w:t>
      </w:r>
      <w:r w:rsidR="000E4B66" w:rsidRPr="00AA0197">
        <w:t xml:space="preserve"> and </w:t>
      </w:r>
      <w:r w:rsidR="000E4B66" w:rsidRPr="00AA0197">
        <w:rPr>
          <w:i/>
          <w:iCs/>
        </w:rPr>
        <w:t>E. coli</w:t>
      </w:r>
      <w:r w:rsidR="000E4B66" w:rsidRPr="00AA0197">
        <w:t xml:space="preserve"> spiked wastewater and in crude samples from different collection points at the treatment plant. All results were compared to a spin column-based reference method. </w:t>
      </w:r>
    </w:p>
    <w:p w14:paraId="1DF350FF" w14:textId="6632989C" w:rsidR="0054438F" w:rsidRDefault="0054438F" w:rsidP="0054438F">
      <w:pPr>
        <w:jc w:val="both"/>
        <w:rPr>
          <w:color w:val="000000"/>
        </w:rPr>
      </w:pPr>
    </w:p>
    <w:p w14:paraId="2813E455" w14:textId="709DC3F3" w:rsidR="000E4B66" w:rsidRPr="00AA0197" w:rsidRDefault="00275FCC" w:rsidP="000E4B66">
      <w:pPr>
        <w:jc w:val="both"/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0E4B66" w:rsidRPr="00AA0197">
        <w:t>The highest DNA amount in both detection methods was achieved using Buffer TLS combined with Bead Beating and demonstrated adequate sensitivity with down to 10</w:t>
      </w:r>
      <w:r w:rsidR="000E4B66" w:rsidRPr="00AA0197">
        <w:rPr>
          <w:vertAlign w:val="superscript"/>
        </w:rPr>
        <w:t>3</w:t>
      </w:r>
      <w:r w:rsidR="000E4B66" w:rsidRPr="00AA0197">
        <w:t xml:space="preserve"> and 10</w:t>
      </w:r>
      <w:r w:rsidR="000E4B66" w:rsidRPr="00AA0197">
        <w:rPr>
          <w:vertAlign w:val="superscript"/>
        </w:rPr>
        <w:t>0</w:t>
      </w:r>
      <w:r w:rsidR="000E4B66" w:rsidRPr="00AA0197">
        <w:t xml:space="preserve"> bacterial cells per reaction using Nanopore Sequencing and real-time PCR, respectively. Nanopore Sequencing allowed the identification of up to eight different bacteria species. A three-fold increase of average length</w:t>
      </w:r>
      <w:r w:rsidR="00A470FA">
        <w:t xml:space="preserve"> as well as </w:t>
      </w:r>
      <w:r w:rsidR="000E4B66" w:rsidRPr="00AA0197">
        <w:t xml:space="preserve">an increase of quality score and a 15-fold decrease of total reads could be achieved compared to the spin-column method. </w:t>
      </w:r>
    </w:p>
    <w:p w14:paraId="667661E1" w14:textId="1E2B4A6D" w:rsidR="0054438F" w:rsidRDefault="0054438F" w:rsidP="0054438F">
      <w:pPr>
        <w:jc w:val="both"/>
        <w:rPr>
          <w:color w:val="000000"/>
        </w:rPr>
      </w:pPr>
    </w:p>
    <w:p w14:paraId="39593EB8" w14:textId="77777777" w:rsidR="000E4B66" w:rsidRPr="00AA0197" w:rsidRDefault="00275FCC" w:rsidP="000E4B66">
      <w:pPr>
        <w:jc w:val="both"/>
      </w:pPr>
      <w:r w:rsidRPr="00275FCC">
        <w:rPr>
          <w:b/>
          <w:bCs/>
          <w:color w:val="000000"/>
        </w:rPr>
        <w:lastRenderedPageBreak/>
        <w:t>Conclusion:</w:t>
      </w:r>
      <w:r w:rsidRPr="00275FCC">
        <w:rPr>
          <w:color w:val="000000"/>
        </w:rPr>
        <w:t xml:space="preserve"> </w:t>
      </w:r>
      <w:r w:rsidR="000E4B66" w:rsidRPr="00AA0197">
        <w:t>With a duration of less than 3.5 hours the developed extraction protocol represents a practical tool and could contribute to global public health monitoring from wastewater.</w:t>
      </w:r>
    </w:p>
    <w:p w14:paraId="2FC7FA54" w14:textId="77777777" w:rsidR="000E4B66" w:rsidRPr="00AA0197" w:rsidRDefault="000E4B66" w:rsidP="000E4B66">
      <w:pPr>
        <w:rPr>
          <w:color w:val="212121"/>
          <w:shd w:val="clear" w:color="auto" w:fill="FFFFFF"/>
        </w:rPr>
      </w:pPr>
    </w:p>
    <w:p w14:paraId="11189F7F" w14:textId="19224390" w:rsidR="000E4B66" w:rsidRPr="000E4B66" w:rsidRDefault="00275FCC" w:rsidP="000E4B66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0E4B66" w:rsidRPr="000E4B66">
        <w:rPr>
          <w:color w:val="000000"/>
        </w:rPr>
        <w:t>DNA extraction, Nanopore Sequencing, Wastewater-based epidemiology,</w:t>
      </w:r>
    </w:p>
    <w:p w14:paraId="2CFF491B" w14:textId="78AB81D5" w:rsidR="00F96649" w:rsidRDefault="000E4B66" w:rsidP="000E4B66">
      <w:pPr>
        <w:jc w:val="both"/>
        <w:rPr>
          <w:color w:val="000000"/>
        </w:rPr>
      </w:pPr>
      <w:r w:rsidRPr="000E4B66">
        <w:rPr>
          <w:color w:val="000000"/>
        </w:rPr>
        <w:t>molecular wastewater monitoring, Point-of-Need diagnostics</w:t>
      </w:r>
    </w:p>
    <w:sectPr w:rsidR="00F96649" w:rsidSect="00B741DD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285736">
    <w:abstractNumId w:val="10"/>
  </w:num>
  <w:num w:numId="2" w16cid:durableId="785659833">
    <w:abstractNumId w:val="9"/>
  </w:num>
  <w:num w:numId="3" w16cid:durableId="1853373915">
    <w:abstractNumId w:val="3"/>
  </w:num>
  <w:num w:numId="4" w16cid:durableId="730152196">
    <w:abstractNumId w:val="6"/>
  </w:num>
  <w:num w:numId="5" w16cid:durableId="113789963">
    <w:abstractNumId w:val="0"/>
  </w:num>
  <w:num w:numId="6" w16cid:durableId="2079278496">
    <w:abstractNumId w:val="1"/>
  </w:num>
  <w:num w:numId="7" w16cid:durableId="1441334607">
    <w:abstractNumId w:val="2"/>
  </w:num>
  <w:num w:numId="8" w16cid:durableId="1166671883">
    <w:abstractNumId w:val="4"/>
  </w:num>
  <w:num w:numId="9" w16cid:durableId="1605376830">
    <w:abstractNumId w:val="8"/>
  </w:num>
  <w:num w:numId="10" w16cid:durableId="1261334640">
    <w:abstractNumId w:val="7"/>
  </w:num>
  <w:num w:numId="11" w16cid:durableId="1002317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0E4B66"/>
    <w:rsid w:val="001F71EE"/>
    <w:rsid w:val="00220812"/>
    <w:rsid w:val="00275FCC"/>
    <w:rsid w:val="00313553"/>
    <w:rsid w:val="00380081"/>
    <w:rsid w:val="003E7C21"/>
    <w:rsid w:val="00424939"/>
    <w:rsid w:val="004A3688"/>
    <w:rsid w:val="0054438F"/>
    <w:rsid w:val="0057539E"/>
    <w:rsid w:val="00593B2F"/>
    <w:rsid w:val="0067039B"/>
    <w:rsid w:val="00687CC2"/>
    <w:rsid w:val="006D539B"/>
    <w:rsid w:val="00715214"/>
    <w:rsid w:val="007A5AB4"/>
    <w:rsid w:val="007F6889"/>
    <w:rsid w:val="00857999"/>
    <w:rsid w:val="00A225BE"/>
    <w:rsid w:val="00A349D1"/>
    <w:rsid w:val="00A470FA"/>
    <w:rsid w:val="00A8666D"/>
    <w:rsid w:val="00B741DD"/>
    <w:rsid w:val="00C975B6"/>
    <w:rsid w:val="00D0449F"/>
    <w:rsid w:val="00D12E82"/>
    <w:rsid w:val="00DB5C59"/>
    <w:rsid w:val="00DF5ED0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Revision">
    <w:name w:val="Revision"/>
    <w:hidden/>
    <w:uiPriority w:val="99"/>
    <w:semiHidden/>
    <w:rsid w:val="00A470FA"/>
    <w:rPr>
      <w:sz w:val="24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A470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0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0FA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0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0FA"/>
    <w:rPr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ianna.ceruti@uni-leipzig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2594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Ceruti, Arianna</cp:lastModifiedBy>
  <cp:revision>7</cp:revision>
  <dcterms:created xsi:type="dcterms:W3CDTF">2024-03-17T15:18:00Z</dcterms:created>
  <dcterms:modified xsi:type="dcterms:W3CDTF">2024-03-25T07:56:00Z</dcterms:modified>
</cp:coreProperties>
</file>