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6A427" w14:textId="77777777" w:rsidR="00275FCC" w:rsidRDefault="004A3688" w:rsidP="00275FCC">
      <w:pPr>
        <w:pStyle w:val="Title"/>
        <w:spacing w:line="276" w:lineRule="auto"/>
        <w:jc w:val="left"/>
      </w:pPr>
      <w:r>
        <w:t>I prefer</w:t>
      </w:r>
      <w:r w:rsidR="00687CC2">
        <w:t xml:space="preserve">: </w:t>
      </w:r>
    </w:p>
    <w:p w14:paraId="240824C5" w14:textId="5E7380A0" w:rsidR="00275FCC" w:rsidRDefault="00275FCC" w:rsidP="00275FCC">
      <w:pPr>
        <w:pStyle w:val="Title"/>
        <w:spacing w:line="276" w:lineRule="auto"/>
        <w:jc w:val="left"/>
      </w:pPr>
      <w:r>
        <w:tab/>
      </w:r>
      <w:r>
        <w:sym w:font="Wingdings 2" w:char="F0A3"/>
      </w:r>
      <w:r>
        <w:t xml:space="preserve"> </w:t>
      </w:r>
      <w:r w:rsidR="00687CC2">
        <w:t xml:space="preserve">ORAL </w:t>
      </w:r>
      <w:r>
        <w:t>presentation</w:t>
      </w:r>
    </w:p>
    <w:p w14:paraId="0B4F13E4" w14:textId="205CE963" w:rsidR="0057539E" w:rsidRDefault="00275FCC" w:rsidP="00275FCC">
      <w:pPr>
        <w:pStyle w:val="Title"/>
        <w:pBdr>
          <w:bottom w:val="single" w:sz="6" w:space="1" w:color="auto"/>
        </w:pBdr>
        <w:spacing w:line="276" w:lineRule="auto"/>
        <w:jc w:val="left"/>
      </w:pPr>
      <w:r>
        <w:tab/>
      </w:r>
      <w:r>
        <w:sym w:font="Wingdings 2" w:char="F0A3"/>
      </w:r>
      <w:r>
        <w:t xml:space="preserve"> </w:t>
      </w:r>
      <w:r w:rsidR="00687CC2">
        <w:t>POSTER presentation</w:t>
      </w:r>
    </w:p>
    <w:p w14:paraId="20B82225" w14:textId="77777777" w:rsidR="00275FCC" w:rsidRPr="007F6889" w:rsidRDefault="00275FCC" w:rsidP="00275FCC">
      <w:pPr>
        <w:pStyle w:val="Title"/>
        <w:spacing w:line="276" w:lineRule="auto"/>
        <w:jc w:val="left"/>
        <w:rPr>
          <w:sz w:val="18"/>
          <w:szCs w:val="18"/>
        </w:rPr>
      </w:pPr>
    </w:p>
    <w:p w14:paraId="73BAD38A" w14:textId="77777777" w:rsidR="0057539E" w:rsidRPr="00BE6956" w:rsidRDefault="0057539E">
      <w:pPr>
        <w:rPr>
          <w:sz w:val="18"/>
          <w:szCs w:val="18"/>
        </w:rPr>
      </w:pPr>
    </w:p>
    <w:p w14:paraId="180E6AE1" w14:textId="705EC883" w:rsidR="0040205F" w:rsidRPr="00BE6956" w:rsidRDefault="003D1D30" w:rsidP="003D1D30">
      <w:pPr>
        <w:adjustRightInd w:val="0"/>
        <w:snapToGrid w:val="0"/>
        <w:spacing w:after="240" w:line="240" w:lineRule="atLeast"/>
        <w:jc w:val="center"/>
        <w:rPr>
          <w:b/>
          <w:snapToGrid w:val="0"/>
          <w:color w:val="000000"/>
          <w:kern w:val="2"/>
          <w:sz w:val="28"/>
          <w:szCs w:val="28"/>
          <w:lang w:val="en-GB" w:eastAsia="de-DE" w:bidi="en-US"/>
          <w14:ligatures w14:val="standardContextual"/>
        </w:rPr>
      </w:pPr>
      <w:r w:rsidRPr="00BE6956">
        <w:rPr>
          <w:b/>
          <w:snapToGrid w:val="0"/>
          <w:color w:val="000000"/>
          <w:kern w:val="2"/>
          <w:sz w:val="28"/>
          <w:szCs w:val="28"/>
          <w:lang w:val="en-GB" w:eastAsia="de-DE" w:bidi="en-US"/>
          <w14:ligatures w14:val="standardContextual"/>
        </w:rPr>
        <w:t>Simulations of Middle East Respiratory Syndrome Corona Virus</w:t>
      </w:r>
      <w:r w:rsidR="00084956" w:rsidRPr="00BE6956">
        <w:rPr>
          <w:b/>
          <w:snapToGrid w:val="0"/>
          <w:color w:val="000000"/>
          <w:kern w:val="2"/>
          <w:sz w:val="28"/>
          <w:szCs w:val="28"/>
          <w:lang w:val="en-GB" w:eastAsia="de-DE" w:bidi="en-US"/>
          <w14:ligatures w14:val="standardContextual"/>
        </w:rPr>
        <w:t xml:space="preserve"> Spread</w:t>
      </w:r>
      <w:r w:rsidRPr="00BE6956">
        <w:rPr>
          <w:b/>
          <w:snapToGrid w:val="0"/>
          <w:color w:val="000000"/>
          <w:kern w:val="2"/>
          <w:sz w:val="28"/>
          <w:szCs w:val="28"/>
          <w:lang w:val="en-GB" w:eastAsia="de-DE" w:bidi="en-US"/>
          <w14:ligatures w14:val="standardContextual"/>
        </w:rPr>
        <w:t xml:space="preserve"> and </w:t>
      </w:r>
      <w:r w:rsidR="00084956" w:rsidRPr="00BE6956">
        <w:rPr>
          <w:b/>
          <w:snapToGrid w:val="0"/>
          <w:color w:val="000000"/>
          <w:kern w:val="2"/>
          <w:sz w:val="28"/>
          <w:szCs w:val="28"/>
          <w:lang w:val="en-GB" w:eastAsia="de-DE" w:bidi="en-US"/>
          <w14:ligatures w14:val="standardContextual"/>
        </w:rPr>
        <w:t>C</w:t>
      </w:r>
      <w:r w:rsidRPr="00BE6956">
        <w:rPr>
          <w:b/>
          <w:snapToGrid w:val="0"/>
          <w:color w:val="000000"/>
          <w:kern w:val="2"/>
          <w:sz w:val="28"/>
          <w:szCs w:val="28"/>
          <w:lang w:val="en-GB" w:eastAsia="de-DE" w:bidi="en-US"/>
          <w14:ligatures w14:val="standardContextual"/>
        </w:rPr>
        <w:t xml:space="preserve">ontrol in </w:t>
      </w:r>
      <w:r w:rsidR="00084956" w:rsidRPr="00BE6956">
        <w:rPr>
          <w:b/>
          <w:snapToGrid w:val="0"/>
          <w:color w:val="000000"/>
          <w:kern w:val="2"/>
          <w:sz w:val="28"/>
          <w:szCs w:val="28"/>
          <w:lang w:val="en-GB" w:eastAsia="de-DE" w:bidi="en-US"/>
          <w14:ligatures w14:val="standardContextual"/>
        </w:rPr>
        <w:t>C</w:t>
      </w:r>
      <w:r w:rsidRPr="00BE6956">
        <w:rPr>
          <w:b/>
          <w:snapToGrid w:val="0"/>
          <w:color w:val="000000"/>
          <w:kern w:val="2"/>
          <w:sz w:val="28"/>
          <w:szCs w:val="28"/>
          <w:lang w:val="en-GB" w:eastAsia="de-DE" w:bidi="en-US"/>
          <w14:ligatures w14:val="standardContextual"/>
        </w:rPr>
        <w:t>amels in the</w:t>
      </w:r>
      <w:r w:rsidR="0040205F" w:rsidRPr="00BE6956">
        <w:rPr>
          <w:b/>
          <w:snapToGrid w:val="0"/>
          <w:color w:val="000000"/>
          <w:kern w:val="2"/>
          <w:sz w:val="28"/>
          <w:szCs w:val="28"/>
          <w:lang w:val="en-GB" w:eastAsia="de-DE" w:bidi="en-US"/>
          <w14:ligatures w14:val="standardContextual"/>
        </w:rPr>
        <w:t xml:space="preserve"> Emirate of Abu Dhabi, United Arab Emirates</w:t>
      </w:r>
    </w:p>
    <w:p w14:paraId="46B3333A" w14:textId="763FDA6E" w:rsidR="0040205F" w:rsidRDefault="0040205F" w:rsidP="0040205F">
      <w:pPr>
        <w:pStyle w:val="MDPI13authornames"/>
        <w:jc w:val="center"/>
        <w:rPr>
          <w:rStyle w:val="contentpasted0"/>
          <w:rFonts w:cstheme="majorBidi"/>
          <w:bCs/>
          <w:color w:val="000000" w:themeColor="text1"/>
          <w:bdr w:val="none" w:sz="0" w:space="0" w:color="auto" w:frame="1"/>
          <w:rtl/>
          <w:lang w:val="en-GB"/>
        </w:rPr>
      </w:pPr>
      <w:r w:rsidRPr="00740906">
        <w:rPr>
          <w:rStyle w:val="contentpasted0"/>
          <w:rFonts w:cstheme="majorBidi"/>
          <w:bCs/>
          <w:color w:val="000000" w:themeColor="text1"/>
          <w:bdr w:val="none" w:sz="0" w:space="0" w:color="auto" w:frame="1"/>
          <w:lang w:val="en-GB"/>
        </w:rPr>
        <w:t>Yassir M. Eltahir</w:t>
      </w:r>
      <w:r w:rsidR="00C83B55" w:rsidRPr="003D017E">
        <w:rPr>
          <w:rStyle w:val="contentpasted0"/>
          <w:rFonts w:cstheme="majorBidi"/>
          <w:bCs/>
          <w:color w:val="000000" w:themeColor="text1"/>
          <w:bdr w:val="none" w:sz="0" w:space="0" w:color="auto" w:frame="1"/>
          <w:vertAlign w:val="superscript"/>
          <w:lang w:val="en-GB"/>
        </w:rPr>
        <w:t>1</w:t>
      </w:r>
      <w:r w:rsidR="003D1D30">
        <w:rPr>
          <w:rStyle w:val="contentpasted0"/>
          <w:rFonts w:cstheme="majorBidi"/>
          <w:bCs/>
          <w:color w:val="000000" w:themeColor="text1"/>
          <w:bdr w:val="none" w:sz="0" w:space="0" w:color="auto" w:frame="1"/>
          <w:lang w:val="en-GB"/>
        </w:rPr>
        <w:t>*</w:t>
      </w:r>
      <w:r w:rsidR="003D1D30" w:rsidRPr="003D1D30">
        <w:rPr>
          <w:rFonts w:cstheme="majorBidi"/>
          <w:bCs/>
          <w:color w:val="000000" w:themeColor="text1"/>
          <w:bdr w:val="none" w:sz="0" w:space="0" w:color="auto" w:frame="1"/>
          <w:lang w:val="en-GB"/>
        </w:rPr>
        <w:t xml:space="preserve">&amp; </w:t>
      </w:r>
      <w:r w:rsidR="003D1D30" w:rsidRPr="003D1D30">
        <w:rPr>
          <w:rStyle w:val="contentpasted0"/>
          <w:rFonts w:cstheme="majorBidi"/>
          <w:bCs/>
          <w:color w:val="000000" w:themeColor="text1"/>
          <w:bdr w:val="none" w:sz="0" w:space="0" w:color="auto" w:frame="1"/>
          <w:lang w:val="en-GB"/>
        </w:rPr>
        <w:t xml:space="preserve">Meera Saeed Mohamed </w:t>
      </w:r>
      <w:r w:rsidR="003D1D30" w:rsidRPr="003D1D30">
        <w:rPr>
          <w:rStyle w:val="contentpasted0"/>
          <w:rFonts w:cstheme="majorBidi"/>
          <w:bCs/>
          <w:color w:val="000000" w:themeColor="text1"/>
          <w:bdr w:val="none" w:sz="0" w:space="0" w:color="auto" w:frame="1"/>
          <w:vertAlign w:val="superscript"/>
          <w:lang w:val="en-GB"/>
        </w:rPr>
        <w:t>1</w:t>
      </w:r>
      <w:r w:rsidR="003D1D30">
        <w:rPr>
          <w:rStyle w:val="contentpasted0"/>
          <w:rFonts w:cstheme="majorBidi" w:hint="cs"/>
          <w:bCs/>
          <w:color w:val="000000" w:themeColor="text1"/>
          <w:bdr w:val="none" w:sz="0" w:space="0" w:color="auto" w:frame="1"/>
          <w:rtl/>
          <w:lang w:val="en-GB" w:bidi="ar-SA"/>
        </w:rPr>
        <w:t xml:space="preserve"> </w:t>
      </w:r>
    </w:p>
    <w:p w14:paraId="63C11966" w14:textId="0AFE3CA8" w:rsidR="0040205F" w:rsidRPr="003D1D30" w:rsidRDefault="00B415F4" w:rsidP="00037E8C">
      <w:pPr>
        <w:rPr>
          <w:color w:val="000000" w:themeColor="text1"/>
          <w:lang w:val="en-GB"/>
        </w:rPr>
      </w:pPr>
      <w:r w:rsidRPr="003D1D30">
        <w:rPr>
          <w:color w:val="000000" w:themeColor="text1"/>
          <w:lang w:val="en-GB"/>
        </w:rPr>
        <w:t>*</w:t>
      </w:r>
      <w:r w:rsidR="003D1D30" w:rsidRPr="003D1D30">
        <w:rPr>
          <w:color w:val="000000" w:themeColor="text1"/>
          <w:lang w:val="en-GB"/>
        </w:rPr>
        <w:t>Lead</w:t>
      </w:r>
      <w:r w:rsidRPr="003D1D30">
        <w:rPr>
          <w:color w:val="000000" w:themeColor="text1"/>
          <w:lang w:val="en-GB"/>
        </w:rPr>
        <w:t xml:space="preserve"> </w:t>
      </w:r>
      <w:r w:rsidR="00037E8C" w:rsidRPr="003D1D30">
        <w:rPr>
          <w:color w:val="000000" w:themeColor="text1"/>
          <w:lang w:val="en-GB"/>
        </w:rPr>
        <w:t>presenter</w:t>
      </w:r>
      <w:r w:rsidR="00037E8C" w:rsidRPr="003D1D30">
        <w:rPr>
          <w:color w:val="000000"/>
        </w:rPr>
        <w:t>:</w:t>
      </w:r>
      <w:r w:rsidR="003D1D30" w:rsidRPr="003D1D30">
        <w:rPr>
          <w:color w:val="000000"/>
        </w:rPr>
        <w:t xml:space="preserve"> </w:t>
      </w:r>
      <w:r w:rsidR="00037E8C" w:rsidRPr="003D1D30">
        <w:rPr>
          <w:color w:val="000000" w:themeColor="text1"/>
          <w:lang w:val="en-GB"/>
        </w:rPr>
        <w:t xml:space="preserve"> </w:t>
      </w:r>
      <w:hyperlink r:id="rId5" w:history="1">
        <w:r w:rsidR="003D1D30" w:rsidRPr="003D1D30">
          <w:rPr>
            <w:rStyle w:val="Hyperlink"/>
            <w:lang w:val="en-GB"/>
          </w:rPr>
          <w:t>yassir. eltahir @</w:t>
        </w:r>
        <w:r w:rsidR="00037E8C" w:rsidRPr="003D1D30">
          <w:rPr>
            <w:rStyle w:val="Hyperlink"/>
            <w:lang w:val="en-GB"/>
          </w:rPr>
          <w:t>adafsa.gov.ae</w:t>
        </w:r>
      </w:hyperlink>
      <w:r w:rsidR="00037E8C" w:rsidRPr="003D1D30">
        <w:rPr>
          <w:color w:val="000000" w:themeColor="text1"/>
          <w:lang w:val="en-GB"/>
        </w:rPr>
        <w:t>; Animals</w:t>
      </w:r>
      <w:r w:rsidR="0040205F" w:rsidRPr="003D1D30">
        <w:rPr>
          <w:color w:val="000000" w:themeColor="text1"/>
          <w:lang w:val="en-GB"/>
        </w:rPr>
        <w:t xml:space="preserve"> Extension and Health Services Division, Abu Dhabi Agriculture and Food Safety Authority (ADAFSA), Abu Dhabi P.O. Box</w:t>
      </w:r>
      <w:r w:rsidR="0040205F" w:rsidRPr="003D1D30">
        <w:rPr>
          <w:color w:val="4D5156"/>
          <w:shd w:val="clear" w:color="auto" w:fill="FFFFFF"/>
        </w:rPr>
        <w:t xml:space="preserve"> </w:t>
      </w:r>
      <w:r w:rsidR="0040205F" w:rsidRPr="003D1D30">
        <w:rPr>
          <w:color w:val="000000" w:themeColor="text1"/>
          <w:lang w:val="en-GB"/>
        </w:rPr>
        <w:t>52150, United Arab Emirates.</w:t>
      </w:r>
    </w:p>
    <w:p w14:paraId="01F85C63" w14:textId="77777777" w:rsidR="0040205F" w:rsidRPr="00D11273" w:rsidRDefault="0040205F" w:rsidP="0040205F">
      <w:pPr>
        <w:pStyle w:val="BodyText"/>
        <w:spacing w:before="1"/>
        <w:ind w:left="110"/>
        <w:rPr>
          <w:lang w:val="en-GB"/>
        </w:rPr>
      </w:pPr>
    </w:p>
    <w:p w14:paraId="55C7C631" w14:textId="2624CE0C" w:rsidR="00687CC2" w:rsidRPr="00275FCC" w:rsidRDefault="00275FCC" w:rsidP="0040205F">
      <w:pPr>
        <w:jc w:val="center"/>
        <w:rPr>
          <w:b/>
          <w:bCs/>
          <w:color w:val="000000"/>
        </w:rPr>
      </w:pPr>
      <w:r w:rsidRPr="00275FCC">
        <w:rPr>
          <w:b/>
          <w:bCs/>
          <w:color w:val="000000"/>
        </w:rPr>
        <w:t>Abstract:</w:t>
      </w:r>
    </w:p>
    <w:p w14:paraId="4E85A6BF" w14:textId="77777777" w:rsidR="00170F8C" w:rsidRPr="003D1D30" w:rsidRDefault="00275FCC" w:rsidP="00170F8C">
      <w:pPr>
        <w:jc w:val="both"/>
      </w:pPr>
      <w:r w:rsidRPr="0040205F">
        <w:rPr>
          <w:b/>
          <w:bCs/>
        </w:rPr>
        <w:t>Background/Objective</w:t>
      </w:r>
      <w:r w:rsidRPr="00275FCC">
        <w:rPr>
          <w:b/>
          <w:bCs/>
        </w:rPr>
        <w:t>:</w:t>
      </w:r>
      <w:r w:rsidRPr="00275FCC">
        <w:t xml:space="preserve"> </w:t>
      </w:r>
      <w:r w:rsidR="00170F8C" w:rsidRPr="003D1D30">
        <w:t>Middle East Respiratory Syndrome Coronavirus (MERS-</w:t>
      </w:r>
      <w:proofErr w:type="spellStart"/>
      <w:r w:rsidR="00170F8C" w:rsidRPr="003D1D30">
        <w:t>CoV</w:t>
      </w:r>
      <w:proofErr w:type="spellEnd"/>
      <w:r w:rsidR="00170F8C" w:rsidRPr="003D1D30">
        <w:t>) is a zoonotic infection in which bats and dromedary camels played essential roles in its emergence and epidemiology. Since 2013, a total of 94 confirmed human cases and 12 deaths have been reported in the United Arab Emirates (UAE). In contrast a high seroprevalence (97.1%) &amp; (1.6%) molecular prevalence of MERS-</w:t>
      </w:r>
      <w:proofErr w:type="spellStart"/>
      <w:r w:rsidR="00170F8C" w:rsidRPr="003D1D30">
        <w:t>CoV</w:t>
      </w:r>
      <w:proofErr w:type="spellEnd"/>
      <w:r w:rsidR="00170F8C" w:rsidRPr="003D1D30">
        <w:t xml:space="preserve"> in camels were reported in UAE. The UAE ranks third in proven human cases globally. Despite reporting of MERS-</w:t>
      </w:r>
      <w:proofErr w:type="spellStart"/>
      <w:r w:rsidR="00170F8C" w:rsidRPr="003D1D30">
        <w:t>CoV</w:t>
      </w:r>
      <w:proofErr w:type="spellEnd"/>
      <w:r w:rsidR="00170F8C" w:rsidRPr="003D1D30">
        <w:t xml:space="preserve"> in both humans and camels in the UAE, no simulation spread studies were conducted to explore suitable strategies to control MERS-COV.</w:t>
      </w:r>
    </w:p>
    <w:p w14:paraId="1FF26F8C" w14:textId="3B9B27D1" w:rsidR="003B55E0" w:rsidRDefault="00275FCC" w:rsidP="003B55E0">
      <w:pPr>
        <w:jc w:val="both"/>
      </w:pPr>
      <w:r w:rsidRPr="00275FCC">
        <w:rPr>
          <w:b/>
          <w:bCs/>
          <w:color w:val="000000"/>
        </w:rPr>
        <w:t>Methods:</w:t>
      </w:r>
      <w:r w:rsidR="00997B11">
        <w:rPr>
          <w:b/>
          <w:bCs/>
          <w:color w:val="000000"/>
        </w:rPr>
        <w:t xml:space="preserve"> </w:t>
      </w:r>
      <w:r w:rsidR="006D3BB1" w:rsidRPr="003D1D30">
        <w:t xml:space="preserve">Camels’ data used in the study </w:t>
      </w:r>
      <w:r w:rsidR="00623D5A" w:rsidRPr="003D1D30">
        <w:t xml:space="preserve">in terms of number and age groups </w:t>
      </w:r>
      <w:r w:rsidR="006D3BB1" w:rsidRPr="003D1D30">
        <w:t xml:space="preserve">was </w:t>
      </w:r>
      <w:r w:rsidR="00623D5A" w:rsidRPr="003D1D30">
        <w:t>harboured</w:t>
      </w:r>
      <w:r w:rsidR="006D3BB1" w:rsidRPr="003D1D30">
        <w:t xml:space="preserve"> by the Animal Identification and registration System (AIRIS) which belong to the Abu Dhabi Agriculture and Food Safety Authority (ADAFSA). In order to choose the suitable </w:t>
      </w:r>
      <w:r w:rsidR="00173D4E" w:rsidRPr="003D1D30">
        <w:t>MERS-</w:t>
      </w:r>
      <w:proofErr w:type="spellStart"/>
      <w:r w:rsidR="00173D4E" w:rsidRPr="003D1D30">
        <w:t>CoV</w:t>
      </w:r>
      <w:proofErr w:type="spellEnd"/>
      <w:r w:rsidR="00173D4E" w:rsidRPr="003D1D30">
        <w:t xml:space="preserve"> </w:t>
      </w:r>
      <w:r w:rsidR="006D3BB1" w:rsidRPr="003D1D30">
        <w:t>control strategy which</w:t>
      </w:r>
      <w:r w:rsidR="00173D4E" w:rsidRPr="003D1D30">
        <w:t xml:space="preserve"> can minimize</w:t>
      </w:r>
      <w:r w:rsidR="006D3BB1" w:rsidRPr="003D1D30">
        <w:t xml:space="preserve"> the epidemic length and the number of affected camel farms, the North American Animal Disease Spread Model (NAADSM) framework was used to run a customized stochastic model for UAE to simulate MERS-</w:t>
      </w:r>
      <w:proofErr w:type="spellStart"/>
      <w:r w:rsidR="006D3BB1" w:rsidRPr="003D1D30">
        <w:t>CoV</w:t>
      </w:r>
      <w:proofErr w:type="spellEnd"/>
      <w:r w:rsidR="006D3BB1" w:rsidRPr="003D1D30">
        <w:t xml:space="preserve"> spread among camels population in the Abu Dhabi Emirate</w:t>
      </w:r>
      <w:r w:rsidR="00173D4E" w:rsidRPr="003D1D30">
        <w:t>.</w:t>
      </w:r>
      <w:r w:rsidR="006D3BB1" w:rsidRPr="003D1D30">
        <w:t xml:space="preserve"> </w:t>
      </w:r>
      <w:r w:rsidR="003B55E0" w:rsidRPr="003D1D30">
        <w:t>Three different scenarios of MERS-</w:t>
      </w:r>
      <w:proofErr w:type="spellStart"/>
      <w:r w:rsidR="003B55E0" w:rsidRPr="003D1D30">
        <w:t>CoV</w:t>
      </w:r>
      <w:proofErr w:type="spellEnd"/>
      <w:r w:rsidR="003B55E0" w:rsidRPr="003D1D30">
        <w:t xml:space="preserve"> control strategies were simulated. These included </w:t>
      </w:r>
      <w:r w:rsidR="00623D5A" w:rsidRPr="003D1D30">
        <w:t xml:space="preserve">implementing </w:t>
      </w:r>
      <w:r w:rsidR="003B55E0" w:rsidRPr="003D1D30">
        <w:t>no control measure (scenario 1), restricted animal movement (scenario 2) &amp; (scenario 3), which applies vaccination and animal movement control.</w:t>
      </w:r>
    </w:p>
    <w:p w14:paraId="6E8958F2" w14:textId="3E11050C" w:rsidR="003B55E0" w:rsidRDefault="00275FCC" w:rsidP="003B55E0">
      <w:pPr>
        <w:jc w:val="both"/>
      </w:pPr>
      <w:r w:rsidRPr="00275FCC">
        <w:rPr>
          <w:b/>
          <w:bCs/>
          <w:color w:val="000000"/>
        </w:rPr>
        <w:t>Results:</w:t>
      </w:r>
      <w:r w:rsidRPr="00275FCC">
        <w:rPr>
          <w:color w:val="000000"/>
        </w:rPr>
        <w:t xml:space="preserve"> </w:t>
      </w:r>
      <w:r w:rsidR="003B55E0" w:rsidRPr="003D1D30">
        <w:t>Animals’ movement control was found to be the optimum strategy to control MERS-</w:t>
      </w:r>
      <w:proofErr w:type="spellStart"/>
      <w:r w:rsidR="003B55E0" w:rsidRPr="003D1D30">
        <w:t>CoV</w:t>
      </w:r>
      <w:proofErr w:type="spellEnd"/>
      <w:r w:rsidR="003B55E0" w:rsidRPr="003D1D30">
        <w:t xml:space="preserve"> spread. In such a scenario, the outbreak duration was reduced from 288 days in scenario 1 to only 36 and the number of infected farms were also reduced from 3141 to 6 farms. Scenario 3 was not considered as an optimum scenario because, despite the high cost of vaccination, the control measure did not include a significant reduction in the number of infected animals.</w:t>
      </w:r>
    </w:p>
    <w:p w14:paraId="0C7C21E2" w14:textId="447995E5" w:rsidR="00D85E8D" w:rsidRDefault="00275FCC" w:rsidP="00D85E8D">
      <w:pPr>
        <w:jc w:val="both"/>
        <w:rPr>
          <w:rFonts w:ascii="Palatino Linotype" w:hAnsi="Palatino Linotype"/>
          <w:color w:val="FF0000"/>
          <w:kern w:val="2"/>
          <w:sz w:val="18"/>
          <w:szCs w:val="22"/>
          <w:lang w:val="en-GB" w:eastAsia="de-DE" w:bidi="en-US"/>
          <w14:ligatures w14:val="standardContextual"/>
        </w:rPr>
      </w:pPr>
      <w:r w:rsidRPr="00275FCC">
        <w:rPr>
          <w:b/>
          <w:bCs/>
          <w:color w:val="000000"/>
        </w:rPr>
        <w:t>Conclusion</w:t>
      </w:r>
      <w:r w:rsidR="0040205F" w:rsidRPr="0040205F">
        <w:rPr>
          <w:rFonts w:asciiTheme="majorBidi" w:hAnsiTheme="majorBidi" w:cstheme="majorBidi"/>
          <w:color w:val="000000" w:themeColor="text1"/>
          <w:lang w:val="en-GB"/>
        </w:rPr>
        <w:t xml:space="preserve"> </w:t>
      </w:r>
      <w:r w:rsidR="00D85E8D" w:rsidRPr="003D1D30">
        <w:t>Selecting the implementation of the optimum MERS-</w:t>
      </w:r>
      <w:proofErr w:type="spellStart"/>
      <w:r w:rsidR="00D85E8D" w:rsidRPr="003D1D30">
        <w:t>CoV</w:t>
      </w:r>
      <w:proofErr w:type="spellEnd"/>
      <w:r w:rsidR="00D85E8D" w:rsidRPr="003D1D30">
        <w:t xml:space="preserve"> control strategy in camels requires considering both the strategy’s effectiveness and its cost. Indeed, animal disease spread simulation can aid policymakers in formulating effective eradication policies and increasing biosecurity.</w:t>
      </w:r>
    </w:p>
    <w:p w14:paraId="3779CAB3" w14:textId="77777777" w:rsidR="00D85E8D" w:rsidRDefault="00D85E8D" w:rsidP="00D85E8D">
      <w:pPr>
        <w:jc w:val="both"/>
      </w:pPr>
    </w:p>
    <w:p w14:paraId="5F944A2E" w14:textId="38127B3E" w:rsidR="0040205F" w:rsidRPr="003D1D30" w:rsidRDefault="00380081" w:rsidP="003D1D30">
      <w:pPr>
        <w:jc w:val="both"/>
        <w:rPr>
          <w:i/>
          <w:iCs/>
        </w:rPr>
      </w:pPr>
      <w:r>
        <w:rPr>
          <w:color w:val="000000"/>
        </w:rPr>
        <w:t xml:space="preserve">  </w:t>
      </w:r>
      <w:r w:rsidR="00275FCC" w:rsidRPr="00275FCC">
        <w:rPr>
          <w:b/>
          <w:bCs/>
          <w:color w:val="000000"/>
        </w:rPr>
        <w:t>Keywords:</w:t>
      </w:r>
      <w:r w:rsidR="00275FCC" w:rsidRPr="00275FCC">
        <w:rPr>
          <w:color w:val="000000"/>
        </w:rPr>
        <w:t xml:space="preserve"> </w:t>
      </w:r>
      <w:r w:rsidR="00D85E8D" w:rsidRPr="003D1D30">
        <w:rPr>
          <w:i/>
          <w:iCs/>
        </w:rPr>
        <w:t>Middle East Respiratory Syndrome Coronavirus</w:t>
      </w:r>
      <w:r w:rsidR="00997B11" w:rsidRPr="003D1D30">
        <w:rPr>
          <w:i/>
          <w:iCs/>
        </w:rPr>
        <w:t xml:space="preserve">; </w:t>
      </w:r>
      <w:r w:rsidR="003D1D30" w:rsidRPr="003D1D30">
        <w:rPr>
          <w:i/>
          <w:iCs/>
        </w:rPr>
        <w:t>simulation spread</w:t>
      </w:r>
      <w:r w:rsidR="00997B11" w:rsidRPr="003D1D30">
        <w:rPr>
          <w:i/>
          <w:iCs/>
        </w:rPr>
        <w:t>;</w:t>
      </w:r>
      <w:r w:rsidR="0040205F" w:rsidRPr="003D1D30">
        <w:rPr>
          <w:i/>
          <w:iCs/>
        </w:rPr>
        <w:t xml:space="preserve"> </w:t>
      </w:r>
      <w:r w:rsidR="003D1D30" w:rsidRPr="003D1D30">
        <w:rPr>
          <w:i/>
          <w:iCs/>
        </w:rPr>
        <w:t>Abu Dhabi Emirate</w:t>
      </w:r>
    </w:p>
    <w:sectPr w:rsidR="0040205F" w:rsidRPr="003D1D30" w:rsidSect="0054438F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87285736">
    <w:abstractNumId w:val="10"/>
  </w:num>
  <w:num w:numId="2" w16cid:durableId="785659833">
    <w:abstractNumId w:val="9"/>
  </w:num>
  <w:num w:numId="3" w16cid:durableId="1853373915">
    <w:abstractNumId w:val="3"/>
  </w:num>
  <w:num w:numId="4" w16cid:durableId="730152196">
    <w:abstractNumId w:val="6"/>
  </w:num>
  <w:num w:numId="5" w16cid:durableId="113789963">
    <w:abstractNumId w:val="0"/>
  </w:num>
  <w:num w:numId="6" w16cid:durableId="2079278496">
    <w:abstractNumId w:val="1"/>
  </w:num>
  <w:num w:numId="7" w16cid:durableId="1441334607">
    <w:abstractNumId w:val="2"/>
  </w:num>
  <w:num w:numId="8" w16cid:durableId="1166671883">
    <w:abstractNumId w:val="4"/>
  </w:num>
  <w:num w:numId="9" w16cid:durableId="1605376830">
    <w:abstractNumId w:val="8"/>
  </w:num>
  <w:num w:numId="10" w16cid:durableId="1261334640">
    <w:abstractNumId w:val="7"/>
  </w:num>
  <w:num w:numId="11" w16cid:durableId="10023177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E"/>
    <w:rsid w:val="00006827"/>
    <w:rsid w:val="00037E8C"/>
    <w:rsid w:val="00084956"/>
    <w:rsid w:val="000C355D"/>
    <w:rsid w:val="00170F8C"/>
    <w:rsid w:val="00173D4E"/>
    <w:rsid w:val="00275FCC"/>
    <w:rsid w:val="002D5056"/>
    <w:rsid w:val="00380081"/>
    <w:rsid w:val="003B55E0"/>
    <w:rsid w:val="003D1D30"/>
    <w:rsid w:val="003E7C21"/>
    <w:rsid w:val="0040205F"/>
    <w:rsid w:val="004A3688"/>
    <w:rsid w:val="0054438F"/>
    <w:rsid w:val="0057539E"/>
    <w:rsid w:val="00623D5A"/>
    <w:rsid w:val="00687CC2"/>
    <w:rsid w:val="006D3BB1"/>
    <w:rsid w:val="007F6889"/>
    <w:rsid w:val="00857999"/>
    <w:rsid w:val="00997B11"/>
    <w:rsid w:val="00A8666D"/>
    <w:rsid w:val="00B415F4"/>
    <w:rsid w:val="00B80FB7"/>
    <w:rsid w:val="00BB0479"/>
    <w:rsid w:val="00BD0228"/>
    <w:rsid w:val="00BE6956"/>
    <w:rsid w:val="00C83B55"/>
    <w:rsid w:val="00D85E8D"/>
    <w:rsid w:val="00DB5C59"/>
    <w:rsid w:val="00E32FE5"/>
    <w:rsid w:val="00F9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FE73F"/>
  <w15:chartTrackingRefBased/>
  <w15:docId w15:val="{59AD2134-35CD-46D0-AAE4-CBF5FF9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05F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">
    <w:name w:val="Body Text"/>
    <w:basedOn w:val="Normal"/>
    <w:link w:val="BodyTextChar"/>
    <w:uiPriority w:val="1"/>
    <w:qFormat/>
    <w:rsid w:val="0040205F"/>
    <w:pPr>
      <w:widowControl w:val="0"/>
      <w:autoSpaceDE w:val="0"/>
      <w:autoSpaceDN w:val="0"/>
    </w:pPr>
    <w:rPr>
      <w:rFonts w:ascii="Calibri" w:eastAsia="Calibri" w:hAnsi="Calibri" w:cs="Calibr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40205F"/>
    <w:rPr>
      <w:rFonts w:ascii="Calibri" w:eastAsia="Calibri" w:hAnsi="Calibri" w:cs="Calibri"/>
      <w:sz w:val="18"/>
      <w:szCs w:val="18"/>
      <w:lang w:bidi="ar-SA"/>
    </w:rPr>
  </w:style>
  <w:style w:type="paragraph" w:customStyle="1" w:styleId="MDPI16affiliation">
    <w:name w:val="MDPI_1.6_affiliation"/>
    <w:link w:val="MDPI16affiliationChar"/>
    <w:qFormat/>
    <w:rsid w:val="0040205F"/>
    <w:pPr>
      <w:adjustRightInd w:val="0"/>
      <w:snapToGrid w:val="0"/>
      <w:spacing w:line="200" w:lineRule="atLeast"/>
      <w:ind w:left="2806" w:hanging="198"/>
    </w:pPr>
    <w:rPr>
      <w:rFonts w:ascii="Palatino Linotype" w:hAnsi="Palatino Linotype"/>
      <w:color w:val="000000"/>
      <w:kern w:val="2"/>
      <w:sz w:val="16"/>
      <w:szCs w:val="18"/>
      <w:lang w:eastAsia="de-DE" w:bidi="en-US"/>
      <w14:ligatures w14:val="standardContextual"/>
    </w:rPr>
  </w:style>
  <w:style w:type="character" w:customStyle="1" w:styleId="MDPI16affiliationChar">
    <w:name w:val="MDPI_1.6_affiliation Char"/>
    <w:basedOn w:val="DefaultParagraphFont"/>
    <w:link w:val="MDPI16affiliation"/>
    <w:rsid w:val="0040205F"/>
    <w:rPr>
      <w:rFonts w:ascii="Palatino Linotype" w:hAnsi="Palatino Linotype"/>
      <w:color w:val="000000"/>
      <w:kern w:val="2"/>
      <w:sz w:val="16"/>
      <w:szCs w:val="18"/>
      <w:lang w:eastAsia="de-DE" w:bidi="en-US"/>
      <w14:ligatures w14:val="standardContextual"/>
    </w:rPr>
  </w:style>
  <w:style w:type="paragraph" w:customStyle="1" w:styleId="MDPI13authornames">
    <w:name w:val="MDPI_1.3_authornames"/>
    <w:next w:val="Normal"/>
    <w:qFormat/>
    <w:rsid w:val="0040205F"/>
    <w:pPr>
      <w:adjustRightInd w:val="0"/>
      <w:snapToGrid w:val="0"/>
      <w:spacing w:after="360" w:line="260" w:lineRule="atLeast"/>
    </w:pPr>
    <w:rPr>
      <w:rFonts w:ascii="Palatino Linotype" w:hAnsi="Palatino Linotype"/>
      <w:b/>
      <w:color w:val="000000"/>
      <w:kern w:val="2"/>
      <w:szCs w:val="22"/>
      <w:lang w:eastAsia="de-DE" w:bidi="en-US"/>
      <w14:ligatures w14:val="standardContextual"/>
    </w:rPr>
  </w:style>
  <w:style w:type="character" w:customStyle="1" w:styleId="contentpasted0">
    <w:name w:val="contentpasted0"/>
    <w:basedOn w:val="DefaultParagraphFont"/>
    <w:rsid w:val="0040205F"/>
  </w:style>
  <w:style w:type="paragraph" w:customStyle="1" w:styleId="MDPI17abstract">
    <w:name w:val="MDPI_1.7_abstract"/>
    <w:next w:val="Normal"/>
    <w:qFormat/>
    <w:rsid w:val="0040205F"/>
    <w:pPr>
      <w:adjustRightInd w:val="0"/>
      <w:snapToGrid w:val="0"/>
      <w:spacing w:before="240" w:line="260" w:lineRule="atLeast"/>
      <w:ind w:left="2608"/>
      <w:jc w:val="both"/>
    </w:pPr>
    <w:rPr>
      <w:rFonts w:ascii="Palatino Linotype" w:hAnsi="Palatino Linotype"/>
      <w:color w:val="000000"/>
      <w:kern w:val="2"/>
      <w:sz w:val="18"/>
      <w:szCs w:val="22"/>
      <w:lang w:eastAsia="de-DE" w:bidi="en-US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037E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era.ahmed@adafsa.gov.a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 Template</vt:lpstr>
    </vt:vector>
  </TitlesOfParts>
  <Company>Copernicus Gesellschaft e.V.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Sergey Malugin</dc:creator>
  <cp:keywords/>
  <dc:description>(c) Copernicus Gesellschaft e.V. 2004</dc:description>
  <cp:lastModifiedBy>Yassir Mohammed Eltahir Ali</cp:lastModifiedBy>
  <cp:revision>4</cp:revision>
  <dcterms:created xsi:type="dcterms:W3CDTF">2024-05-13T10:04:00Z</dcterms:created>
  <dcterms:modified xsi:type="dcterms:W3CDTF">2024-05-13T10:08:00Z</dcterms:modified>
</cp:coreProperties>
</file>