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6A427" w14:textId="77777777" w:rsidR="00275FCC" w:rsidRDefault="004A3688" w:rsidP="00275FCC">
      <w:pPr>
        <w:pStyle w:val="Tytu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Tytu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4F55481F" w:rsidR="0057539E" w:rsidRPr="00B45263" w:rsidRDefault="00275FCC" w:rsidP="00275FCC">
      <w:pPr>
        <w:pStyle w:val="Tytu"/>
        <w:pBdr>
          <w:bottom w:val="single" w:sz="6" w:space="1" w:color="auto"/>
        </w:pBdr>
        <w:spacing w:line="276" w:lineRule="auto"/>
        <w:jc w:val="left"/>
        <w:rPr>
          <w:u w:val="single"/>
        </w:rPr>
      </w:pPr>
      <w:r>
        <w:tab/>
      </w:r>
      <w:r w:rsidR="001E0FAF">
        <w:sym w:font="Wingdings 2" w:char="F0D2"/>
      </w:r>
      <w:r w:rsidR="004B05B5" w:rsidRPr="001E0FAF">
        <w:rPr>
          <w:u w:val="single"/>
        </w:rPr>
        <w:t xml:space="preserve"> </w:t>
      </w:r>
      <w:r w:rsidR="00687CC2" w:rsidRPr="001E0FAF">
        <w:rPr>
          <w:u w:val="single"/>
        </w:rPr>
        <w:t>POSTER presentation</w:t>
      </w:r>
    </w:p>
    <w:p w14:paraId="20B82225" w14:textId="77777777" w:rsidR="00275FCC" w:rsidRPr="007F6889" w:rsidRDefault="00275FCC" w:rsidP="00275FCC">
      <w:pPr>
        <w:pStyle w:val="Tytu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592C07B8" w14:textId="77777777" w:rsidR="00B45263" w:rsidRPr="00B45263" w:rsidRDefault="00B45263" w:rsidP="00B45263">
      <w:pPr>
        <w:rPr>
          <w:rFonts w:ascii="Arial" w:hAnsi="Arial" w:cs="Arial"/>
          <w:b/>
          <w:color w:val="000000"/>
          <w:sz w:val="28"/>
          <w:szCs w:val="28"/>
        </w:rPr>
      </w:pPr>
      <w:r w:rsidRPr="00B45263">
        <w:rPr>
          <w:rFonts w:ascii="Arial" w:hAnsi="Arial" w:cs="Arial"/>
          <w:b/>
          <w:color w:val="000000"/>
          <w:sz w:val="28"/>
          <w:szCs w:val="28"/>
        </w:rPr>
        <w:t>The influence of thermal stress on the fertility of honey bee drones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724FC887" w14:textId="5F8879D7" w:rsidR="00B45263" w:rsidRDefault="00B45263" w:rsidP="00B45263">
      <w:pPr>
        <w:rPr>
          <w:color w:val="000000"/>
          <w:sz w:val="28"/>
          <w:szCs w:val="28"/>
          <w:vertAlign w:val="superscript"/>
          <w:lang w:val="pl-PL"/>
        </w:rPr>
      </w:pPr>
      <w:r w:rsidRPr="00B45263">
        <w:rPr>
          <w:color w:val="000000"/>
          <w:sz w:val="28"/>
          <w:szCs w:val="28"/>
          <w:lang w:val="pl-PL"/>
        </w:rPr>
        <w:t>Popiela E.</w:t>
      </w:r>
      <w:r w:rsidRPr="00B45263">
        <w:rPr>
          <w:color w:val="000000"/>
          <w:sz w:val="28"/>
          <w:szCs w:val="28"/>
          <w:vertAlign w:val="superscript"/>
          <w:lang w:val="pl-PL"/>
        </w:rPr>
        <w:t>1*</w:t>
      </w:r>
      <w:r w:rsidRPr="00B45263">
        <w:rPr>
          <w:color w:val="000000"/>
          <w:sz w:val="28"/>
          <w:szCs w:val="28"/>
          <w:lang w:val="pl-PL"/>
        </w:rPr>
        <w:t>, Wegener J.</w:t>
      </w:r>
      <w:r w:rsidRPr="00B45263">
        <w:rPr>
          <w:color w:val="000000"/>
          <w:sz w:val="28"/>
          <w:szCs w:val="28"/>
          <w:vertAlign w:val="superscript"/>
          <w:lang w:val="pl-PL"/>
        </w:rPr>
        <w:t>2</w:t>
      </w:r>
      <w:r w:rsidRPr="00B45263">
        <w:rPr>
          <w:color w:val="000000"/>
          <w:sz w:val="28"/>
          <w:szCs w:val="28"/>
          <w:lang w:val="pl-PL"/>
        </w:rPr>
        <w:t>, Viert V.</w:t>
      </w:r>
      <w:r w:rsidRPr="00B45263">
        <w:rPr>
          <w:color w:val="000000"/>
          <w:sz w:val="28"/>
          <w:szCs w:val="28"/>
          <w:vertAlign w:val="superscript"/>
          <w:lang w:val="pl-PL"/>
        </w:rPr>
        <w:t>2</w:t>
      </w:r>
      <w:r w:rsidRPr="00B45263">
        <w:rPr>
          <w:color w:val="000000"/>
          <w:sz w:val="28"/>
          <w:szCs w:val="28"/>
          <w:lang w:val="pl-PL"/>
        </w:rPr>
        <w:t>, Musin E.</w:t>
      </w:r>
      <w:r w:rsidRPr="00B45263">
        <w:rPr>
          <w:color w:val="000000"/>
          <w:sz w:val="28"/>
          <w:szCs w:val="28"/>
          <w:vertAlign w:val="superscript"/>
          <w:lang w:val="pl-PL"/>
        </w:rPr>
        <w:t>2</w:t>
      </w:r>
      <w:r w:rsidRPr="00B45263">
        <w:rPr>
          <w:color w:val="000000"/>
          <w:sz w:val="28"/>
          <w:szCs w:val="28"/>
          <w:lang w:val="pl-PL"/>
        </w:rPr>
        <w:t>, Mucha A.</w:t>
      </w:r>
      <w:r w:rsidRPr="00B45263">
        <w:rPr>
          <w:color w:val="000000"/>
          <w:sz w:val="28"/>
          <w:szCs w:val="28"/>
          <w:vertAlign w:val="superscript"/>
          <w:lang w:val="pl-PL"/>
        </w:rPr>
        <w:t>1</w:t>
      </w:r>
      <w:r w:rsidRPr="00B45263">
        <w:rPr>
          <w:color w:val="000000"/>
          <w:sz w:val="28"/>
          <w:szCs w:val="28"/>
          <w:lang w:val="pl-PL"/>
        </w:rPr>
        <w:t>, Opaliński S.</w:t>
      </w:r>
      <w:r w:rsidRPr="00B45263">
        <w:rPr>
          <w:color w:val="000000"/>
          <w:sz w:val="28"/>
          <w:szCs w:val="28"/>
          <w:vertAlign w:val="superscript"/>
          <w:lang w:val="pl-PL"/>
        </w:rPr>
        <w:t>1</w:t>
      </w:r>
    </w:p>
    <w:p w14:paraId="11B703CD" w14:textId="77777777" w:rsidR="00B45263" w:rsidRPr="00B45263" w:rsidRDefault="00B45263" w:rsidP="00B45263">
      <w:pPr>
        <w:rPr>
          <w:color w:val="000000"/>
          <w:sz w:val="28"/>
          <w:szCs w:val="28"/>
          <w:vertAlign w:val="superscript"/>
          <w:lang w:val="pl-PL"/>
        </w:rPr>
      </w:pPr>
    </w:p>
    <w:p w14:paraId="74403D9C" w14:textId="72835A70" w:rsidR="00B45263" w:rsidRPr="00B45263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="00B45263">
        <w:rPr>
          <w:color w:val="000000"/>
          <w:vertAlign w:val="superscript"/>
        </w:rPr>
        <w:t xml:space="preserve"> </w:t>
      </w:r>
      <w:r w:rsidR="00B45263" w:rsidRPr="00B45263">
        <w:rPr>
          <w:color w:val="000000"/>
        </w:rPr>
        <w:t>Wroclaw University of Environmental and Life Sciences, Poland</w:t>
      </w:r>
      <w:r w:rsidR="00B45263" w:rsidRPr="00B45263">
        <w:rPr>
          <w:color w:val="000000"/>
          <w:vertAlign w:val="superscript"/>
        </w:rPr>
        <w:t xml:space="preserve"> </w:t>
      </w:r>
    </w:p>
    <w:p w14:paraId="4FA219B4" w14:textId="17D3F328" w:rsidR="00275FCC" w:rsidRDefault="00687CC2" w:rsidP="00B45263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</w:t>
      </w:r>
      <w:r w:rsidR="00FF0787" w:rsidRPr="00FF0787">
        <w:rPr>
          <w:color w:val="000000"/>
        </w:rPr>
        <w:t xml:space="preserve">Institute for Bee Research </w:t>
      </w:r>
      <w:proofErr w:type="spellStart"/>
      <w:r w:rsidR="00FF0787" w:rsidRPr="00FF0787">
        <w:rPr>
          <w:color w:val="000000"/>
        </w:rPr>
        <w:t>Hohen</w:t>
      </w:r>
      <w:proofErr w:type="spellEnd"/>
      <w:r w:rsidR="00FF0787" w:rsidRPr="00FF0787">
        <w:rPr>
          <w:color w:val="000000"/>
        </w:rPr>
        <w:t xml:space="preserve"> </w:t>
      </w:r>
      <w:proofErr w:type="spellStart"/>
      <w:r w:rsidR="00FF0787" w:rsidRPr="00FF0787">
        <w:rPr>
          <w:color w:val="000000"/>
        </w:rPr>
        <w:t>Neuendorf</w:t>
      </w:r>
      <w:proofErr w:type="spellEnd"/>
      <w:r w:rsidR="00B45263" w:rsidRPr="00B45263">
        <w:rPr>
          <w:color w:val="000000"/>
        </w:rPr>
        <w:t>, Germany</w:t>
      </w:r>
    </w:p>
    <w:p w14:paraId="3E8EAA5F" w14:textId="6E85EFE3" w:rsidR="00B45263" w:rsidRDefault="00B23593" w:rsidP="00B45263">
      <w:pPr>
        <w:rPr>
          <w:color w:val="000000"/>
        </w:rPr>
      </w:pPr>
      <w:hyperlink r:id="rId5" w:history="1">
        <w:r w:rsidR="00B45263" w:rsidRPr="00714060">
          <w:rPr>
            <w:rStyle w:val="Hipercze"/>
          </w:rPr>
          <w:t>*ewa.popiela@upwr.edu.pl</w:t>
        </w:r>
      </w:hyperlink>
    </w:p>
    <w:p w14:paraId="66FCC8C0" w14:textId="77777777" w:rsidR="00B45263" w:rsidRDefault="00B45263" w:rsidP="00B45263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0572BE18" w14:textId="64EC7C15" w:rsidR="0054438F" w:rsidRDefault="00B23593" w:rsidP="0054438F">
      <w:pPr>
        <w:jc w:val="both"/>
        <w:rPr>
          <w:color w:val="000000"/>
        </w:rPr>
      </w:pPr>
      <w:bookmarkStart w:id="0" w:name="_GoBack"/>
      <w:r>
        <w:rPr>
          <w:b/>
          <w:bCs/>
          <w:color w:val="000000"/>
        </w:rPr>
        <w:t>B</w:t>
      </w:r>
      <w:r w:rsidR="00275FCC" w:rsidRPr="00275FCC">
        <w:rPr>
          <w:b/>
          <w:bCs/>
          <w:color w:val="000000"/>
        </w:rPr>
        <w:t>ackground/Objective:</w:t>
      </w:r>
      <w:r w:rsidR="00275FCC" w:rsidRPr="00275FCC">
        <w:rPr>
          <w:color w:val="000000"/>
        </w:rPr>
        <w:t xml:space="preserve"> </w:t>
      </w:r>
      <w:r w:rsidR="00B45263" w:rsidRPr="00B45263">
        <w:rPr>
          <w:color w:val="000000"/>
        </w:rPr>
        <w:t>C</w:t>
      </w:r>
      <w:proofErr w:type="spellStart"/>
      <w:r w:rsidR="00B45263" w:rsidRPr="00B45263">
        <w:rPr>
          <w:color w:val="000000"/>
          <w:lang w:val="en"/>
        </w:rPr>
        <w:t>limate</w:t>
      </w:r>
      <w:proofErr w:type="spellEnd"/>
      <w:r w:rsidR="00B45263" w:rsidRPr="00B45263">
        <w:rPr>
          <w:color w:val="000000"/>
          <w:lang w:val="en"/>
        </w:rPr>
        <w:t xml:space="preserve"> change cause</w:t>
      </w:r>
      <w:r w:rsidR="00EB1E00">
        <w:rPr>
          <w:color w:val="000000"/>
          <w:lang w:val="en"/>
        </w:rPr>
        <w:t>s</w:t>
      </w:r>
      <w:r w:rsidR="00B45263" w:rsidRPr="00B45263">
        <w:rPr>
          <w:color w:val="000000"/>
          <w:lang w:val="en"/>
        </w:rPr>
        <w:t xml:space="preserve"> heat waves which are recorded in </w:t>
      </w:r>
      <w:r w:rsidR="00EB1E00">
        <w:rPr>
          <w:color w:val="000000"/>
          <w:lang w:val="en"/>
        </w:rPr>
        <w:t>several</w:t>
      </w:r>
      <w:r w:rsidR="00EB1E00" w:rsidRPr="00B45263">
        <w:rPr>
          <w:color w:val="000000"/>
          <w:lang w:val="en"/>
        </w:rPr>
        <w:t xml:space="preserve"> </w:t>
      </w:r>
      <w:r w:rsidR="00B45263" w:rsidRPr="00B45263">
        <w:rPr>
          <w:color w:val="000000"/>
          <w:lang w:val="en"/>
        </w:rPr>
        <w:t xml:space="preserve">areas </w:t>
      </w:r>
      <w:bookmarkEnd w:id="0"/>
      <w:r w:rsidR="00B45263" w:rsidRPr="00B45263">
        <w:rPr>
          <w:color w:val="000000"/>
          <w:lang w:val="en"/>
        </w:rPr>
        <w:t>of the globe.</w:t>
      </w:r>
      <w:r w:rsidR="00B45263" w:rsidRPr="00B45263">
        <w:rPr>
          <w:color w:val="000000"/>
        </w:rPr>
        <w:t xml:space="preserve"> </w:t>
      </w:r>
      <w:r w:rsidR="00EB1E00">
        <w:rPr>
          <w:color w:val="000000"/>
        </w:rPr>
        <w:t>Although the honeybee colony stabilizes climatic conditions under which immature stages develop</w:t>
      </w:r>
      <w:r w:rsidR="00B45263" w:rsidRPr="00B45263">
        <w:rPr>
          <w:color w:val="000000"/>
        </w:rPr>
        <w:t>, research shows that extreme weather can lead to fluctuations</w:t>
      </w:r>
      <w:r w:rsidR="00EB1E00">
        <w:rPr>
          <w:color w:val="000000"/>
        </w:rPr>
        <w:t xml:space="preserve"> of</w:t>
      </w:r>
      <w:r w:rsidR="00B45263" w:rsidRPr="00B45263">
        <w:rPr>
          <w:color w:val="000000"/>
        </w:rPr>
        <w:t xml:space="preserve"> internal temperature in the nets, also near the </w:t>
      </w:r>
      <w:r w:rsidR="00EB1E00">
        <w:rPr>
          <w:color w:val="000000"/>
        </w:rPr>
        <w:t>brood</w:t>
      </w:r>
      <w:r w:rsidR="00B45263" w:rsidRPr="00B45263">
        <w:rPr>
          <w:color w:val="000000"/>
        </w:rPr>
        <w:t xml:space="preserve">. </w:t>
      </w:r>
      <w:r w:rsidR="00EB1E00">
        <w:rPr>
          <w:color w:val="000000"/>
        </w:rPr>
        <w:t>The p</w:t>
      </w:r>
      <w:r w:rsidR="00B45263" w:rsidRPr="00B45263">
        <w:rPr>
          <w:color w:val="000000"/>
        </w:rPr>
        <w:t>resent study aimed to determine the effect of a short-term</w:t>
      </w:r>
      <w:r w:rsidR="00EB1E00">
        <w:rPr>
          <w:color w:val="000000"/>
        </w:rPr>
        <w:t>, field-realistic</w:t>
      </w:r>
      <w:r w:rsidR="00B45263" w:rsidRPr="00B45263">
        <w:rPr>
          <w:color w:val="000000"/>
        </w:rPr>
        <w:t xml:space="preserve"> thermal shock </w:t>
      </w:r>
      <w:r w:rsidR="00EB1E00">
        <w:rPr>
          <w:color w:val="000000"/>
        </w:rPr>
        <w:t xml:space="preserve">at the pupal stage </w:t>
      </w:r>
      <w:r w:rsidR="00B45263" w:rsidRPr="00B45263">
        <w:rPr>
          <w:color w:val="000000"/>
        </w:rPr>
        <w:t>on the fertility of adult drones.</w:t>
      </w:r>
      <w:r w:rsidR="004B05B5" w:rsidRPr="004B05B5">
        <w:rPr>
          <w:color w:val="000000"/>
        </w:rPr>
        <w:t xml:space="preserve"> </w:t>
      </w:r>
    </w:p>
    <w:p w14:paraId="643EEC68" w14:textId="77777777" w:rsidR="00B45263" w:rsidRDefault="00B45263" w:rsidP="0054438F">
      <w:pPr>
        <w:jc w:val="both"/>
        <w:rPr>
          <w:color w:val="000000"/>
        </w:rPr>
      </w:pPr>
    </w:p>
    <w:p w14:paraId="2D236BB2" w14:textId="3D6ACB16" w:rsidR="00B45263" w:rsidRDefault="00275FCC" w:rsidP="00B45263">
      <w:pPr>
        <w:jc w:val="both"/>
        <w:rPr>
          <w:bCs/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B45263" w:rsidRPr="00B45263">
        <w:rPr>
          <w:bCs/>
          <w:color w:val="000000"/>
        </w:rPr>
        <w:t xml:space="preserve">Fractions of the drone combs </w:t>
      </w:r>
      <w:r w:rsidR="00B45263" w:rsidRPr="00B45263">
        <w:rPr>
          <w:bCs/>
          <w:color w:val="000000"/>
          <w:lang w:val="en"/>
        </w:rPr>
        <w:t>w</w:t>
      </w:r>
      <w:r w:rsidR="00EB1E00">
        <w:rPr>
          <w:bCs/>
          <w:color w:val="000000"/>
          <w:lang w:val="en"/>
        </w:rPr>
        <w:t>ere</w:t>
      </w:r>
      <w:r w:rsidR="00B45263" w:rsidRPr="00B45263">
        <w:rPr>
          <w:bCs/>
          <w:color w:val="000000"/>
          <w:lang w:val="en"/>
        </w:rPr>
        <w:t xml:space="preserve"> placed for 3h in an incubator with the appropriate temperature set. When drones reached sexual maturity</w:t>
      </w:r>
      <w:r w:rsidR="00B45263" w:rsidRPr="00B45263">
        <w:rPr>
          <w:bCs/>
          <w:color w:val="000000"/>
        </w:rPr>
        <w:t xml:space="preserve"> </w:t>
      </w:r>
      <w:r w:rsidR="005A0DFB">
        <w:rPr>
          <w:bCs/>
          <w:color w:val="000000"/>
        </w:rPr>
        <w:t>t</w:t>
      </w:r>
      <w:r w:rsidR="005A0DFB" w:rsidRPr="005A0DFB">
        <w:rPr>
          <w:bCs/>
          <w:color w:val="000000"/>
        </w:rPr>
        <w:t xml:space="preserve">he viability of stressed and unstressed drones </w:t>
      </w:r>
      <w:r w:rsidR="007A1462">
        <w:rPr>
          <w:bCs/>
          <w:color w:val="000000"/>
        </w:rPr>
        <w:t xml:space="preserve">was </w:t>
      </w:r>
      <w:r w:rsidR="005A0DFB" w:rsidRPr="005A0DFB">
        <w:rPr>
          <w:bCs/>
          <w:color w:val="000000"/>
        </w:rPr>
        <w:t xml:space="preserve">compared by double fluorescent staining (Hoechst 33342/PI). The motility </w:t>
      </w:r>
      <w:r w:rsidR="007A1462">
        <w:rPr>
          <w:bCs/>
          <w:color w:val="000000"/>
        </w:rPr>
        <w:t xml:space="preserve">was </w:t>
      </w:r>
      <w:r w:rsidR="005A0DFB" w:rsidRPr="005A0DFB">
        <w:rPr>
          <w:bCs/>
          <w:color w:val="000000"/>
        </w:rPr>
        <w:t xml:space="preserve"> measured quantitatively, using a protocol validated against direct fertility indicators</w:t>
      </w:r>
      <w:r w:rsidR="007A1462">
        <w:rPr>
          <w:bCs/>
          <w:color w:val="000000"/>
        </w:rPr>
        <w:t xml:space="preserve">. </w:t>
      </w:r>
      <w:r w:rsidR="004B05B5">
        <w:rPr>
          <w:bCs/>
          <w:color w:val="000000"/>
        </w:rPr>
        <w:t>Additionally,</w:t>
      </w:r>
      <w:r w:rsidR="00B45263" w:rsidRPr="00B45263">
        <w:rPr>
          <w:bCs/>
          <w:color w:val="000000"/>
        </w:rPr>
        <w:t xml:space="preserve"> queen fertility </w:t>
      </w:r>
      <w:r w:rsidR="00EB1E00">
        <w:rPr>
          <w:bCs/>
          <w:color w:val="000000"/>
        </w:rPr>
        <w:t xml:space="preserve">after insemination with semen from the experimental drones </w:t>
      </w:r>
      <w:r w:rsidR="00B45263" w:rsidRPr="00B45263">
        <w:rPr>
          <w:bCs/>
          <w:color w:val="000000"/>
        </w:rPr>
        <w:t>and the ability of semen to migrate to the spermatheca</w:t>
      </w:r>
      <w:r w:rsidR="004B05B5">
        <w:rPr>
          <w:bCs/>
          <w:color w:val="000000"/>
        </w:rPr>
        <w:t xml:space="preserve"> were checked</w:t>
      </w:r>
      <w:r w:rsidR="00B45263" w:rsidRPr="00B45263">
        <w:rPr>
          <w:bCs/>
          <w:color w:val="000000"/>
        </w:rPr>
        <w:t>.</w:t>
      </w:r>
    </w:p>
    <w:p w14:paraId="6F61AD35" w14:textId="77777777" w:rsidR="00B45263" w:rsidRPr="00B45263" w:rsidRDefault="00B45263" w:rsidP="00B45263">
      <w:pPr>
        <w:jc w:val="both"/>
        <w:rPr>
          <w:bCs/>
          <w:color w:val="000000"/>
        </w:rPr>
      </w:pPr>
    </w:p>
    <w:p w14:paraId="58AC1F11" w14:textId="2C67B365" w:rsidR="00B45263" w:rsidRPr="00B45263" w:rsidRDefault="00275FCC" w:rsidP="00B45263">
      <w:pPr>
        <w:jc w:val="both"/>
        <w:rPr>
          <w:bCs/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B45263" w:rsidRPr="00B45263">
        <w:rPr>
          <w:bCs/>
          <w:color w:val="000000"/>
        </w:rPr>
        <w:t xml:space="preserve">The obtained results indicate that the thermal stress occurring during the development of drone brood may affect the semen quality in adult drones. </w:t>
      </w:r>
      <w:r w:rsidR="00EB1E00">
        <w:rPr>
          <w:bCs/>
          <w:color w:val="000000"/>
        </w:rPr>
        <w:t>Reduced</w:t>
      </w:r>
      <w:r w:rsidR="00B45263" w:rsidRPr="00B45263">
        <w:rPr>
          <w:bCs/>
          <w:color w:val="000000"/>
        </w:rPr>
        <w:t xml:space="preserve"> </w:t>
      </w:r>
      <w:r w:rsidR="004B05B5" w:rsidRPr="00B45263">
        <w:rPr>
          <w:bCs/>
          <w:color w:val="000000"/>
        </w:rPr>
        <w:t xml:space="preserve">sperm viability and motility </w:t>
      </w:r>
      <w:r w:rsidR="00EB1E00">
        <w:rPr>
          <w:bCs/>
          <w:color w:val="000000"/>
        </w:rPr>
        <w:t>were measured</w:t>
      </w:r>
      <w:r w:rsidR="00B45263" w:rsidRPr="00B45263">
        <w:rPr>
          <w:bCs/>
          <w:color w:val="000000"/>
        </w:rPr>
        <w:t xml:space="preserve"> </w:t>
      </w:r>
      <w:r w:rsidR="004B05B5">
        <w:rPr>
          <w:bCs/>
          <w:color w:val="000000"/>
        </w:rPr>
        <w:t xml:space="preserve">in </w:t>
      </w:r>
      <w:r w:rsidR="00B45263" w:rsidRPr="00B45263">
        <w:rPr>
          <w:bCs/>
          <w:color w:val="000000"/>
        </w:rPr>
        <w:t>drones from the experimental group</w:t>
      </w:r>
      <w:r w:rsidR="004B05B5">
        <w:rPr>
          <w:bCs/>
          <w:color w:val="000000"/>
        </w:rPr>
        <w:t>. Also,</w:t>
      </w:r>
      <w:r w:rsidR="00B45263" w:rsidRPr="00B45263">
        <w:rPr>
          <w:bCs/>
          <w:color w:val="000000"/>
        </w:rPr>
        <w:t xml:space="preserve"> </w:t>
      </w:r>
      <w:r w:rsidR="00EB1E00">
        <w:rPr>
          <w:bCs/>
          <w:color w:val="000000"/>
        </w:rPr>
        <w:t xml:space="preserve">a </w:t>
      </w:r>
      <w:r w:rsidR="00B45263" w:rsidRPr="00B45263">
        <w:rPr>
          <w:bCs/>
          <w:color w:val="000000"/>
        </w:rPr>
        <w:t xml:space="preserve">decreased </w:t>
      </w:r>
      <w:r w:rsidR="00EB1E00">
        <w:rPr>
          <w:bCs/>
          <w:color w:val="000000"/>
        </w:rPr>
        <w:t>number</w:t>
      </w:r>
      <w:r w:rsidR="00EB1E00" w:rsidRPr="00B45263">
        <w:rPr>
          <w:bCs/>
          <w:color w:val="000000"/>
        </w:rPr>
        <w:t xml:space="preserve"> </w:t>
      </w:r>
      <w:r w:rsidR="004B05B5" w:rsidRPr="00B45263">
        <w:rPr>
          <w:bCs/>
          <w:color w:val="000000"/>
        </w:rPr>
        <w:t xml:space="preserve">of spermatozoa in the spermatheca of queens inseminated with semen </w:t>
      </w:r>
      <w:r w:rsidR="00EB1E00">
        <w:rPr>
          <w:bCs/>
          <w:color w:val="000000"/>
        </w:rPr>
        <w:t>was</w:t>
      </w:r>
      <w:r w:rsidR="00EB1E00" w:rsidRPr="00B45263">
        <w:rPr>
          <w:bCs/>
          <w:color w:val="000000"/>
        </w:rPr>
        <w:t xml:space="preserve"> </w:t>
      </w:r>
      <w:r w:rsidR="00B45263" w:rsidRPr="00B45263">
        <w:rPr>
          <w:bCs/>
          <w:color w:val="000000"/>
        </w:rPr>
        <w:t>observed.</w:t>
      </w:r>
      <w:r w:rsidR="00AE7DF5">
        <w:rPr>
          <w:bCs/>
          <w:color w:val="000000"/>
        </w:rPr>
        <w:t xml:space="preserve"> </w:t>
      </w:r>
      <w:r w:rsidR="00B45263" w:rsidRPr="00B45263">
        <w:rPr>
          <w:bCs/>
          <w:color w:val="000000"/>
        </w:rPr>
        <w:t xml:space="preserve">The </w:t>
      </w:r>
      <w:r w:rsidR="004B05B5">
        <w:rPr>
          <w:bCs/>
          <w:color w:val="000000"/>
        </w:rPr>
        <w:t xml:space="preserve">research </w:t>
      </w:r>
      <w:r w:rsidR="00B45263" w:rsidRPr="00B45263">
        <w:rPr>
          <w:bCs/>
          <w:color w:val="000000"/>
        </w:rPr>
        <w:t>suggest</w:t>
      </w:r>
      <w:r w:rsidR="00EB1E00">
        <w:rPr>
          <w:bCs/>
          <w:color w:val="000000"/>
        </w:rPr>
        <w:t>s</w:t>
      </w:r>
      <w:r w:rsidR="00B45263" w:rsidRPr="00B45263">
        <w:rPr>
          <w:bCs/>
          <w:color w:val="000000"/>
        </w:rPr>
        <w:t xml:space="preserve"> that the insemination of queens with the semen of experimental drones results in a lower egg hatching.</w:t>
      </w:r>
    </w:p>
    <w:p w14:paraId="6695E355" w14:textId="3199144A" w:rsidR="00380081" w:rsidRDefault="00380081" w:rsidP="0054438F">
      <w:pPr>
        <w:jc w:val="both"/>
        <w:rPr>
          <w:color w:val="000000"/>
        </w:rPr>
      </w:pPr>
    </w:p>
    <w:p w14:paraId="010A2FB8" w14:textId="77777777" w:rsidR="00B45263" w:rsidRDefault="00275FCC" w:rsidP="00380081">
      <w:pPr>
        <w:jc w:val="both"/>
        <w:rPr>
          <w:bCs/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B45263" w:rsidRPr="00B45263">
        <w:rPr>
          <w:bCs/>
          <w:color w:val="000000"/>
        </w:rPr>
        <w:t>Results shows that changes in environmental factors can generate problems in honeybee reproduction.</w:t>
      </w:r>
    </w:p>
    <w:p w14:paraId="519396CA" w14:textId="6435DA72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CFF491B" w14:textId="61C7A4E0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B45263">
        <w:rPr>
          <w:color w:val="000000"/>
        </w:rPr>
        <w:t>heat stress, drones, semen quality</w:t>
      </w:r>
    </w:p>
    <w:p w14:paraId="430D1C5C" w14:textId="6905E058" w:rsidR="00B45263" w:rsidRDefault="00B45263" w:rsidP="0054438F">
      <w:pPr>
        <w:jc w:val="both"/>
        <w:rPr>
          <w:color w:val="000000"/>
        </w:rPr>
      </w:pPr>
    </w:p>
    <w:p w14:paraId="31D496E3" w14:textId="77777777" w:rsidR="009249DD" w:rsidRPr="009249DD" w:rsidRDefault="00B45263" w:rsidP="009249DD">
      <w:pPr>
        <w:jc w:val="both"/>
        <w:rPr>
          <w:color w:val="000000"/>
        </w:rPr>
      </w:pPr>
      <w:r w:rsidRPr="00B45263">
        <w:rPr>
          <w:color w:val="000000"/>
        </w:rPr>
        <w:t>This research was funded in whole by National Science Centre, Polan</w:t>
      </w:r>
      <w:r w:rsidR="009249DD">
        <w:rPr>
          <w:color w:val="000000"/>
        </w:rPr>
        <w:t>d, nr.</w:t>
      </w:r>
      <w:r w:rsidR="009249DD" w:rsidRPr="009249DD">
        <w:rPr>
          <w:color w:val="000000"/>
        </w:rPr>
        <w:t>2021/05/X/NZ9/01397</w:t>
      </w:r>
      <w:r w:rsidR="009249DD">
        <w:rPr>
          <w:color w:val="000000"/>
        </w:rPr>
        <w:t>.</w:t>
      </w:r>
      <w:r w:rsidR="009249DD" w:rsidRPr="009249DD">
        <w:rPr>
          <w:color w:val="000000"/>
          <w:shd w:val="clear" w:color="auto" w:fill="FFFFFF"/>
        </w:rPr>
        <w:t xml:space="preserve"> </w:t>
      </w:r>
      <w:r w:rsidR="009249DD" w:rsidRPr="009249DD">
        <w:rPr>
          <w:color w:val="000000"/>
        </w:rPr>
        <w:t>This study was conducted by the Animal Science for Future (ASc4Future) research group. </w:t>
      </w:r>
    </w:p>
    <w:p w14:paraId="217C7187" w14:textId="6588400D" w:rsidR="00B45263" w:rsidRDefault="00B45263" w:rsidP="00B45263">
      <w:pPr>
        <w:jc w:val="both"/>
        <w:rPr>
          <w:color w:val="000000"/>
        </w:rPr>
      </w:pPr>
    </w:p>
    <w:p w14:paraId="07F99E96" w14:textId="77777777" w:rsidR="009249DD" w:rsidRDefault="009249DD">
      <w:pPr>
        <w:jc w:val="both"/>
        <w:rPr>
          <w:color w:val="000000"/>
        </w:rPr>
      </w:pPr>
    </w:p>
    <w:sectPr w:rsidR="009249DD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39E"/>
    <w:rsid w:val="001E0FAF"/>
    <w:rsid w:val="00275FCC"/>
    <w:rsid w:val="00380081"/>
    <w:rsid w:val="003E7C21"/>
    <w:rsid w:val="004A3688"/>
    <w:rsid w:val="004B05B5"/>
    <w:rsid w:val="0054438F"/>
    <w:rsid w:val="0057539E"/>
    <w:rsid w:val="005A0DFB"/>
    <w:rsid w:val="00687CC2"/>
    <w:rsid w:val="007A1462"/>
    <w:rsid w:val="007F6889"/>
    <w:rsid w:val="00803899"/>
    <w:rsid w:val="00857999"/>
    <w:rsid w:val="008A5519"/>
    <w:rsid w:val="009249DD"/>
    <w:rsid w:val="00A8666D"/>
    <w:rsid w:val="00AE7DF5"/>
    <w:rsid w:val="00B23593"/>
    <w:rsid w:val="00B45263"/>
    <w:rsid w:val="00DB5C59"/>
    <w:rsid w:val="00EB1E00"/>
    <w:rsid w:val="00F96649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sz w:val="24"/>
      <w:szCs w:val="24"/>
      <w:lang w:bidi="ar-SA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b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jc w:val="center"/>
    </w:pPr>
    <w:rPr>
      <w:b/>
      <w:sz w:val="28"/>
    </w:rPr>
  </w:style>
  <w:style w:type="character" w:styleId="Hipercze">
    <w:name w:val="Hyperlink"/>
    <w:basedOn w:val="Domylnaczcionkaakapitu"/>
    <w:rPr>
      <w:color w:val="0000FF"/>
      <w:u w:val="single"/>
    </w:rPr>
  </w:style>
  <w:style w:type="character" w:styleId="UyteHipercze">
    <w:name w:val="FollowedHyperlink"/>
    <w:basedOn w:val="Domylnaczcionkaakapitu"/>
    <w:rPr>
      <w:color w:val="800080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B45263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FA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FAF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*ewa.popiela@upwr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318</Words>
  <Characters>1908</Characters>
  <Application>Microsoft Office Word</Application>
  <DocSecurity>0</DocSecurity>
  <Lines>15</Lines>
  <Paragraphs>4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Abstract Template</vt:lpstr>
      <vt:lpstr>Abstract Template</vt:lpstr>
      <vt:lpstr>Abstract Template</vt:lpstr>
    </vt:vector>
  </TitlesOfParts>
  <Company>Copernicus Gesellschaft e.V.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EP</cp:lastModifiedBy>
  <cp:revision>5</cp:revision>
  <dcterms:created xsi:type="dcterms:W3CDTF">2024-04-17T10:18:00Z</dcterms:created>
  <dcterms:modified xsi:type="dcterms:W3CDTF">2024-04-17T11:08:00Z</dcterms:modified>
</cp:coreProperties>
</file>