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7CB6" w14:textId="77777777" w:rsidR="0065485E" w:rsidRPr="009D0503" w:rsidRDefault="0065485E" w:rsidP="009D0503">
      <w:pPr>
        <w:jc w:val="center"/>
        <w:rPr>
          <w:rFonts w:asciiTheme="majorHAnsi" w:hAnsiTheme="majorHAnsi" w:cstheme="majorHAnsi"/>
          <w:b/>
          <w:bCs/>
          <w:sz w:val="36"/>
          <w:szCs w:val="36"/>
        </w:rPr>
      </w:pPr>
      <w:r w:rsidRPr="009D0503">
        <w:rPr>
          <w:rFonts w:asciiTheme="majorHAnsi" w:hAnsiTheme="majorHAnsi" w:cstheme="majorHAnsi"/>
          <w:b/>
          <w:bCs/>
          <w:sz w:val="36"/>
          <w:szCs w:val="36"/>
        </w:rPr>
        <w:t>DAT565</w:t>
      </w:r>
    </w:p>
    <w:p w14:paraId="586D65E7" w14:textId="77EB40BB" w:rsidR="0065485E" w:rsidRPr="009D0503" w:rsidRDefault="0065485E" w:rsidP="009D0503">
      <w:pPr>
        <w:jc w:val="center"/>
        <w:rPr>
          <w:rFonts w:asciiTheme="majorHAnsi" w:hAnsiTheme="majorHAnsi" w:cstheme="majorHAnsi"/>
          <w:b/>
          <w:bCs/>
          <w:sz w:val="36"/>
          <w:szCs w:val="36"/>
        </w:rPr>
      </w:pPr>
      <w:r w:rsidRPr="009D0503">
        <w:rPr>
          <w:rFonts w:asciiTheme="majorHAnsi" w:hAnsiTheme="majorHAnsi" w:cstheme="majorHAnsi"/>
          <w:b/>
          <w:bCs/>
          <w:sz w:val="36"/>
          <w:szCs w:val="36"/>
        </w:rPr>
        <w:t>Introduction to data science and AI</w:t>
      </w:r>
    </w:p>
    <w:p w14:paraId="171F42C4" w14:textId="095B6552" w:rsidR="0065485E" w:rsidRPr="009D0503" w:rsidRDefault="0065485E" w:rsidP="009D0503">
      <w:pPr>
        <w:jc w:val="center"/>
        <w:rPr>
          <w:rFonts w:asciiTheme="majorHAnsi" w:hAnsiTheme="majorHAnsi" w:cstheme="majorHAnsi"/>
          <w:b/>
          <w:bCs/>
          <w:sz w:val="36"/>
          <w:szCs w:val="36"/>
        </w:rPr>
      </w:pPr>
      <w:r w:rsidRPr="009D0503">
        <w:rPr>
          <w:rFonts w:asciiTheme="majorHAnsi" w:hAnsiTheme="majorHAnsi" w:cstheme="majorHAnsi"/>
          <w:b/>
          <w:bCs/>
          <w:sz w:val="36"/>
          <w:szCs w:val="36"/>
        </w:rPr>
        <w:t xml:space="preserve">Assignment </w:t>
      </w:r>
      <w:r w:rsidR="001475EA">
        <w:rPr>
          <w:rFonts w:asciiTheme="majorHAnsi" w:hAnsiTheme="majorHAnsi" w:cstheme="majorHAnsi"/>
          <w:b/>
          <w:bCs/>
          <w:sz w:val="36"/>
          <w:szCs w:val="36"/>
        </w:rPr>
        <w:t>2</w:t>
      </w:r>
    </w:p>
    <w:p w14:paraId="47CDD488" w14:textId="0E5593FC" w:rsidR="00193D78" w:rsidRDefault="0065485E">
      <w:r>
        <w:rPr>
          <w:noProof/>
        </w:rPr>
        <w:drawing>
          <wp:inline distT="0" distB="0" distL="0" distR="0" wp14:anchorId="3419000D" wp14:editId="6F50EB08">
            <wp:extent cx="6167189" cy="4629150"/>
            <wp:effectExtent l="0" t="0" r="5080" b="0"/>
            <wp:docPr id="2" name="Picture 2" descr="Chalmers University of Technology Logo PNG vector in 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mers University of Technology Logo PNG vector in SV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9742" cy="4631066"/>
                    </a:xfrm>
                    <a:prstGeom prst="rect">
                      <a:avLst/>
                    </a:prstGeom>
                    <a:noFill/>
                    <a:ln>
                      <a:noFill/>
                    </a:ln>
                  </pic:spPr>
                </pic:pic>
              </a:graphicData>
            </a:graphic>
          </wp:inline>
        </w:drawing>
      </w:r>
    </w:p>
    <w:p w14:paraId="041AEA9D" w14:textId="17A74821" w:rsidR="009D0503" w:rsidRDefault="009D0503"/>
    <w:p w14:paraId="23F8A510" w14:textId="0F4A8357" w:rsidR="009D0503" w:rsidRPr="009D0503" w:rsidRDefault="009D0503" w:rsidP="009D0503">
      <w:pPr>
        <w:jc w:val="center"/>
        <w:rPr>
          <w:b/>
          <w:bCs/>
          <w:i/>
          <w:iCs/>
          <w:sz w:val="28"/>
          <w:szCs w:val="28"/>
        </w:rPr>
      </w:pPr>
      <w:r w:rsidRPr="009D0503">
        <w:rPr>
          <w:b/>
          <w:bCs/>
          <w:i/>
          <w:iCs/>
          <w:sz w:val="28"/>
          <w:szCs w:val="28"/>
        </w:rPr>
        <w:t>Keith Ahern</w:t>
      </w:r>
    </w:p>
    <w:p w14:paraId="63C04777" w14:textId="7F16851B" w:rsidR="009D0503" w:rsidRDefault="0037190F" w:rsidP="009D0503">
      <w:pPr>
        <w:jc w:val="center"/>
        <w:rPr>
          <w:b/>
          <w:bCs/>
          <w:i/>
          <w:iCs/>
          <w:sz w:val="28"/>
          <w:szCs w:val="28"/>
        </w:rPr>
      </w:pPr>
      <w:r>
        <w:rPr>
          <w:b/>
          <w:bCs/>
          <w:i/>
          <w:iCs/>
          <w:sz w:val="28"/>
          <w:szCs w:val="28"/>
        </w:rPr>
        <w:t>Alejandro Canals</w:t>
      </w:r>
    </w:p>
    <w:p w14:paraId="02027C12" w14:textId="029D3328" w:rsidR="009D0503" w:rsidRPr="009D0503" w:rsidRDefault="009D0503" w:rsidP="009D0503">
      <w:pPr>
        <w:jc w:val="center"/>
        <w:rPr>
          <w:b/>
          <w:bCs/>
          <w:i/>
          <w:iCs/>
          <w:sz w:val="28"/>
          <w:szCs w:val="28"/>
        </w:rPr>
      </w:pPr>
      <w:r w:rsidRPr="009D0503">
        <w:rPr>
          <w:b/>
          <w:bCs/>
          <w:i/>
          <w:iCs/>
          <w:sz w:val="28"/>
          <w:szCs w:val="28"/>
        </w:rPr>
        <w:t>Aaron McCann</w:t>
      </w:r>
    </w:p>
    <w:p w14:paraId="389D4745" w14:textId="2B26D30D" w:rsidR="009D0503" w:rsidRDefault="009D0503" w:rsidP="009D0503">
      <w:pPr>
        <w:jc w:val="center"/>
        <w:rPr>
          <w:b/>
          <w:bCs/>
          <w:i/>
          <w:iCs/>
          <w:sz w:val="28"/>
          <w:szCs w:val="28"/>
        </w:rPr>
      </w:pPr>
    </w:p>
    <w:p w14:paraId="0B7B5DB0" w14:textId="16C5D2C0" w:rsidR="00187625" w:rsidRDefault="00187625" w:rsidP="009D0503">
      <w:pPr>
        <w:jc w:val="center"/>
        <w:rPr>
          <w:b/>
          <w:bCs/>
          <w:i/>
          <w:iCs/>
          <w:sz w:val="28"/>
          <w:szCs w:val="28"/>
        </w:rPr>
      </w:pPr>
    </w:p>
    <w:p w14:paraId="3E32D0DD" w14:textId="3E838235" w:rsidR="00187625" w:rsidRDefault="00187625" w:rsidP="009D0503">
      <w:pPr>
        <w:jc w:val="center"/>
        <w:rPr>
          <w:b/>
          <w:bCs/>
          <w:i/>
          <w:iCs/>
          <w:sz w:val="28"/>
          <w:szCs w:val="28"/>
        </w:rPr>
      </w:pPr>
    </w:p>
    <w:p w14:paraId="5626EF83" w14:textId="538EC2D1" w:rsidR="00187625" w:rsidRDefault="00187625" w:rsidP="009D0503">
      <w:pPr>
        <w:jc w:val="center"/>
        <w:rPr>
          <w:b/>
          <w:bCs/>
          <w:i/>
          <w:iCs/>
          <w:sz w:val="28"/>
          <w:szCs w:val="28"/>
        </w:rPr>
      </w:pPr>
    </w:p>
    <w:p w14:paraId="26D4B44E" w14:textId="5458343A" w:rsidR="00E71C89" w:rsidRDefault="00E71C89" w:rsidP="009D0503">
      <w:pPr>
        <w:jc w:val="center"/>
        <w:rPr>
          <w:b/>
          <w:bCs/>
          <w:i/>
          <w:iCs/>
          <w:sz w:val="28"/>
          <w:szCs w:val="28"/>
        </w:rPr>
      </w:pPr>
    </w:p>
    <w:p w14:paraId="56D88589" w14:textId="6B1E4BBA" w:rsidR="0069192E" w:rsidRDefault="0069192E" w:rsidP="0069192E">
      <w:pPr>
        <w:rPr>
          <w:b/>
          <w:bCs/>
          <w:i/>
          <w:iCs/>
          <w:sz w:val="28"/>
          <w:szCs w:val="28"/>
        </w:rPr>
      </w:pPr>
      <w:r>
        <w:rPr>
          <w:b/>
          <w:bCs/>
          <w:i/>
          <w:iCs/>
          <w:sz w:val="28"/>
          <w:szCs w:val="28"/>
        </w:rPr>
        <w:lastRenderedPageBreak/>
        <w:t>1. 1 Hemnet Dataset</w:t>
      </w:r>
    </w:p>
    <w:p w14:paraId="26D5BFD1" w14:textId="6FD4BDEA" w:rsidR="00E71C89" w:rsidRPr="00E71C89" w:rsidRDefault="00E71C89" w:rsidP="00E71C89">
      <w:pPr>
        <w:rPr>
          <w:i/>
          <w:iCs/>
          <w:color w:val="4472C4" w:themeColor="accent1"/>
          <w:sz w:val="24"/>
          <w:szCs w:val="24"/>
        </w:rPr>
      </w:pPr>
      <w:r>
        <w:rPr>
          <w:i/>
          <w:iCs/>
          <w:color w:val="4472C4" w:themeColor="accent1"/>
          <w:sz w:val="24"/>
          <w:szCs w:val="24"/>
        </w:rPr>
        <w:t xml:space="preserve">1. </w:t>
      </w:r>
      <w:r w:rsidRPr="00E71C89">
        <w:rPr>
          <w:i/>
          <w:iCs/>
          <w:color w:val="4472C4" w:themeColor="accent1"/>
          <w:sz w:val="24"/>
          <w:szCs w:val="24"/>
        </w:rPr>
        <w:t>Find a linear regression model that relates the living area to the selling price. If in doing so, you performed any data cleaning step(s), describe what you did and explain why.</w:t>
      </w:r>
    </w:p>
    <w:p w14:paraId="11735BFB" w14:textId="77777777" w:rsidR="00E71C89" w:rsidRDefault="00E71C89" w:rsidP="00E71C89">
      <w:pPr>
        <w:rPr>
          <w:i/>
          <w:iCs/>
          <w:color w:val="4472C4" w:themeColor="accent1"/>
          <w:sz w:val="24"/>
          <w:szCs w:val="24"/>
        </w:rPr>
      </w:pPr>
      <w:r w:rsidRPr="00E71C89">
        <w:rPr>
          <w:i/>
          <w:iCs/>
          <w:color w:val="4472C4" w:themeColor="accent1"/>
          <w:sz w:val="24"/>
          <w:szCs w:val="24"/>
        </w:rPr>
        <w:br/>
        <w:t>2. What are the values of the slope and intercept of the regression line?</w:t>
      </w:r>
    </w:p>
    <w:p w14:paraId="35F214DF" w14:textId="77777777" w:rsidR="00E71C89" w:rsidRDefault="00E71C89" w:rsidP="00E71C89">
      <w:pPr>
        <w:rPr>
          <w:i/>
          <w:iCs/>
          <w:color w:val="4472C4" w:themeColor="accent1"/>
          <w:sz w:val="24"/>
          <w:szCs w:val="24"/>
        </w:rPr>
      </w:pPr>
      <w:r w:rsidRPr="00E71C89">
        <w:rPr>
          <w:i/>
          <w:iCs/>
          <w:color w:val="4472C4" w:themeColor="accent1"/>
          <w:sz w:val="24"/>
          <w:szCs w:val="24"/>
        </w:rPr>
        <w:br/>
        <w:t>3. Use this model to predict the selling prices of houses which have living area 100 m2, 150 m2, and 200 m2.</w:t>
      </w:r>
    </w:p>
    <w:p w14:paraId="071736FE" w14:textId="724BFCE4" w:rsidR="0037190F" w:rsidRDefault="00E71C89" w:rsidP="00E71C89">
      <w:pPr>
        <w:rPr>
          <w:i/>
          <w:iCs/>
          <w:color w:val="4472C4" w:themeColor="accent1"/>
          <w:sz w:val="24"/>
          <w:szCs w:val="24"/>
        </w:rPr>
      </w:pPr>
      <w:r w:rsidRPr="00E71C89">
        <w:rPr>
          <w:i/>
          <w:iCs/>
          <w:color w:val="4472C4" w:themeColor="accent1"/>
          <w:sz w:val="24"/>
          <w:szCs w:val="24"/>
        </w:rPr>
        <w:br/>
        <w:t>4. Draw a residual plot. Discuss some potential strategies for improving the model.</w:t>
      </w:r>
    </w:p>
    <w:p w14:paraId="6831A6C5" w14:textId="53D7BBCA" w:rsidR="0069192E" w:rsidRDefault="0069192E" w:rsidP="00E71C89">
      <w:pPr>
        <w:rPr>
          <w:i/>
          <w:iCs/>
          <w:color w:val="4472C4" w:themeColor="accent1"/>
          <w:sz w:val="24"/>
          <w:szCs w:val="24"/>
        </w:rPr>
      </w:pPr>
    </w:p>
    <w:p w14:paraId="164C27A0" w14:textId="0298E68B" w:rsidR="0069192E" w:rsidRDefault="0069192E" w:rsidP="00E71C89">
      <w:pPr>
        <w:rPr>
          <w:i/>
          <w:iCs/>
          <w:color w:val="4472C4" w:themeColor="accent1"/>
          <w:sz w:val="24"/>
          <w:szCs w:val="24"/>
        </w:rPr>
      </w:pPr>
    </w:p>
    <w:p w14:paraId="4AA0C565" w14:textId="77777777" w:rsidR="00592FDC" w:rsidRDefault="00592FDC">
      <w:pPr>
        <w:rPr>
          <w:b/>
          <w:bCs/>
          <w:i/>
          <w:iCs/>
          <w:sz w:val="28"/>
          <w:szCs w:val="28"/>
        </w:rPr>
      </w:pPr>
      <w:r>
        <w:rPr>
          <w:b/>
          <w:bCs/>
          <w:i/>
          <w:iCs/>
          <w:sz w:val="28"/>
          <w:szCs w:val="28"/>
        </w:rPr>
        <w:br w:type="page"/>
      </w:r>
    </w:p>
    <w:p w14:paraId="72F9A50A" w14:textId="4DE44E68" w:rsidR="0037190F" w:rsidRPr="0069192E" w:rsidRDefault="0069192E" w:rsidP="003C1009">
      <w:pPr>
        <w:rPr>
          <w:b/>
          <w:bCs/>
          <w:i/>
          <w:iCs/>
          <w:sz w:val="28"/>
          <w:szCs w:val="28"/>
        </w:rPr>
      </w:pPr>
      <w:r>
        <w:rPr>
          <w:b/>
          <w:bCs/>
          <w:i/>
          <w:iCs/>
          <w:sz w:val="28"/>
          <w:szCs w:val="28"/>
        </w:rPr>
        <w:lastRenderedPageBreak/>
        <w:t>1.2 Iris Dataset</w:t>
      </w:r>
    </w:p>
    <w:p w14:paraId="5C18B40A" w14:textId="77777777" w:rsidR="00E71C89" w:rsidRDefault="00E71C89" w:rsidP="00E71C89">
      <w:pPr>
        <w:rPr>
          <w:i/>
          <w:iCs/>
          <w:color w:val="4472C4" w:themeColor="accent1"/>
          <w:sz w:val="24"/>
          <w:szCs w:val="24"/>
        </w:rPr>
      </w:pPr>
      <w:r w:rsidRPr="00E71C89">
        <w:rPr>
          <w:i/>
          <w:iCs/>
          <w:color w:val="4472C4" w:themeColor="accent1"/>
          <w:sz w:val="24"/>
          <w:szCs w:val="24"/>
        </w:rPr>
        <w:t>1. Use a confusion matrix to evaluate the use of logistic regression to classify the Iris data set.</w:t>
      </w:r>
    </w:p>
    <w:p w14:paraId="34FE72E2" w14:textId="3743E254" w:rsidR="00CC0745" w:rsidRDefault="00811842" w:rsidP="00592FDC">
      <w:pPr>
        <w:jc w:val="center"/>
        <w:rPr>
          <w:color w:val="4472C4" w:themeColor="accent1"/>
          <w:sz w:val="24"/>
          <w:szCs w:val="24"/>
        </w:rPr>
      </w:pPr>
      <w:r>
        <w:rPr>
          <w:noProof/>
          <w:color w:val="4472C4" w:themeColor="accent1"/>
          <w:sz w:val="24"/>
          <w:szCs w:val="24"/>
        </w:rPr>
        <w:drawing>
          <wp:inline distT="0" distB="0" distL="0" distR="0" wp14:anchorId="3AE7C2F7" wp14:editId="06C81515">
            <wp:extent cx="4351020" cy="326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3263265"/>
                    </a:xfrm>
                    <a:prstGeom prst="rect">
                      <a:avLst/>
                    </a:prstGeom>
                    <a:noFill/>
                    <a:ln>
                      <a:noFill/>
                    </a:ln>
                  </pic:spPr>
                </pic:pic>
              </a:graphicData>
            </a:graphic>
          </wp:inline>
        </w:drawing>
      </w:r>
    </w:p>
    <w:p w14:paraId="7247DAC4" w14:textId="78E0684E" w:rsidR="00592FDC" w:rsidRPr="00811842" w:rsidRDefault="00811842" w:rsidP="00592FDC">
      <w:pPr>
        <w:rPr>
          <w:sz w:val="24"/>
          <w:szCs w:val="24"/>
        </w:rPr>
      </w:pPr>
      <w:r>
        <w:rPr>
          <w:sz w:val="24"/>
          <w:szCs w:val="24"/>
        </w:rPr>
        <w:t>From the confusion matrix above we can see that the logistic regression is very accurate at classifying the actual setosa and virginica categories. However, when predicting the versicolor category it sometimes mistook them for virginica. This can be seen by the 5 showing up in the square outside of the diagonal.</w:t>
      </w:r>
    </w:p>
    <w:p w14:paraId="1FE7EF4C" w14:textId="540E6D00" w:rsidR="00E71C89" w:rsidRDefault="00E71C89" w:rsidP="00E71C89">
      <w:pPr>
        <w:rPr>
          <w:i/>
          <w:iCs/>
          <w:color w:val="4472C4" w:themeColor="accent1"/>
          <w:sz w:val="24"/>
          <w:szCs w:val="24"/>
        </w:rPr>
      </w:pPr>
      <w:r w:rsidRPr="00E71C89">
        <w:rPr>
          <w:i/>
          <w:iCs/>
          <w:color w:val="4472C4" w:themeColor="accent1"/>
          <w:sz w:val="24"/>
          <w:szCs w:val="24"/>
        </w:rPr>
        <w:br/>
        <w:t>2. Use k-nearest neighbours to classify the Iris data set with some different values for k, and with</w:t>
      </w:r>
      <w:r>
        <w:rPr>
          <w:i/>
          <w:iCs/>
          <w:color w:val="4472C4" w:themeColor="accent1"/>
          <w:sz w:val="24"/>
          <w:szCs w:val="24"/>
        </w:rPr>
        <w:t xml:space="preserve"> </w:t>
      </w:r>
      <w:r w:rsidRPr="00E71C89">
        <w:rPr>
          <w:i/>
          <w:iCs/>
          <w:color w:val="4472C4" w:themeColor="accent1"/>
          <w:sz w:val="24"/>
          <w:szCs w:val="24"/>
        </w:rPr>
        <w:t>uniform and distance-based weights. What will happen when k grows larger for the different</w:t>
      </w:r>
      <w:r>
        <w:rPr>
          <w:i/>
          <w:iCs/>
          <w:color w:val="4472C4" w:themeColor="accent1"/>
          <w:sz w:val="24"/>
          <w:szCs w:val="24"/>
        </w:rPr>
        <w:t xml:space="preserve"> </w:t>
      </w:r>
      <w:r w:rsidRPr="00E71C89">
        <w:rPr>
          <w:i/>
          <w:iCs/>
          <w:color w:val="4472C4" w:themeColor="accent1"/>
          <w:sz w:val="24"/>
          <w:szCs w:val="24"/>
        </w:rPr>
        <w:t>cases? Why?</w:t>
      </w:r>
    </w:p>
    <w:p w14:paraId="48786BCC" w14:textId="318F4564" w:rsidR="00811842" w:rsidRDefault="00E605B8" w:rsidP="00E71C89">
      <w:pPr>
        <w:rPr>
          <w:sz w:val="24"/>
          <w:szCs w:val="24"/>
        </w:rPr>
      </w:pPr>
      <w:r>
        <w:rPr>
          <w:sz w:val="24"/>
          <w:szCs w:val="24"/>
        </w:rPr>
        <w:t>The following results were found when</w:t>
      </w:r>
      <w:r w:rsidR="006668E0">
        <w:rPr>
          <w:sz w:val="24"/>
          <w:szCs w:val="24"/>
        </w:rPr>
        <w:t xml:space="preserve"> testing the accuracy of</w:t>
      </w:r>
      <w:r>
        <w:rPr>
          <w:sz w:val="24"/>
          <w:szCs w:val="24"/>
        </w:rPr>
        <w:t xml:space="preserve"> the various values of k and weightings: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550"/>
        <w:gridCol w:w="1550"/>
        <w:gridCol w:w="1569"/>
        <w:gridCol w:w="1278"/>
        <w:gridCol w:w="1531"/>
      </w:tblGrid>
      <w:tr w:rsidR="00E605B8" w14:paraId="05CFC845" w14:textId="71F63693" w:rsidTr="00E605B8">
        <w:tc>
          <w:tcPr>
            <w:tcW w:w="1548" w:type="dxa"/>
          </w:tcPr>
          <w:p w14:paraId="7AC6434E" w14:textId="54200C59" w:rsidR="00E605B8" w:rsidRPr="00E605B8" w:rsidRDefault="00E605B8" w:rsidP="00E71C89">
            <w:pPr>
              <w:rPr>
                <w:sz w:val="24"/>
                <w:szCs w:val="24"/>
                <w:u w:val="single"/>
              </w:rPr>
            </w:pPr>
            <w:r w:rsidRPr="00E605B8">
              <w:rPr>
                <w:sz w:val="24"/>
                <w:szCs w:val="24"/>
                <w:u w:val="single"/>
              </w:rPr>
              <w:t>Weights</w:t>
            </w:r>
          </w:p>
        </w:tc>
        <w:tc>
          <w:tcPr>
            <w:tcW w:w="1550" w:type="dxa"/>
          </w:tcPr>
          <w:p w14:paraId="2310F6FB" w14:textId="071940EA" w:rsidR="00E605B8" w:rsidRDefault="00E605B8" w:rsidP="00E71C89">
            <w:pPr>
              <w:rPr>
                <w:sz w:val="24"/>
                <w:szCs w:val="24"/>
              </w:rPr>
            </w:pPr>
            <w:r>
              <w:rPr>
                <w:sz w:val="24"/>
                <w:szCs w:val="24"/>
              </w:rPr>
              <w:t>K = 1</w:t>
            </w:r>
          </w:p>
        </w:tc>
        <w:tc>
          <w:tcPr>
            <w:tcW w:w="1550" w:type="dxa"/>
          </w:tcPr>
          <w:p w14:paraId="5CDFC789" w14:textId="3B8B1B5B" w:rsidR="00E605B8" w:rsidRDefault="00E605B8" w:rsidP="00E71C89">
            <w:pPr>
              <w:rPr>
                <w:sz w:val="24"/>
                <w:szCs w:val="24"/>
              </w:rPr>
            </w:pPr>
            <w:r>
              <w:rPr>
                <w:sz w:val="24"/>
                <w:szCs w:val="24"/>
              </w:rPr>
              <w:t>K = 10</w:t>
            </w:r>
          </w:p>
        </w:tc>
        <w:tc>
          <w:tcPr>
            <w:tcW w:w="1569" w:type="dxa"/>
          </w:tcPr>
          <w:p w14:paraId="0FF6B022" w14:textId="46BBC5CD" w:rsidR="00E605B8" w:rsidRDefault="00E605B8" w:rsidP="00E71C89">
            <w:pPr>
              <w:rPr>
                <w:sz w:val="24"/>
                <w:szCs w:val="24"/>
              </w:rPr>
            </w:pPr>
            <w:r>
              <w:rPr>
                <w:sz w:val="24"/>
                <w:szCs w:val="24"/>
              </w:rPr>
              <w:t>K =25</w:t>
            </w:r>
          </w:p>
        </w:tc>
        <w:tc>
          <w:tcPr>
            <w:tcW w:w="1278" w:type="dxa"/>
          </w:tcPr>
          <w:p w14:paraId="7FADA73C" w14:textId="2409D3A4" w:rsidR="00E605B8" w:rsidRDefault="00E605B8" w:rsidP="00E71C89">
            <w:pPr>
              <w:rPr>
                <w:sz w:val="24"/>
                <w:szCs w:val="24"/>
              </w:rPr>
            </w:pPr>
            <w:r>
              <w:rPr>
                <w:sz w:val="24"/>
                <w:szCs w:val="24"/>
              </w:rPr>
              <w:t>K = 50</w:t>
            </w:r>
          </w:p>
        </w:tc>
        <w:tc>
          <w:tcPr>
            <w:tcW w:w="1531" w:type="dxa"/>
          </w:tcPr>
          <w:p w14:paraId="0D98A875" w14:textId="163B6566" w:rsidR="00E605B8" w:rsidRDefault="00E605B8" w:rsidP="00E71C89">
            <w:pPr>
              <w:rPr>
                <w:sz w:val="24"/>
                <w:szCs w:val="24"/>
              </w:rPr>
            </w:pPr>
            <w:r>
              <w:rPr>
                <w:sz w:val="24"/>
                <w:szCs w:val="24"/>
              </w:rPr>
              <w:t>K = 100</w:t>
            </w:r>
          </w:p>
        </w:tc>
      </w:tr>
      <w:tr w:rsidR="00E605B8" w14:paraId="3D03EABD" w14:textId="34833824" w:rsidTr="00E605B8">
        <w:tc>
          <w:tcPr>
            <w:tcW w:w="1548" w:type="dxa"/>
          </w:tcPr>
          <w:p w14:paraId="0F42B039" w14:textId="73BEE7FC" w:rsidR="00E605B8" w:rsidRDefault="00E605B8" w:rsidP="00E71C89">
            <w:pPr>
              <w:rPr>
                <w:sz w:val="24"/>
                <w:szCs w:val="24"/>
              </w:rPr>
            </w:pPr>
            <w:r>
              <w:rPr>
                <w:sz w:val="24"/>
                <w:szCs w:val="24"/>
              </w:rPr>
              <w:t>Uniform</w:t>
            </w:r>
          </w:p>
        </w:tc>
        <w:tc>
          <w:tcPr>
            <w:tcW w:w="1550" w:type="dxa"/>
          </w:tcPr>
          <w:p w14:paraId="0C6F342E" w14:textId="01E50BDB" w:rsidR="00E605B8" w:rsidRDefault="00E605B8" w:rsidP="00E71C89">
            <w:pPr>
              <w:rPr>
                <w:sz w:val="24"/>
                <w:szCs w:val="24"/>
              </w:rPr>
            </w:pPr>
            <w:r>
              <w:rPr>
                <w:sz w:val="24"/>
                <w:szCs w:val="24"/>
              </w:rPr>
              <w:t>0.97777</w:t>
            </w:r>
          </w:p>
        </w:tc>
        <w:tc>
          <w:tcPr>
            <w:tcW w:w="1550" w:type="dxa"/>
          </w:tcPr>
          <w:p w14:paraId="21318867" w14:textId="17485013" w:rsidR="00E605B8" w:rsidRDefault="00E605B8" w:rsidP="00E71C89">
            <w:pPr>
              <w:rPr>
                <w:sz w:val="24"/>
                <w:szCs w:val="24"/>
              </w:rPr>
            </w:pPr>
            <w:r>
              <w:rPr>
                <w:sz w:val="24"/>
                <w:szCs w:val="24"/>
              </w:rPr>
              <w:t>0.97777</w:t>
            </w:r>
          </w:p>
        </w:tc>
        <w:tc>
          <w:tcPr>
            <w:tcW w:w="1569" w:type="dxa"/>
          </w:tcPr>
          <w:p w14:paraId="044A9A08" w14:textId="02BB6FA7" w:rsidR="00E605B8" w:rsidRDefault="00E605B8" w:rsidP="00E71C89">
            <w:pPr>
              <w:rPr>
                <w:sz w:val="24"/>
                <w:szCs w:val="24"/>
              </w:rPr>
            </w:pPr>
            <w:r>
              <w:rPr>
                <w:sz w:val="24"/>
                <w:szCs w:val="24"/>
              </w:rPr>
              <w:t>0.9</w:t>
            </w:r>
            <w:r>
              <w:rPr>
                <w:sz w:val="24"/>
                <w:szCs w:val="24"/>
              </w:rPr>
              <w:t>5555</w:t>
            </w:r>
          </w:p>
        </w:tc>
        <w:tc>
          <w:tcPr>
            <w:tcW w:w="1278" w:type="dxa"/>
          </w:tcPr>
          <w:p w14:paraId="3FAC75FD" w14:textId="6F11547F" w:rsidR="00E605B8" w:rsidRDefault="00E605B8" w:rsidP="00E71C89">
            <w:pPr>
              <w:rPr>
                <w:sz w:val="24"/>
                <w:szCs w:val="24"/>
              </w:rPr>
            </w:pPr>
            <w:r>
              <w:rPr>
                <w:sz w:val="24"/>
                <w:szCs w:val="24"/>
              </w:rPr>
              <w:t>0.91111</w:t>
            </w:r>
          </w:p>
        </w:tc>
        <w:tc>
          <w:tcPr>
            <w:tcW w:w="1531" w:type="dxa"/>
          </w:tcPr>
          <w:p w14:paraId="290D9A4A" w14:textId="43F596F1" w:rsidR="00E605B8" w:rsidRDefault="00E605B8" w:rsidP="00E71C89">
            <w:pPr>
              <w:rPr>
                <w:sz w:val="24"/>
                <w:szCs w:val="24"/>
              </w:rPr>
            </w:pPr>
            <w:r>
              <w:rPr>
                <w:sz w:val="24"/>
                <w:szCs w:val="24"/>
              </w:rPr>
              <w:t>0.6</w:t>
            </w:r>
          </w:p>
        </w:tc>
      </w:tr>
      <w:tr w:rsidR="00E605B8" w14:paraId="6B5027AD" w14:textId="09E4E13A" w:rsidTr="00E605B8">
        <w:tc>
          <w:tcPr>
            <w:tcW w:w="1548" w:type="dxa"/>
          </w:tcPr>
          <w:p w14:paraId="5A513996" w14:textId="18D3D217" w:rsidR="00E605B8" w:rsidRDefault="00E605B8" w:rsidP="00E71C89">
            <w:pPr>
              <w:rPr>
                <w:sz w:val="24"/>
                <w:szCs w:val="24"/>
              </w:rPr>
            </w:pPr>
            <w:r>
              <w:rPr>
                <w:sz w:val="24"/>
                <w:szCs w:val="24"/>
              </w:rPr>
              <w:t>Distance</w:t>
            </w:r>
          </w:p>
        </w:tc>
        <w:tc>
          <w:tcPr>
            <w:tcW w:w="1550" w:type="dxa"/>
          </w:tcPr>
          <w:p w14:paraId="791B2307" w14:textId="034CD582" w:rsidR="00E605B8" w:rsidRDefault="00E605B8" w:rsidP="00E71C89">
            <w:pPr>
              <w:rPr>
                <w:sz w:val="24"/>
                <w:szCs w:val="24"/>
              </w:rPr>
            </w:pPr>
            <w:r>
              <w:rPr>
                <w:sz w:val="24"/>
                <w:szCs w:val="24"/>
              </w:rPr>
              <w:t>0.97777</w:t>
            </w:r>
          </w:p>
        </w:tc>
        <w:tc>
          <w:tcPr>
            <w:tcW w:w="1550" w:type="dxa"/>
          </w:tcPr>
          <w:p w14:paraId="211BC732" w14:textId="35A78477" w:rsidR="00E605B8" w:rsidRDefault="00E605B8" w:rsidP="00E71C89">
            <w:pPr>
              <w:rPr>
                <w:sz w:val="24"/>
                <w:szCs w:val="24"/>
              </w:rPr>
            </w:pPr>
            <w:r>
              <w:rPr>
                <w:sz w:val="24"/>
                <w:szCs w:val="24"/>
              </w:rPr>
              <w:t>0.97777</w:t>
            </w:r>
          </w:p>
        </w:tc>
        <w:tc>
          <w:tcPr>
            <w:tcW w:w="1569" w:type="dxa"/>
          </w:tcPr>
          <w:p w14:paraId="41B5822F" w14:textId="76919176" w:rsidR="00E605B8" w:rsidRDefault="00E605B8" w:rsidP="00E71C89">
            <w:pPr>
              <w:rPr>
                <w:sz w:val="24"/>
                <w:szCs w:val="24"/>
              </w:rPr>
            </w:pPr>
            <w:r>
              <w:rPr>
                <w:sz w:val="24"/>
                <w:szCs w:val="24"/>
              </w:rPr>
              <w:t>0.97777</w:t>
            </w:r>
          </w:p>
        </w:tc>
        <w:tc>
          <w:tcPr>
            <w:tcW w:w="1278" w:type="dxa"/>
          </w:tcPr>
          <w:p w14:paraId="22B6DB84" w14:textId="1832F371" w:rsidR="00E605B8" w:rsidRDefault="00E605B8" w:rsidP="00E71C89">
            <w:pPr>
              <w:rPr>
                <w:sz w:val="24"/>
                <w:szCs w:val="24"/>
              </w:rPr>
            </w:pPr>
            <w:r>
              <w:rPr>
                <w:sz w:val="24"/>
                <w:szCs w:val="24"/>
              </w:rPr>
              <w:t>0.97777</w:t>
            </w:r>
          </w:p>
        </w:tc>
        <w:tc>
          <w:tcPr>
            <w:tcW w:w="1531" w:type="dxa"/>
          </w:tcPr>
          <w:p w14:paraId="2CA12778" w14:textId="56374DF7" w:rsidR="00E605B8" w:rsidRDefault="00E605B8" w:rsidP="00E71C89">
            <w:pPr>
              <w:rPr>
                <w:sz w:val="24"/>
                <w:szCs w:val="24"/>
              </w:rPr>
            </w:pPr>
            <w:r>
              <w:rPr>
                <w:sz w:val="24"/>
                <w:szCs w:val="24"/>
              </w:rPr>
              <w:t>0.97777</w:t>
            </w:r>
          </w:p>
        </w:tc>
      </w:tr>
    </w:tbl>
    <w:p w14:paraId="49265DB7" w14:textId="2B7F8423" w:rsidR="00E605B8" w:rsidRDefault="00E605B8" w:rsidP="00E71C89">
      <w:pPr>
        <w:rPr>
          <w:sz w:val="24"/>
          <w:szCs w:val="24"/>
        </w:rPr>
      </w:pPr>
    </w:p>
    <w:p w14:paraId="6BDECBAF" w14:textId="6990AB5F" w:rsidR="00E605B8" w:rsidRDefault="00E605B8" w:rsidP="00E71C89">
      <w:pPr>
        <w:rPr>
          <w:sz w:val="24"/>
          <w:szCs w:val="24"/>
        </w:rPr>
      </w:pPr>
      <w:r>
        <w:rPr>
          <w:sz w:val="24"/>
          <w:szCs w:val="24"/>
        </w:rPr>
        <w:t>As seen from the table above the dataset was broad enough for little difference to be seen in the accuracy of the predictions until the k value reached a large value like 100.</w:t>
      </w:r>
    </w:p>
    <w:p w14:paraId="6E0B4801" w14:textId="150AD069" w:rsidR="00E605B8" w:rsidRDefault="00E605B8" w:rsidP="00E71C89">
      <w:pPr>
        <w:rPr>
          <w:sz w:val="24"/>
          <w:szCs w:val="24"/>
        </w:rPr>
      </w:pPr>
      <w:r>
        <w:rPr>
          <w:sz w:val="24"/>
          <w:szCs w:val="24"/>
        </w:rPr>
        <w:t xml:space="preserve">When the k value reached 100 it significantly dropped </w:t>
      </w:r>
      <w:r w:rsidR="006668E0">
        <w:rPr>
          <w:sz w:val="24"/>
          <w:szCs w:val="24"/>
        </w:rPr>
        <w:t>down to 60% accuracy indicating that it would not be a very efficient value to select when trying to predict the correct category.</w:t>
      </w:r>
    </w:p>
    <w:p w14:paraId="5AE9FBB9" w14:textId="4A1C42F3" w:rsidR="006668E0" w:rsidRPr="00E605B8" w:rsidRDefault="006668E0" w:rsidP="00E71C89">
      <w:pPr>
        <w:rPr>
          <w:sz w:val="24"/>
          <w:szCs w:val="24"/>
        </w:rPr>
      </w:pPr>
      <w:r>
        <w:rPr>
          <w:sz w:val="24"/>
          <w:szCs w:val="24"/>
        </w:rPr>
        <w:lastRenderedPageBreak/>
        <w:t>Distance weighting proved to be the most effective regardless of the value of k. This indicates that maybe the weighting placed on closer neighbours was significantly greater than those far away.</w:t>
      </w:r>
    </w:p>
    <w:p w14:paraId="73B29DF0" w14:textId="39414BFB" w:rsidR="001408E2" w:rsidRDefault="00E71C89" w:rsidP="00E71C89">
      <w:pPr>
        <w:rPr>
          <w:i/>
          <w:iCs/>
          <w:color w:val="4472C4" w:themeColor="accent1"/>
          <w:sz w:val="24"/>
          <w:szCs w:val="24"/>
        </w:rPr>
      </w:pPr>
      <w:r w:rsidRPr="00E71C89">
        <w:rPr>
          <w:i/>
          <w:iCs/>
          <w:color w:val="4472C4" w:themeColor="accent1"/>
          <w:sz w:val="24"/>
          <w:szCs w:val="24"/>
        </w:rPr>
        <w:br/>
        <w:t>3. Compare the classification models for the Iris data set that are generated by k-nearest neighbours</w:t>
      </w:r>
      <w:r>
        <w:rPr>
          <w:i/>
          <w:iCs/>
          <w:color w:val="4472C4" w:themeColor="accent1"/>
          <w:sz w:val="24"/>
          <w:szCs w:val="24"/>
        </w:rPr>
        <w:t xml:space="preserve"> </w:t>
      </w:r>
      <w:r w:rsidRPr="00E71C89">
        <w:rPr>
          <w:i/>
          <w:iCs/>
          <w:color w:val="4472C4" w:themeColor="accent1"/>
          <w:sz w:val="24"/>
          <w:szCs w:val="24"/>
        </w:rPr>
        <w:t>(for the different settings from question 2) and by logistic regression. Calculate confusion matrices</w:t>
      </w:r>
      <w:r>
        <w:rPr>
          <w:i/>
          <w:iCs/>
          <w:color w:val="4472C4" w:themeColor="accent1"/>
          <w:sz w:val="24"/>
          <w:szCs w:val="24"/>
        </w:rPr>
        <w:t xml:space="preserve"> </w:t>
      </w:r>
      <w:r w:rsidRPr="00E71C89">
        <w:rPr>
          <w:i/>
          <w:iCs/>
          <w:color w:val="4472C4" w:themeColor="accent1"/>
          <w:sz w:val="24"/>
          <w:szCs w:val="24"/>
        </w:rPr>
        <w:t>for these models and discuss the performance of the various models</w:t>
      </w:r>
    </w:p>
    <w:p w14:paraId="190C9EA6" w14:textId="5D409276" w:rsidR="006668E0" w:rsidRDefault="006668E0" w:rsidP="00F62FD8">
      <w:pPr>
        <w:jc w:val="center"/>
        <w:rPr>
          <w:sz w:val="24"/>
          <w:szCs w:val="24"/>
        </w:rPr>
      </w:pPr>
      <w:r>
        <w:rPr>
          <w:sz w:val="24"/>
          <w:szCs w:val="24"/>
          <w:u w:val="single"/>
        </w:rPr>
        <w:t>Logistic Regression</w:t>
      </w:r>
    </w:p>
    <w:p w14:paraId="113F9A80" w14:textId="0EBA44F1" w:rsidR="006668E0" w:rsidRDefault="00F62FD8" w:rsidP="00F62FD8">
      <w:pPr>
        <w:jc w:val="center"/>
        <w:rPr>
          <w:sz w:val="24"/>
          <w:szCs w:val="24"/>
        </w:rPr>
      </w:pPr>
      <w:r w:rsidRPr="00F62FD8">
        <w:rPr>
          <w:sz w:val="24"/>
          <w:szCs w:val="24"/>
        </w:rPr>
        <w:drawing>
          <wp:inline distT="0" distB="0" distL="0" distR="0" wp14:anchorId="1AF37EBC" wp14:editId="6B958FF5">
            <wp:extent cx="3482340" cy="29612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7641" cy="2965749"/>
                    </a:xfrm>
                    <a:prstGeom prst="rect">
                      <a:avLst/>
                    </a:prstGeom>
                  </pic:spPr>
                </pic:pic>
              </a:graphicData>
            </a:graphic>
          </wp:inline>
        </w:drawing>
      </w:r>
    </w:p>
    <w:p w14:paraId="2727D591" w14:textId="50F4B314" w:rsidR="006668E0" w:rsidRDefault="006668E0" w:rsidP="00F62FD8">
      <w:pPr>
        <w:jc w:val="center"/>
        <w:rPr>
          <w:sz w:val="24"/>
          <w:szCs w:val="24"/>
          <w:u w:val="single"/>
        </w:rPr>
      </w:pPr>
      <w:r>
        <w:rPr>
          <w:sz w:val="24"/>
          <w:szCs w:val="24"/>
          <w:u w:val="single"/>
        </w:rPr>
        <w:t>K Nearest Neighbours</w:t>
      </w:r>
    </w:p>
    <w:tbl>
      <w:tblPr>
        <w:tblStyle w:val="TableGrid"/>
        <w:tblW w:w="0" w:type="auto"/>
        <w:tblLook w:val="04A0" w:firstRow="1" w:lastRow="0" w:firstColumn="1" w:lastColumn="0" w:noHBand="0" w:noVBand="1"/>
      </w:tblPr>
      <w:tblGrid>
        <w:gridCol w:w="4508"/>
        <w:gridCol w:w="4508"/>
      </w:tblGrid>
      <w:tr w:rsidR="00AE4600" w14:paraId="3C0D58DF" w14:textId="77777777" w:rsidTr="001114F8">
        <w:tc>
          <w:tcPr>
            <w:tcW w:w="4508" w:type="dxa"/>
            <w:tcBorders>
              <w:top w:val="nil"/>
              <w:left w:val="nil"/>
              <w:bottom w:val="nil"/>
              <w:right w:val="nil"/>
            </w:tcBorders>
          </w:tcPr>
          <w:p w14:paraId="5CDAEEEB" w14:textId="446FE92A" w:rsidR="006668E0" w:rsidRPr="006668E0" w:rsidRDefault="006668E0" w:rsidP="00F62FD8">
            <w:pPr>
              <w:jc w:val="center"/>
              <w:rPr>
                <w:sz w:val="24"/>
                <w:szCs w:val="24"/>
                <w:u w:val="single"/>
              </w:rPr>
            </w:pPr>
            <w:r>
              <w:rPr>
                <w:sz w:val="24"/>
                <w:szCs w:val="24"/>
                <w:u w:val="single"/>
              </w:rPr>
              <w:t>Uniform</w:t>
            </w:r>
          </w:p>
        </w:tc>
        <w:tc>
          <w:tcPr>
            <w:tcW w:w="4508" w:type="dxa"/>
            <w:tcBorders>
              <w:top w:val="nil"/>
              <w:left w:val="nil"/>
              <w:bottom w:val="nil"/>
              <w:right w:val="nil"/>
            </w:tcBorders>
          </w:tcPr>
          <w:p w14:paraId="560C9718" w14:textId="0E33797F" w:rsidR="006668E0" w:rsidRPr="006668E0" w:rsidRDefault="006668E0" w:rsidP="00F62FD8">
            <w:pPr>
              <w:jc w:val="center"/>
              <w:rPr>
                <w:sz w:val="24"/>
                <w:szCs w:val="24"/>
                <w:u w:val="single"/>
              </w:rPr>
            </w:pPr>
            <w:r>
              <w:rPr>
                <w:sz w:val="24"/>
                <w:szCs w:val="24"/>
                <w:u w:val="single"/>
              </w:rPr>
              <w:t>Distance</w:t>
            </w:r>
          </w:p>
        </w:tc>
      </w:tr>
      <w:tr w:rsidR="00F62FD8" w14:paraId="79E7C602" w14:textId="77777777" w:rsidTr="001114F8">
        <w:tc>
          <w:tcPr>
            <w:tcW w:w="4508" w:type="dxa"/>
            <w:tcBorders>
              <w:top w:val="nil"/>
              <w:left w:val="nil"/>
              <w:bottom w:val="nil"/>
              <w:right w:val="nil"/>
            </w:tcBorders>
          </w:tcPr>
          <w:p w14:paraId="67174517" w14:textId="0A746F2E" w:rsidR="006668E0" w:rsidRDefault="00AE4600" w:rsidP="00F62FD8">
            <w:pPr>
              <w:jc w:val="center"/>
              <w:rPr>
                <w:sz w:val="24"/>
                <w:szCs w:val="24"/>
              </w:rPr>
            </w:pPr>
            <w:r w:rsidRPr="00AE4600">
              <w:rPr>
                <w:sz w:val="24"/>
                <w:szCs w:val="24"/>
              </w:rPr>
              <w:drawing>
                <wp:inline distT="0" distB="0" distL="0" distR="0" wp14:anchorId="2FD9EC3D" wp14:editId="365DCA32">
                  <wp:extent cx="2346960" cy="184284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082" cy="1852366"/>
                          </a:xfrm>
                          <a:prstGeom prst="rect">
                            <a:avLst/>
                          </a:prstGeom>
                        </pic:spPr>
                      </pic:pic>
                    </a:graphicData>
                  </a:graphic>
                </wp:inline>
              </w:drawing>
            </w:r>
          </w:p>
        </w:tc>
        <w:tc>
          <w:tcPr>
            <w:tcW w:w="4508" w:type="dxa"/>
            <w:tcBorders>
              <w:top w:val="nil"/>
              <w:left w:val="nil"/>
              <w:bottom w:val="nil"/>
              <w:right w:val="nil"/>
            </w:tcBorders>
          </w:tcPr>
          <w:p w14:paraId="02C27AA5" w14:textId="23F8DEBC" w:rsidR="006668E0" w:rsidRDefault="00AE4600" w:rsidP="00F62FD8">
            <w:pPr>
              <w:jc w:val="center"/>
              <w:rPr>
                <w:sz w:val="24"/>
                <w:szCs w:val="24"/>
              </w:rPr>
            </w:pPr>
            <w:r w:rsidRPr="00AE4600">
              <w:rPr>
                <w:sz w:val="24"/>
                <w:szCs w:val="24"/>
              </w:rPr>
              <w:drawing>
                <wp:inline distT="0" distB="0" distL="0" distR="0" wp14:anchorId="1D85992E" wp14:editId="1F52156E">
                  <wp:extent cx="2331720" cy="182596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5937" cy="1837100"/>
                          </a:xfrm>
                          <a:prstGeom prst="rect">
                            <a:avLst/>
                          </a:prstGeom>
                        </pic:spPr>
                      </pic:pic>
                    </a:graphicData>
                  </a:graphic>
                </wp:inline>
              </w:drawing>
            </w:r>
          </w:p>
        </w:tc>
      </w:tr>
      <w:tr w:rsidR="00AE4600" w14:paraId="34217AB4" w14:textId="77777777" w:rsidTr="001114F8">
        <w:tc>
          <w:tcPr>
            <w:tcW w:w="4508" w:type="dxa"/>
            <w:tcBorders>
              <w:top w:val="nil"/>
              <w:left w:val="nil"/>
              <w:bottom w:val="nil"/>
              <w:right w:val="nil"/>
            </w:tcBorders>
          </w:tcPr>
          <w:p w14:paraId="4BA4322A" w14:textId="3F68B4CF" w:rsidR="006668E0" w:rsidRDefault="00AE4600" w:rsidP="00F62FD8">
            <w:pPr>
              <w:jc w:val="center"/>
              <w:rPr>
                <w:sz w:val="24"/>
                <w:szCs w:val="24"/>
              </w:rPr>
            </w:pPr>
            <w:r w:rsidRPr="00AE4600">
              <w:rPr>
                <w:sz w:val="24"/>
                <w:szCs w:val="24"/>
              </w:rPr>
              <w:lastRenderedPageBreak/>
              <w:drawing>
                <wp:inline distT="0" distB="0" distL="0" distR="0" wp14:anchorId="2EED503A" wp14:editId="48C56AA1">
                  <wp:extent cx="2514600" cy="199263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217" cy="2002633"/>
                          </a:xfrm>
                          <a:prstGeom prst="rect">
                            <a:avLst/>
                          </a:prstGeom>
                        </pic:spPr>
                      </pic:pic>
                    </a:graphicData>
                  </a:graphic>
                </wp:inline>
              </w:drawing>
            </w:r>
          </w:p>
        </w:tc>
        <w:tc>
          <w:tcPr>
            <w:tcW w:w="4508" w:type="dxa"/>
            <w:tcBorders>
              <w:top w:val="nil"/>
              <w:left w:val="nil"/>
              <w:bottom w:val="nil"/>
              <w:right w:val="nil"/>
            </w:tcBorders>
          </w:tcPr>
          <w:p w14:paraId="75255457" w14:textId="3C472E04" w:rsidR="006668E0" w:rsidRDefault="00AE4600" w:rsidP="00F62FD8">
            <w:pPr>
              <w:jc w:val="center"/>
              <w:rPr>
                <w:sz w:val="24"/>
                <w:szCs w:val="24"/>
              </w:rPr>
            </w:pPr>
            <w:r w:rsidRPr="00AE4600">
              <w:rPr>
                <w:sz w:val="24"/>
                <w:szCs w:val="24"/>
              </w:rPr>
              <w:drawing>
                <wp:inline distT="0" distB="0" distL="0" distR="0" wp14:anchorId="11BD1391" wp14:editId="060CEDFD">
                  <wp:extent cx="2407920" cy="187877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875" cy="1891228"/>
                          </a:xfrm>
                          <a:prstGeom prst="rect">
                            <a:avLst/>
                          </a:prstGeom>
                        </pic:spPr>
                      </pic:pic>
                    </a:graphicData>
                  </a:graphic>
                </wp:inline>
              </w:drawing>
            </w:r>
          </w:p>
        </w:tc>
      </w:tr>
      <w:tr w:rsidR="00AE4600" w14:paraId="5E37D4F0" w14:textId="77777777" w:rsidTr="001114F8">
        <w:tc>
          <w:tcPr>
            <w:tcW w:w="4508" w:type="dxa"/>
            <w:tcBorders>
              <w:top w:val="nil"/>
              <w:left w:val="nil"/>
              <w:bottom w:val="nil"/>
              <w:right w:val="nil"/>
            </w:tcBorders>
          </w:tcPr>
          <w:p w14:paraId="036D10DA" w14:textId="150C34D4" w:rsidR="006668E0" w:rsidRDefault="00AE4600" w:rsidP="00F62FD8">
            <w:pPr>
              <w:jc w:val="center"/>
              <w:rPr>
                <w:sz w:val="24"/>
                <w:szCs w:val="24"/>
              </w:rPr>
            </w:pPr>
            <w:r w:rsidRPr="00AE4600">
              <w:rPr>
                <w:sz w:val="24"/>
                <w:szCs w:val="24"/>
              </w:rPr>
              <w:drawing>
                <wp:inline distT="0" distB="0" distL="0" distR="0" wp14:anchorId="1053675C" wp14:editId="11BD544A">
                  <wp:extent cx="2331720" cy="18561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087" cy="1862853"/>
                          </a:xfrm>
                          <a:prstGeom prst="rect">
                            <a:avLst/>
                          </a:prstGeom>
                        </pic:spPr>
                      </pic:pic>
                    </a:graphicData>
                  </a:graphic>
                </wp:inline>
              </w:drawing>
            </w:r>
          </w:p>
        </w:tc>
        <w:tc>
          <w:tcPr>
            <w:tcW w:w="4508" w:type="dxa"/>
            <w:tcBorders>
              <w:top w:val="nil"/>
              <w:left w:val="nil"/>
              <w:bottom w:val="nil"/>
              <w:right w:val="nil"/>
            </w:tcBorders>
          </w:tcPr>
          <w:p w14:paraId="0A2C3D49" w14:textId="4AD2BE37" w:rsidR="006668E0" w:rsidRDefault="00AE4600" w:rsidP="00F62FD8">
            <w:pPr>
              <w:jc w:val="center"/>
              <w:rPr>
                <w:sz w:val="24"/>
                <w:szCs w:val="24"/>
              </w:rPr>
            </w:pPr>
            <w:r w:rsidRPr="00AE4600">
              <w:rPr>
                <w:sz w:val="24"/>
                <w:szCs w:val="24"/>
              </w:rPr>
              <w:drawing>
                <wp:inline distT="0" distB="0" distL="0" distR="0" wp14:anchorId="11D81F19" wp14:editId="025850F0">
                  <wp:extent cx="2269588" cy="1844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5439" cy="1856919"/>
                          </a:xfrm>
                          <a:prstGeom prst="rect">
                            <a:avLst/>
                          </a:prstGeom>
                        </pic:spPr>
                      </pic:pic>
                    </a:graphicData>
                  </a:graphic>
                </wp:inline>
              </w:drawing>
            </w:r>
          </w:p>
        </w:tc>
      </w:tr>
      <w:tr w:rsidR="00AE4600" w14:paraId="0D31AA14" w14:textId="77777777" w:rsidTr="00F62FD8">
        <w:tc>
          <w:tcPr>
            <w:tcW w:w="4508" w:type="dxa"/>
            <w:tcBorders>
              <w:top w:val="nil"/>
              <w:left w:val="nil"/>
              <w:bottom w:val="nil"/>
              <w:right w:val="nil"/>
            </w:tcBorders>
          </w:tcPr>
          <w:p w14:paraId="1EF0D69A" w14:textId="4A5A1A7C" w:rsidR="006668E0" w:rsidRDefault="00AE4600" w:rsidP="00F62FD8">
            <w:pPr>
              <w:jc w:val="center"/>
              <w:rPr>
                <w:sz w:val="24"/>
                <w:szCs w:val="24"/>
              </w:rPr>
            </w:pPr>
            <w:r w:rsidRPr="00AE4600">
              <w:rPr>
                <w:sz w:val="24"/>
                <w:szCs w:val="24"/>
              </w:rPr>
              <w:drawing>
                <wp:inline distT="0" distB="0" distL="0" distR="0" wp14:anchorId="7DB6E215" wp14:editId="7738A141">
                  <wp:extent cx="2407920" cy="186440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505" cy="1870282"/>
                          </a:xfrm>
                          <a:prstGeom prst="rect">
                            <a:avLst/>
                          </a:prstGeom>
                        </pic:spPr>
                      </pic:pic>
                    </a:graphicData>
                  </a:graphic>
                </wp:inline>
              </w:drawing>
            </w:r>
          </w:p>
        </w:tc>
        <w:tc>
          <w:tcPr>
            <w:tcW w:w="4508" w:type="dxa"/>
            <w:tcBorders>
              <w:top w:val="nil"/>
              <w:left w:val="nil"/>
              <w:bottom w:val="nil"/>
              <w:right w:val="nil"/>
            </w:tcBorders>
          </w:tcPr>
          <w:p w14:paraId="18659C80" w14:textId="15312F64" w:rsidR="006668E0" w:rsidRDefault="00AE4600" w:rsidP="00F62FD8">
            <w:pPr>
              <w:jc w:val="center"/>
              <w:rPr>
                <w:sz w:val="24"/>
                <w:szCs w:val="24"/>
              </w:rPr>
            </w:pPr>
            <w:r w:rsidRPr="00AE4600">
              <w:rPr>
                <w:sz w:val="24"/>
                <w:szCs w:val="24"/>
              </w:rPr>
              <w:drawing>
                <wp:inline distT="0" distB="0" distL="0" distR="0" wp14:anchorId="1AF3DBC2" wp14:editId="394E7AF0">
                  <wp:extent cx="2301240" cy="18480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112" cy="1858352"/>
                          </a:xfrm>
                          <a:prstGeom prst="rect">
                            <a:avLst/>
                          </a:prstGeom>
                        </pic:spPr>
                      </pic:pic>
                    </a:graphicData>
                  </a:graphic>
                </wp:inline>
              </w:drawing>
            </w:r>
          </w:p>
        </w:tc>
      </w:tr>
      <w:tr w:rsidR="00AE4600" w14:paraId="0037FF5F" w14:textId="77777777" w:rsidTr="00F62FD8">
        <w:tc>
          <w:tcPr>
            <w:tcW w:w="4508" w:type="dxa"/>
            <w:tcBorders>
              <w:top w:val="nil"/>
              <w:left w:val="nil"/>
              <w:bottom w:val="nil"/>
              <w:right w:val="nil"/>
            </w:tcBorders>
          </w:tcPr>
          <w:p w14:paraId="60E7CD85" w14:textId="4D1E744C" w:rsidR="006668E0" w:rsidRDefault="00AE4600" w:rsidP="00F62FD8">
            <w:pPr>
              <w:jc w:val="center"/>
              <w:rPr>
                <w:sz w:val="24"/>
                <w:szCs w:val="24"/>
              </w:rPr>
            </w:pPr>
            <w:r w:rsidRPr="00AE4600">
              <w:rPr>
                <w:sz w:val="24"/>
                <w:szCs w:val="24"/>
              </w:rPr>
              <w:drawing>
                <wp:inline distT="0" distB="0" distL="0" distR="0" wp14:anchorId="246072C3" wp14:editId="71C4EB19">
                  <wp:extent cx="2369820" cy="1791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7633" cy="1804645"/>
                          </a:xfrm>
                          <a:prstGeom prst="rect">
                            <a:avLst/>
                          </a:prstGeom>
                        </pic:spPr>
                      </pic:pic>
                    </a:graphicData>
                  </a:graphic>
                </wp:inline>
              </w:drawing>
            </w:r>
          </w:p>
        </w:tc>
        <w:tc>
          <w:tcPr>
            <w:tcW w:w="4508" w:type="dxa"/>
            <w:tcBorders>
              <w:top w:val="nil"/>
              <w:left w:val="nil"/>
              <w:bottom w:val="nil"/>
              <w:right w:val="nil"/>
            </w:tcBorders>
          </w:tcPr>
          <w:p w14:paraId="37C4492C" w14:textId="3CF25D5E" w:rsidR="006668E0" w:rsidRDefault="006668E0" w:rsidP="00F62FD8">
            <w:pPr>
              <w:jc w:val="center"/>
              <w:rPr>
                <w:sz w:val="24"/>
                <w:szCs w:val="24"/>
              </w:rPr>
            </w:pPr>
            <w:r w:rsidRPr="006668E0">
              <w:rPr>
                <w:sz w:val="24"/>
                <w:szCs w:val="24"/>
              </w:rPr>
              <w:drawing>
                <wp:inline distT="0" distB="0" distL="0" distR="0" wp14:anchorId="38F4A4FB" wp14:editId="39424AB7">
                  <wp:extent cx="2281012" cy="16992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3884" cy="1716299"/>
                          </a:xfrm>
                          <a:prstGeom prst="rect">
                            <a:avLst/>
                          </a:prstGeom>
                        </pic:spPr>
                      </pic:pic>
                    </a:graphicData>
                  </a:graphic>
                </wp:inline>
              </w:drawing>
            </w:r>
          </w:p>
        </w:tc>
      </w:tr>
    </w:tbl>
    <w:p w14:paraId="5686F8C1" w14:textId="5189B967" w:rsidR="006668E0" w:rsidRDefault="006668E0" w:rsidP="00E71C89">
      <w:pPr>
        <w:rPr>
          <w:sz w:val="24"/>
          <w:szCs w:val="24"/>
        </w:rPr>
      </w:pPr>
    </w:p>
    <w:p w14:paraId="2B9A829B" w14:textId="14654234" w:rsidR="00F62FD8" w:rsidRDefault="00F62FD8" w:rsidP="00E71C89">
      <w:pPr>
        <w:rPr>
          <w:sz w:val="24"/>
          <w:szCs w:val="24"/>
        </w:rPr>
      </w:pPr>
      <w:r>
        <w:rPr>
          <w:sz w:val="24"/>
          <w:szCs w:val="24"/>
        </w:rPr>
        <w:t>As shown by the above figures. The k nearest neighbours method is more accurate than the logistical regression method, assuming either low values of k are used or the distance based weighting is used.</w:t>
      </w:r>
    </w:p>
    <w:p w14:paraId="0BA978AB" w14:textId="2815E4F2" w:rsidR="00F62FD8" w:rsidRPr="006668E0" w:rsidRDefault="00F62FD8" w:rsidP="00E71C89">
      <w:pPr>
        <w:rPr>
          <w:sz w:val="24"/>
          <w:szCs w:val="24"/>
        </w:rPr>
      </w:pPr>
      <w:r>
        <w:rPr>
          <w:sz w:val="24"/>
          <w:szCs w:val="24"/>
        </w:rPr>
        <w:lastRenderedPageBreak/>
        <w:t>Logistical regression scored an accuracy of 88.9% while the best K nearest neighbour methods could score an accuracy of 97.8%, although it could go as low as 60&amp; with uniform weighting and a k value of 100.</w:t>
      </w:r>
    </w:p>
    <w:sectPr w:rsidR="00F62FD8" w:rsidRPr="0066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12D90"/>
    <w:multiLevelType w:val="hybridMultilevel"/>
    <w:tmpl w:val="E5D01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34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5E"/>
    <w:rsid w:val="001114F8"/>
    <w:rsid w:val="001408E2"/>
    <w:rsid w:val="001475EA"/>
    <w:rsid w:val="00187625"/>
    <w:rsid w:val="00193D78"/>
    <w:rsid w:val="001C4493"/>
    <w:rsid w:val="002534E9"/>
    <w:rsid w:val="0037190F"/>
    <w:rsid w:val="003C1009"/>
    <w:rsid w:val="0048764B"/>
    <w:rsid w:val="004F5517"/>
    <w:rsid w:val="00592FDC"/>
    <w:rsid w:val="005B619D"/>
    <w:rsid w:val="0065485E"/>
    <w:rsid w:val="006668E0"/>
    <w:rsid w:val="0069192E"/>
    <w:rsid w:val="00811842"/>
    <w:rsid w:val="009D0503"/>
    <w:rsid w:val="00A51960"/>
    <w:rsid w:val="00A60A04"/>
    <w:rsid w:val="00AD5060"/>
    <w:rsid w:val="00AE4600"/>
    <w:rsid w:val="00C61DCF"/>
    <w:rsid w:val="00C73BC8"/>
    <w:rsid w:val="00C8357E"/>
    <w:rsid w:val="00CC0745"/>
    <w:rsid w:val="00E02172"/>
    <w:rsid w:val="00E40D8F"/>
    <w:rsid w:val="00E605B8"/>
    <w:rsid w:val="00E71C89"/>
    <w:rsid w:val="00EF4EEF"/>
    <w:rsid w:val="00F62FD8"/>
    <w:rsid w:val="00F93FE7"/>
    <w:rsid w:val="00FA3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195"/>
  <w15:chartTrackingRefBased/>
  <w15:docId w15:val="{CECB9F8A-A27D-4A6F-930D-CF035863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7625"/>
  </w:style>
  <w:style w:type="paragraph" w:styleId="ListParagraph">
    <w:name w:val="List Paragraph"/>
    <w:basedOn w:val="Normal"/>
    <w:uiPriority w:val="34"/>
    <w:qFormat/>
    <w:rsid w:val="00187625"/>
    <w:pPr>
      <w:ind w:left="720"/>
      <w:contextualSpacing/>
    </w:pPr>
  </w:style>
  <w:style w:type="table" w:styleId="TableGrid">
    <w:name w:val="Table Grid"/>
    <w:basedOn w:val="TableNormal"/>
    <w:uiPriority w:val="39"/>
    <w:rsid w:val="00E6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McCann</dc:creator>
  <cp:keywords/>
  <dc:description/>
  <cp:lastModifiedBy>Keith Ahern</cp:lastModifiedBy>
  <cp:revision>15</cp:revision>
  <dcterms:created xsi:type="dcterms:W3CDTF">2023-09-03T19:55:00Z</dcterms:created>
  <dcterms:modified xsi:type="dcterms:W3CDTF">2023-09-11T10:56:00Z</dcterms:modified>
</cp:coreProperties>
</file>