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8"/>
          <w:szCs w:val="28"/>
        </w:rPr>
        <w:t>Vulnérabilité Microsoft Windows critique, CVSS score 9.9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La mis en place du correctif est bien expliqué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dans le fichier Word ci-dessous 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object w:dxaOrig="1387" w:dyaOrig="758">
          <v:shape id="ole_rId2" style="width:72.05pt;height:63.5pt" o:ole="">
            <v:imagedata r:id="rId3" o:title=""/>
          </v:shape>
          <o:OLEObject Type="Embed" ProgID="" ShapeID="ole_rId2" DrawAspect="Content" ObjectID="_2134880592" r:id="rId2"/>
        </w:obje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Par avance merci vos actions.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RSSI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Lgende"/>
    <w:qFormat/>
    <w:pPr/>
    <w:rPr/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LibreOffice/6.2.4.2$Windows_X86_64 LibreOffice_project/2412653d852ce75f65fbfa83fb7e7b669a126d64</Application>
  <Pages>1</Pages>
  <Words>28</Words>
  <Characters>146</Characters>
  <CharactersWithSpaces>170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2019-06-20T18:17:57Z</dcterms:created>
  <dc:creator/>
  <dc:description/>
  <dc:language>fr-FR</dc:language>
  <cp:lastModifiedBy/>
  <dcterms:modified xsi:type="dcterms:W3CDTF">2019-06-22T18:25:13Z</dcterms:modified>
  <cp:revision>37</cp:revision>
  <dc:subject/>
  <dc:title/>
</cp:coreProperties>
</file>