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76" w:lineRule="auto"/>
        <w:jc w:val="center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Unidad 4</w:t>
      </w:r>
    </w:p>
    <w:p w:rsidR="00000000" w:rsidDel="00000000" w:rsidP="00000000" w:rsidRDefault="00000000" w:rsidRPr="00000000" w14:paraId="00000002">
      <w:pPr>
        <w:spacing w:after="0" w:line="276" w:lineRule="auto"/>
        <w:jc w:val="center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Actividad Práctica</w:t>
      </w:r>
    </w:p>
    <w:p w:rsidR="00000000" w:rsidDel="00000000" w:rsidP="00000000" w:rsidRDefault="00000000" w:rsidRPr="00000000" w14:paraId="00000003">
      <w:pPr>
        <w:spacing w:after="0" w:line="276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Integrantes:</w:t>
      </w:r>
    </w:p>
    <w:p w:rsidR="00000000" w:rsidDel="00000000" w:rsidP="00000000" w:rsidRDefault="00000000" w:rsidRPr="00000000" w14:paraId="00000005">
      <w:pPr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ab/>
        <w:t xml:space="preserve">Hakanson, Ian</w:t>
      </w:r>
    </w:p>
    <w:p w:rsidR="00000000" w:rsidDel="00000000" w:rsidP="00000000" w:rsidRDefault="00000000" w:rsidRPr="00000000" w14:paraId="00000006">
      <w:pPr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ab/>
        <w:t xml:space="preserve">Morales, Elias</w:t>
      </w:r>
    </w:p>
    <w:p w:rsidR="00000000" w:rsidDel="00000000" w:rsidP="00000000" w:rsidRDefault="00000000" w:rsidRPr="00000000" w14:paraId="00000007">
      <w:pPr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4ea72e" w:val="clear"/>
        <w:spacing w:after="0" w:line="276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PARTE-2:</w:t>
      </w:r>
    </w:p>
    <w:p w:rsidR="00000000" w:rsidDel="00000000" w:rsidP="00000000" w:rsidRDefault="00000000" w:rsidRPr="00000000" w14:paraId="00000009">
      <w:pPr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Esta parte será coevaluada en la Segunda Instancia de evaluación el día 27 de octubre .</w:t>
      </w:r>
    </w:p>
    <w:p w:rsidR="00000000" w:rsidDel="00000000" w:rsidP="00000000" w:rsidRDefault="00000000" w:rsidRPr="00000000" w14:paraId="0000000A">
      <w:pPr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Seleccionar una funcionalidad que funcione y este completa.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RF-AL-01: El sistema debe permitir al Alumno consultar su información personal y académica (Legajo, DNI, Nombre, Apellido, Fecha de nacimiento, Domicilio, Nivel educativo, Curso y Estado).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 acuerdo al análisis del contenido de la unidad 4, completar la siguiente tabla:</w:t>
      </w:r>
    </w:p>
    <w:p w:rsidR="00000000" w:rsidDel="00000000" w:rsidP="00000000" w:rsidRDefault="00000000" w:rsidRPr="00000000" w14:paraId="0000000E">
      <w:pPr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52.0" w:type="dxa"/>
        <w:jc w:val="left"/>
        <w:tblInd w:w="-5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85"/>
        <w:gridCol w:w="2814"/>
        <w:gridCol w:w="2694"/>
        <w:gridCol w:w="1359"/>
        <w:tblGridChange w:id="0">
          <w:tblGrid>
            <w:gridCol w:w="1985"/>
            <w:gridCol w:w="2814"/>
            <w:gridCol w:w="2694"/>
            <w:gridCol w:w="1359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Contenido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Aplicado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 Aplicado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Ejemplificar con las herramientas y/o estrategias aplicadas según corresponda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Ejemplificar un flujo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Integración Continua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GitHub Actions (.github/workflows/ci.yml): en cada push y Pull Request a main se ejecutan checkout, Node 20, npm install, typecheck, los 50 tests (Vitest + pg-mem + supertest) y build de API y web. Cada ejecución queda registrada en la pestaña Actions.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—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Despliegue Continuo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Render toma el último commit de main y despliega automáticamente la API y el frontend estático definidos en render.yaml; PostgreSQL se provisiona como base gestionada y scripts/init-db.mjs inicializa el esquema en el primer arranque. Con autoDeployTrigger: checksPass, el deploy espera a que CI termine correctamente.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—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Build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Automatizado en CI: tsc para la API, tsc + Vite para la web y typecheck del paquete móvil. Los Dockerfiles empaquetan API y web; el pipeline publica apps/api/dist y apps/web/dist. Render ejecuta npm install + build en su entorno para API y web.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—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Pipelines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Pipeline build-and-test en GitHub Actions con etapas encadenadas: checkout → setup Node → install → typecheck → tests → build → upload-artifact. Se dispara por push o PR contra main.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—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Variables de Entorno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apps/api/.env.example y config.ts centralizan DATABASE_URL, JWT_SECRET, PORT, CORS_ORIGIN, APP_URL, UPLOADS_DIR, SMTP_* y BANK_*. Podman/Compose las inyectan; Render define DATABASE_URL, JWT_SECRET, CORS_ORIGIN, APP_URL y VITE_API_URL; la app móvil usa EXPO_PUBLIC_API_URL. Los secretos no se versionan.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—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Gestión de Artefactos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GitHub Actions publica apps/api/dist y apps/web/dist con actions/upload-artifact (retención 7 días). Las imágenes Docker se construyen localmente; publicarlas en un registry queda pendiente. Render reconstruye desde el código fuente; los artefactos de CI quedan para trazabilidad y reutilización.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—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Integración de repositorios con herramientas CI/CD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GitHub Actions está conectado al repositorio: cada push/PR a main genera una corrida con resultado y artefactos. Trazabilidad commit → workflow run → resultado → artefacto.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—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Pull Requests y Merge Requests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Existe .github/pull_request_template.md y se mergearon 2 Pull Requests (#1 y #2) desde rama_nueva. Falta activar branch protection con el check build-and-test como obligatorio. Cada merge a main dispara el auto-deploy de Render.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—</w:t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Issues</w:t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No se usaron issues: el seguimiento se hizo con commits, Pull Requests y documentación en docs/.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Wikis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La Wiki de GitHub está habilitada pero vacía; la documentación vive como archivos Markdown/PDF en docs/.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Tablero Kanban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No hay tablero en GitHub Projects; la planificación está en docs/planificacionDeSprints.md y docs/planDeTrabajo*.md, sin visualización To Do / In Progress / Done.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Otro/s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Pruebas automatizadas (Vitest + pg-mem + supertest, 50 tests); typecheck de API, web y móvil; patrones de diseño GoF (Singleton, Proxy, Iterator); app móvil Expo y módulo económico de cuotas, facturas, comprobantes y pagos. Despliegue automático en Render con blueprint (render.yaml).</w:t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>npm test → Vitest levanta una base pg-mem en memoria y corre 50 tests de autenticación, RBAC, inscripciones, transporte, comedor, reportes, facturación y comprobantes. Se ejecuta a demanda y también dentro del job build-and-test de GitHub Actions.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Contenidos NO APLICADOS,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Seleccionar dos opciones que a su criterio deben aplicarse para optimizar el desarrollo de la aplicación.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Realizar la aplicación correspondiente.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Entrega: 27 de octubre para su evaluación </w:t>
      </w:r>
    </w:p>
    <w:p w:rsidR="00000000" w:rsidDel="00000000" w:rsidP="00000000" w:rsidRDefault="00000000" w:rsidRPr="00000000" w14:paraId="0000004C">
      <w:pPr>
        <w:spacing w:after="120" w:line="276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RESPUESTA:</w:t>
      </w:r>
    </w:p>
    <w:p w:rsidR="00000000" w:rsidDel="00000000" w:rsidP="00000000" w:rsidRDefault="00000000" w:rsidRPr="00000000" w14:paraId="0000004D">
      <w:pPr>
        <w:spacing w:after="12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a. Selección: se eligieron Integración Continua (CI) y Pull Requests y Merge Requests. Son las dos palancas de mayor impacto sobre el resto de los contenidos no aplicados: la CI resuelve a la vez Build automatizado, Pipelines e Integración del repositorio con una herramienta de CI/CD; y los Pull Requests son el mecanismo que dispara esa CI como quality gate antes de llegar a main, además de habilitar code review.</w:t>
      </w:r>
    </w:p>
    <w:p w:rsidR="00000000" w:rsidDel="00000000" w:rsidP="00000000" w:rsidRDefault="00000000" w:rsidRPr="00000000" w14:paraId="0000004E">
      <w:pPr>
        <w:spacing w:after="120" w:line="276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b. Aplicación realizada:</w:t>
      </w:r>
    </w:p>
    <w:p w:rsidR="00000000" w:rsidDel="00000000" w:rsidP="00000000" w:rsidRDefault="00000000" w:rsidRPr="00000000" w14:paraId="0000004F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Pipeline de Integración Continua (.github/workflows/ci.yml): workflow de GitHub Actions que se dispara en cada push y cada Pull Request contra main. Ejecuta, en orden: checkout del código, configuración de Node 20, instalación de dependencias, typecheck de API/web/móvil, ejecución de los 50 tests (Vitest + pg-mem + supertest) y build (tsc + Vite). Al finalizar, publica como artefacto los directorios apps/api/dist y apps/web/dist. Después del merge, Render toma el último commit de main y despliega API y web.</w:t>
      </w:r>
    </w:p>
    <w:p w:rsidR="00000000" w:rsidDel="00000000" w:rsidP="00000000" w:rsidRDefault="00000000" w:rsidRPr="00000000" w14:paraId="00000050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Validación local antes de subir el pipeline: npm run typecheck sin errores; npm test con 50/50 tests pasados (autenticación, RBAC, inscripciones, transporte, comedor, reportes, HU-05, HU-07, facturación y comprobantes); npm run build genera apps/api/dist y apps/web/dist correctamente. Tiempo total del pipeline (typecheck + test + build): 33,1 segundos.</w:t>
      </w:r>
    </w:p>
    <w:p w:rsidR="00000000" w:rsidDel="00000000" w:rsidP="00000000" w:rsidRDefault="00000000" w:rsidRPr="00000000" w14:paraId="00000051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Flujo de Pull Requests y Merge Requests (.github/pull_request_template.md): plantilla con descripción del cambio, tipo de cambio, checklist de calidad (CI en verde, tests agregados, sin secretos en el código, rama actualizada) y un apartado para describir cómo probarlo. El flujo de trabajo pasa a ser: Issue → rama feature/* → commits → Pull Request → CI (build-and-test) → Code Review → Merge a main. Ya se mergearon 2 Pull Requests (#1 y #2) desde rama_nueva. Cada merge a main dispara el auto-deploy de Render.</w:t>
      </w:r>
    </w:p>
    <w:p w:rsidR="00000000" w:rsidDel="00000000" w:rsidP="00000000" w:rsidRDefault="00000000" w:rsidRPr="00000000" w14:paraId="00000052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Para que este flujo sea obligatorio falta activar en GitHub: Settings → Branches → Branch protection rules → Require status checks to pass before merging, seleccionando el check build-and-test (requiere permisos de administrador del repositorio). Además, render.yaml puede declarar autoDeployTrigger: checksPass para que Render espere a que CI termine antes de desplegar.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Métricas de productividad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Seleccionar herramientas de métrica que permitan medir el rendimiento de la aplicación con respecto a velocidad de entrega,cuellos de botella y oportunidades de mejora.</w:t>
      </w:r>
    </w:p>
    <w:p w:rsidR="00000000" w:rsidDel="00000000" w:rsidP="00000000" w:rsidRDefault="00000000" w:rsidRPr="00000000" w14:paraId="00000055">
      <w:pPr>
        <w:spacing w:after="120" w:line="276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RESPUESTA:</w:t>
      </w:r>
    </w:p>
    <w:p w:rsidR="00000000" w:rsidDel="00000000" w:rsidP="00000000" w:rsidRDefault="00000000" w:rsidRPr="00000000" w14:paraId="00000056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- Script propio sobre el historial de git (scripts/metrics/git_metrics.py): calcula Deployment Frequency y Lead Time (proxy) a partir de los commits reales de main, sin depender de la API de GitHub.</w:t>
      </w:r>
    </w:p>
    <w:p w:rsidR="00000000" w:rsidDel="00000000" w:rsidP="00000000" w:rsidRDefault="00000000" w:rsidRPr="00000000" w14:paraId="00000057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- GitHub Actions (una vez subido el pipeline de CI): tiempo de ejecución de cada job y tasa de éxito/fallo, visibles en la pestaña Actions del repositorio.</w:t>
      </w:r>
    </w:p>
    <w:p w:rsidR="00000000" w:rsidDel="00000000" w:rsidP="00000000" w:rsidRDefault="00000000" w:rsidRPr="00000000" w14:paraId="00000058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- GitHub Insights/Pulse y la API de Pull Requests (created_at / merged_at): para medir, a partir de ahora, el Lead Time real como tiempo entre apertura y merge de cada PR.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Aplicar las herramientas y mostrar los resultados obtenidos.</w:t>
      </w:r>
    </w:p>
    <w:p w:rsidR="00000000" w:rsidDel="00000000" w:rsidP="00000000" w:rsidRDefault="00000000" w:rsidRPr="00000000" w14:paraId="0000005A">
      <w:pPr>
        <w:spacing w:after="120" w:line="276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RESPUESTA:</w:t>
      </w:r>
    </w:p>
    <w:p w:rsidR="00000000" w:rsidDel="00000000" w:rsidP="00000000" w:rsidRDefault="00000000" w:rsidRPr="00000000" w14:paraId="0000005B">
      <w:pPr>
        <w:spacing w:after="12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Se ejecutó git_metrics.py sobre el historial real de la rama main del repositorio (32 commits, del 23/08/2026 al 27/10/2026): Con el auto-deploy de Render, cada commit/merge a main genera un despliegue.</w:t>
      </w:r>
    </w:p>
    <w:p w:rsidR="00000000" w:rsidDel="00000000" w:rsidP="00000000" w:rsidRDefault="00000000" w:rsidRPr="00000000" w14:paraId="0000005C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Deployment Frequency (commits/merges a main; con auto-deploy de Render, cada uno genera un despliegue): 3,45 despliegues/semana.</w:t>
      </w:r>
    </w:p>
    <w:p w:rsidR="00000000" w:rsidDel="00000000" w:rsidP="00000000" w:rsidRDefault="00000000" w:rsidRPr="00000000" w14:paraId="0000005D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Lead Time promedio entre integraciones: 50,3 horas.</w:t>
      </w:r>
    </w:p>
    <w:p w:rsidR="00000000" w:rsidDel="00000000" w:rsidP="00000000" w:rsidRDefault="00000000" w:rsidRPr="00000000" w14:paraId="0000005E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Lead Time mediana: 0,2 horas.</w:t>
      </w:r>
    </w:p>
    <w:p w:rsidR="00000000" w:rsidDel="00000000" w:rsidP="00000000" w:rsidRDefault="00000000" w:rsidRPr="00000000" w14:paraId="0000005F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Lead Time máximo: 450,4 horas (≈18,8 días).</w:t>
      </w:r>
    </w:p>
    <w:p w:rsidR="00000000" w:rsidDel="00000000" w:rsidP="00000000" w:rsidRDefault="00000000" w:rsidRPr="00000000" w14:paraId="00000060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Lead Time mínimo: 0,0 horas.</w:t>
      </w:r>
    </w:p>
    <w:p w:rsidR="00000000" w:rsidDel="00000000" w:rsidP="00000000" w:rsidRDefault="00000000" w:rsidRPr="00000000" w14:paraId="00000061">
      <w:pPr>
        <w:spacing w:after="12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Adicionalmente, al correr localmente el pipeline de CI implementado en el punto 3, se midió un tiempo de 33,1 segundos para validar un cambio completo (typecheck + 50 tests + build), frente a la validación manual previa, que no tenía un tiempo definido y no dejaba registro sistemático (0 corridas de CI antes de incorporar el workflow).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función de los resultados obtenidos, especificar estrategias de mejoras,</w:t>
      </w:r>
    </w:p>
    <w:p w:rsidR="00000000" w:rsidDel="00000000" w:rsidP="00000000" w:rsidRDefault="00000000" w:rsidRPr="00000000" w14:paraId="00000063">
      <w:pPr>
        <w:spacing w:after="120" w:line="276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RESPUESTA:</w:t>
      </w:r>
    </w:p>
    <w:p w:rsidR="00000000" w:rsidDel="00000000" w:rsidP="00000000" w:rsidRDefault="00000000" w:rsidRPr="00000000" w14:paraId="00000064">
      <w:pPr>
        <w:spacing w:after="12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La mediana (0,2 h) y el máximo (450,4 h) muestran una distribución muy irregular: muchas integraciones se agruparon en pocas horas y hubo un período prolongado sin integraciones. Además, antes de incorporar la CI el 100% de esas integraciones se hicieron sin validación automática, por lo que el riesgo de que un error llegue a main sin detectarse era alto. Estrategias definidas:</w:t>
      </w:r>
    </w:p>
    <w:p w:rsidR="00000000" w:rsidDel="00000000" w:rsidP="00000000" w:rsidRDefault="00000000" w:rsidRPr="00000000" w14:paraId="00000065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Automatizar la validación con CI (ya implementado): cada integración se compila y prueba en 33,1 s en GitHub Actions, en lugar de depender de una revisión manual indeterminada.</w:t>
      </w:r>
    </w:p>
    <w:p w:rsidR="00000000" w:rsidDel="00000000" w:rsidP="00000000" w:rsidRDefault="00000000" w:rsidRPr="00000000" w14:paraId="00000066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Exigir Pull Requests con CI en verde como quality gate antes de mergear a main (flujo adoptado; falta activar branch protection).</w:t>
      </w:r>
    </w:p>
    <w:p w:rsidR="00000000" w:rsidDel="00000000" w:rsidP="00000000" w:rsidRDefault="00000000" w:rsidRPr="00000000" w14:paraId="00000067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Fomentar integraciones más chicas y frecuentes, para reducir el Lead Time y su variabilidad.</w:t>
      </w:r>
    </w:p>
    <w:p w:rsidR="00000000" w:rsidDel="00000000" w:rsidP="00000000" w:rsidRDefault="00000000" w:rsidRPr="00000000" w14:paraId="00000068">
      <w:pPr>
        <w:spacing w:after="120" w:line="276" w:lineRule="auto"/>
        <w:ind w:left="340" w:firstLine="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- Medir el Lead Time real como tiempo entre apertura y merge del Pull Request (más preciso que el proxy basado en commits), usando la API de Pull Requests de GitHub cuando el equipo esté autenticado.</w:t>
      </w:r>
    </w:p>
    <w:p>
      <w:pPr/>
      <w:r>
        <w:rPr>
          <w:rFonts w:ascii="Calibri" w:hAnsi="Calibri"/>
          <w:sz w:val="22"/>
        </w:rPr>
        <w:t>- Publicar las imágenes Docker en un registry para completar la gestión de artefactos y reutilizar la misma versión en cada despliegue.</w:t>
      </w:r>
    </w:p>
    <w:p>
      <w:pPr/>
      <w:r>
        <w:rPr>
          <w:rFonts w:ascii="Calibri" w:hAnsi="Calibri"/>
          <w:sz w:val="22"/>
        </w:rPr>
        <w:t>- Configurar Render con autoDeployTrigger: checksPass para que el despliegue del último commit espere a que CI termine, y automatizar las migraciones sobre bases existentes (hoy scripts/init-db.mjs solo inicializa el esquema la primera vez).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Aplicar las estrategias de mejoras y mostrar los resultados obtenidos mediante una tabla comparativa.</w:t>
      </w:r>
    </w:p>
    <w:p w:rsidR="00000000" w:rsidDel="00000000" w:rsidP="00000000" w:rsidRDefault="00000000" w:rsidRPr="00000000" w14:paraId="0000006A">
      <w:pPr>
        <w:spacing w:after="120" w:line="276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RESPUESTA:</w:t>
      </w:r>
    </w:p>
    <w:p w:rsidR="00000000" w:rsidDel="00000000" w:rsidP="00000000" w:rsidRDefault="00000000" w:rsidRPr="00000000" w14:paraId="0000006B">
      <w:pPr>
        <w:spacing w:after="12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Las estrategias de CI y Pull Requests ya están implementadas y en uso: el workflow se ejecuta en GitHub Actions, se publican artefactos y se mergearon 2 Pull Requests. La columna “Después” refleja lo que el pipeline mide y garantiza; el Lead Time y la Deployment Frequency reales post-adopción (medidos con la API de Pull Requests) deberán actualizarse cuando el equipo use el flujo durante algunas semanas. También queda pendiente activar branch protection con el check build-and-test como obligatorio. Render despliega automáticamente el último commit de main; queda pendiente que las migraciones se apliquen en cada deploy sobre una base ya inicializada.</w:t>
      </w:r>
    </w:p>
    <w:tbl>
      <w:tblPr>
        <w:tblStyle w:val="Table2"/>
        <w:tblW w:w="9000.0" w:type="dxa"/>
        <w:jc w:val="left"/>
        <w:tblInd w:w="-5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3100"/>
        <w:gridCol w:w="3100"/>
        <w:tblGridChange w:id="0">
          <w:tblGrid>
            <w:gridCol w:w="2800"/>
            <w:gridCol w:w="3100"/>
            <w:gridCol w:w="3100"/>
          </w:tblGrid>
        </w:tblGridChange>
      </w:tblGrid>
      <w:tr>
        <w:trPr>
          <w:cantSplit w:val="0"/>
          <w:tblHeader w:val="0"/>
        </w:trPr>
        <w:tc>
          <w:tcPr>
            <w:shd w:fill="dce3ea" w:val="clear"/>
          </w:tcPr>
          <w:p w:rsidR="00000000" w:rsidDel="00000000" w:rsidP="00000000" w:rsidRDefault="00000000" w:rsidRPr="00000000" w14:paraId="0000006C">
            <w:pP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Métrica</w:t>
            </w:r>
          </w:p>
        </w:tc>
        <w:tc>
          <w:tcPr>
            <w:shd w:fill="dce3ea" w:val="clear"/>
          </w:tcPr>
          <w:p w:rsidR="00000000" w:rsidDel="00000000" w:rsidP="00000000" w:rsidRDefault="00000000" w:rsidRPr="00000000" w14:paraId="0000006D">
            <w:pP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Antes (medido sobre el historial real del repo)</w:t>
            </w:r>
          </w:p>
        </w:tc>
        <w:tc>
          <w:tcPr>
            <w:shd w:fill="dce3ea" w:val="clear"/>
          </w:tcPr>
          <w:p w:rsidR="00000000" w:rsidDel="00000000" w:rsidP="00000000" w:rsidRDefault="00000000" w:rsidRPr="00000000" w14:paraId="0000006E">
            <w:pP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Después (con CI + Pull Requests implementados)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Deployment Frequency (commits/merges a main; auto-deploy de Render)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3,45 commits/semana (32 commits en 65 días, del 23/08/2026 al 27/10/2026); con auto-deploy, equivalente a ~3,45 despliegues/semana.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Render despliega automáticamente el último commit de main cuando CI pasa; la frecuencia real de despliegues acompaña la de merges a main.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Lead Time entre integraciones — mediana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0,2 horas</w:t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El tiempo de validación pasa a 33,1 s de pipeline automatizado (typecheck + 50 tests + build); con autoDeployTrigger: checksPass, Render espera esa validación antes de desplegar.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Lead Time entre integraciones — máximo</w:t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450,4 horas (≈18,8 días)</w:t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Acotado por el quality gate del PR: ningún cambio puede acumularse sin validar más allá de lo que tarda en abrirse y revisarse el Pull Request.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Cobertura de validación automática antes de llegar a main</w:t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0 % (ninguna corrida de CI antes de incorporar el workflow)</w:t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100 % desde la incorporación: todo push o PR contra main dispara typecheck + 50 tests + build automáticamente (job build-and-test de GitHub Actions); Render despliega el último commit solo si CI pasa.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Trazabilidad cambio → resultado de validación</w:t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Ninguna: no hay registro de qué se probó en cada commit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>Cada commit/PR queda asociado a una corrida de GitHub Actions y cada deploy de Render queda asociado al commit desplegado; los artefactos de build se publican.</w:t>
            </w:r>
          </w:p>
        </w:tc>
      </w:tr>
    </w:tbl>
    <w:p w:rsidR="00000000" w:rsidDel="00000000" w:rsidP="00000000" w:rsidRDefault="00000000" w:rsidRPr="00000000" w14:paraId="0000007E">
      <w:pPr>
        <w:spacing w:after="12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entrega: 27 de octubre.</w:t>
      </w:r>
    </w:p>
    <w:sectPr>
      <w:pgSz w:h="16838" w:w="11906" w:orient="portrait"/>
      <w:pgMar w:bottom="567" w:top="568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A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