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783" w:rsidRPr="00501FC4" w:rsidRDefault="0068755C" w:rsidP="00501FC4">
      <w:pPr>
        <w:pStyle w:val="BodyText"/>
        <w:spacing w:before="74"/>
        <w:ind w:left="100"/>
        <w:rPr>
          <w:rFonts w:ascii="Times New Roman"/>
        </w:rPr>
      </w:pPr>
      <w:bookmarkStart w:id="0" w:name="_GoBack"/>
      <w:bookmarkEnd w:id="0"/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260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ge">
                  <wp:posOffset>5619114</wp:posOffset>
                </wp:positionV>
                <wp:extent cx="6645910" cy="0"/>
                <wp:effectExtent l="0" t="0" r="2540" b="0"/>
                <wp:wrapNone/>
                <wp:docPr id="25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45910" cy="0"/>
                        </a:xfrm>
                        <a:prstGeom prst="line">
                          <a:avLst/>
                        </a:prstGeom>
                        <a:noFill/>
                        <a:ln w="3048">
                          <a:solidFill>
                            <a:srgbClr val="17286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5626BC" id="Line 18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36pt,442.45pt" to="559.3pt,4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" strokecolor="#17286c" strokeweight=".24pt">
                <w10:wrap anchorx="page" anchory="page"/>
              </v:line>
            </w:pict>
          </mc:Fallback>
        </mc:AlternateContent>
      </w:r>
      <w:r w:rsidR="007422E2">
        <w:rPr>
          <w:rFonts w:ascii="Times New Roman"/>
        </w:rPr>
        <w:t>1</w:t>
      </w: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501FC4" w:rsidP="00501FC4">
      <w:pPr>
        <w:pStyle w:val="BodyText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 w:eastAsia="en-US" w:bidi="ar-SA"/>
        </w:rPr>
        <w:drawing>
          <wp:inline distT="0" distB="0" distL="0" distR="0">
            <wp:extent cx="3633268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1-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3548" cy="26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A41783">
      <w:pPr>
        <w:pStyle w:val="BodyText"/>
        <w:rPr>
          <w:rFonts w:ascii="Times New Roman"/>
          <w:sz w:val="20"/>
        </w:rPr>
      </w:pPr>
    </w:p>
    <w:p w:rsidR="00501FC4" w:rsidRDefault="007422E2" w:rsidP="00501FC4">
      <w:pPr>
        <w:spacing w:before="74" w:line="288" w:lineRule="auto"/>
        <w:ind w:right="690"/>
        <w:jc w:val="center"/>
        <w:rPr>
          <w:rFonts w:ascii="Times New Roman"/>
          <w:color w:val="17286C"/>
          <w:spacing w:val="-17"/>
          <w:sz w:val="60"/>
        </w:rPr>
      </w:pPr>
      <w:r>
        <w:rPr>
          <w:rFonts w:ascii="Times New Roman"/>
          <w:color w:val="17286C"/>
          <w:spacing w:val="-17"/>
          <w:sz w:val="60"/>
        </w:rPr>
        <w:t>K</w:t>
      </w:r>
      <w:r w:rsidR="00501FC4">
        <w:rPr>
          <w:rFonts w:ascii="Times New Roman"/>
          <w:color w:val="17286C"/>
          <w:spacing w:val="-17"/>
          <w:sz w:val="60"/>
        </w:rPr>
        <w:t>enyan Alliance Insurance</w:t>
      </w:r>
    </w:p>
    <w:p w:rsidR="007422E2" w:rsidRDefault="007422E2" w:rsidP="00501FC4">
      <w:pPr>
        <w:spacing w:before="74" w:line="288" w:lineRule="auto"/>
        <w:ind w:right="690"/>
        <w:jc w:val="center"/>
        <w:rPr>
          <w:rFonts w:ascii="Times New Roman"/>
          <w:color w:val="17286C"/>
          <w:sz w:val="60"/>
        </w:rPr>
      </w:pPr>
      <w:r>
        <w:rPr>
          <w:rFonts w:ascii="Times New Roman"/>
          <w:color w:val="17286C"/>
          <w:sz w:val="60"/>
        </w:rPr>
        <w:t>&amp;</w:t>
      </w:r>
    </w:p>
    <w:p w:rsidR="007422E2" w:rsidRDefault="001F739B" w:rsidP="00501FC4">
      <w:pPr>
        <w:spacing w:before="74" w:line="288" w:lineRule="auto"/>
        <w:ind w:left="1348" w:right="690" w:hanging="56"/>
        <w:jc w:val="center"/>
        <w:rPr>
          <w:rFonts w:ascii="Times New Roman"/>
          <w:color w:val="17286C"/>
          <w:spacing w:val="-20"/>
          <w:sz w:val="60"/>
        </w:rPr>
      </w:pPr>
      <w:r>
        <w:rPr>
          <w:rFonts w:ascii="Times New Roman"/>
          <w:color w:val="17286C"/>
          <w:spacing w:val="-20"/>
          <w:sz w:val="60"/>
        </w:rPr>
        <w:t>Pata</w:t>
      </w:r>
      <w:r w:rsidR="00574072">
        <w:rPr>
          <w:rFonts w:ascii="Times New Roman"/>
          <w:color w:val="17286C"/>
          <w:spacing w:val="-20"/>
          <w:sz w:val="60"/>
        </w:rPr>
        <w:t xml:space="preserve"> </w:t>
      </w:r>
      <w:r w:rsidR="000C638E">
        <w:rPr>
          <w:rFonts w:ascii="Times New Roman"/>
          <w:color w:val="17286C"/>
          <w:spacing w:val="-20"/>
          <w:sz w:val="60"/>
        </w:rPr>
        <w:t>Bima Agency</w:t>
      </w:r>
      <w:r w:rsidR="009027A4">
        <w:rPr>
          <w:rFonts w:ascii="Times New Roman"/>
          <w:color w:val="17286C"/>
          <w:spacing w:val="-20"/>
          <w:sz w:val="60"/>
        </w:rPr>
        <w:t xml:space="preserve"> Limited</w:t>
      </w:r>
    </w:p>
    <w:p w:rsidR="00501FC4" w:rsidRPr="00501FC4" w:rsidRDefault="00501FC4" w:rsidP="00501FC4">
      <w:pPr>
        <w:spacing w:before="74" w:line="288" w:lineRule="auto"/>
        <w:ind w:left="1348" w:right="690" w:hanging="56"/>
        <w:jc w:val="center"/>
        <w:rPr>
          <w:rFonts w:ascii="Times New Roman"/>
          <w:color w:val="17286C"/>
          <w:spacing w:val="-20"/>
          <w:sz w:val="60"/>
        </w:rPr>
      </w:pPr>
    </w:p>
    <w:p w:rsidR="00501FC4" w:rsidRDefault="00501FC4">
      <w:pPr>
        <w:spacing w:before="131"/>
        <w:ind w:left="2714"/>
        <w:rPr>
          <w:rFonts w:ascii="Times New Roman"/>
          <w:color w:val="17286C"/>
          <w:sz w:val="36"/>
        </w:rPr>
      </w:pPr>
    </w:p>
    <w:p w:rsidR="00A41783" w:rsidRDefault="0068755C">
      <w:pPr>
        <w:spacing w:before="131"/>
        <w:ind w:left="2714"/>
        <w:rPr>
          <w:rFonts w:ascii="Times New Roman"/>
          <w:sz w:val="36"/>
        </w:rPr>
      </w:pPr>
      <w:r>
        <w:rPr>
          <w:rFonts w:ascii="Times New Roman"/>
          <w:noProof/>
          <w:color w:val="17286C"/>
          <w:sz w:val="3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page">
                  <wp:posOffset>9525</wp:posOffset>
                </wp:positionH>
                <wp:positionV relativeFrom="paragraph">
                  <wp:posOffset>4016375</wp:posOffset>
                </wp:positionV>
                <wp:extent cx="7534275" cy="180975"/>
                <wp:effectExtent l="0" t="0" r="9525" b="952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1809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D13DF" id="Rectangle 7" o:spid="_x0000_s1026" style="position:absolute;margin-left:.75pt;margin-top:316.25pt;width:593.25pt;height:14.2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" fillcolor="#4f81bd [3204]" strokecolor="white [3212]" strokeweight="2pt">
                <v:path arrowok="t"/>
                <w10:wrap anchorx="page"/>
              </v:rect>
            </w:pict>
          </mc:Fallback>
        </mc:AlternateContent>
      </w:r>
      <w:r w:rsidR="007422E2">
        <w:rPr>
          <w:rFonts w:ascii="Times New Roman"/>
          <w:color w:val="17286C"/>
          <w:sz w:val="36"/>
        </w:rPr>
        <w:t>Binder Terms</w:t>
      </w:r>
    </w:p>
    <w:p w:rsidR="00A41783" w:rsidRDefault="00A41783">
      <w:pPr>
        <w:rPr>
          <w:rFonts w:ascii="Times New Roman"/>
          <w:sz w:val="36"/>
        </w:rPr>
        <w:sectPr w:rsidR="00A41783" w:rsidSect="00311240">
          <w:footerReference w:type="default" r:id="rId8"/>
          <w:type w:val="continuous"/>
          <w:pgSz w:w="11940" w:h="16860"/>
          <w:pgMar w:top="640" w:right="1680" w:bottom="900" w:left="1580" w:header="720" w:footer="686" w:gutter="0"/>
          <w:cols w:space="720"/>
        </w:sectPr>
      </w:pPr>
    </w:p>
    <w:p w:rsidR="00A41783" w:rsidRDefault="007422E2">
      <w:pPr>
        <w:pStyle w:val="BodyText"/>
        <w:spacing w:line="236" w:lineRule="exact"/>
        <w:ind w:left="100"/>
        <w:rPr>
          <w:rFonts w:ascii="Times New Roman"/>
        </w:rPr>
      </w:pPr>
      <w:r>
        <w:rPr>
          <w:rFonts w:ascii="Times New Roman"/>
        </w:rPr>
        <w:lastRenderedPageBreak/>
        <w:t>2</w:t>
      </w: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A41783">
      <w:pPr>
        <w:pStyle w:val="BodyText"/>
        <w:rPr>
          <w:rFonts w:ascii="Times New Roman"/>
          <w:sz w:val="20"/>
        </w:rPr>
      </w:pPr>
    </w:p>
    <w:p w:rsidR="00A41783" w:rsidRDefault="00A41783">
      <w:pPr>
        <w:pStyle w:val="BodyText"/>
        <w:spacing w:before="10"/>
        <w:rPr>
          <w:rFonts w:ascii="Times New Roman"/>
          <w:sz w:val="20"/>
        </w:rPr>
      </w:pPr>
    </w:p>
    <w:p w:rsidR="00A41783" w:rsidRDefault="007422E2">
      <w:pPr>
        <w:pStyle w:val="Heading1"/>
        <w:ind w:left="220"/>
        <w:rPr>
          <w:rFonts w:ascii="Georgia"/>
        </w:rPr>
      </w:pPr>
      <w:r>
        <w:rPr>
          <w:rFonts w:ascii="Georgia"/>
          <w:color w:val="17286C"/>
          <w:w w:val="95"/>
          <w:u w:val="single" w:color="17286C"/>
        </w:rPr>
        <w:t>PRODUCT PROPOSITION</w:t>
      </w:r>
    </w:p>
    <w:p w:rsidR="00A41783" w:rsidRDefault="007422E2">
      <w:pPr>
        <w:pStyle w:val="BodyText"/>
        <w:spacing w:before="29" w:line="247" w:lineRule="auto"/>
        <w:ind w:left="220" w:right="123"/>
      </w:pPr>
      <w:r>
        <w:rPr>
          <w:color w:val="17286C"/>
        </w:rPr>
        <w:t>We</w:t>
      </w:r>
      <w:r w:rsidR="001F739B">
        <w:rPr>
          <w:color w:val="17286C"/>
        </w:rPr>
        <w:t xml:space="preserve"> </w:t>
      </w:r>
      <w:r>
        <w:rPr>
          <w:color w:val="17286C"/>
        </w:rPr>
        <w:t>propose</w:t>
      </w:r>
      <w:r w:rsidR="001F739B">
        <w:rPr>
          <w:color w:val="17286C"/>
        </w:rPr>
        <w:t xml:space="preserve"> </w:t>
      </w:r>
      <w:r>
        <w:rPr>
          <w:color w:val="17286C"/>
        </w:rPr>
        <w:t>to</w:t>
      </w:r>
      <w:r w:rsidR="001F739B">
        <w:rPr>
          <w:color w:val="17286C"/>
        </w:rPr>
        <w:t xml:space="preserve"> </w:t>
      </w:r>
      <w:r>
        <w:rPr>
          <w:color w:val="17286C"/>
        </w:rPr>
        <w:t>partner</w:t>
      </w:r>
      <w:r w:rsidR="001F739B">
        <w:rPr>
          <w:color w:val="17286C"/>
        </w:rPr>
        <w:t xml:space="preserve"> </w:t>
      </w:r>
      <w:r>
        <w:rPr>
          <w:color w:val="17286C"/>
        </w:rPr>
        <w:t>on</w:t>
      </w:r>
      <w:r w:rsidR="001F739B">
        <w:rPr>
          <w:color w:val="17286C"/>
        </w:rPr>
        <w:t xml:space="preserve"> </w:t>
      </w:r>
      <w:r>
        <w:rPr>
          <w:color w:val="17286C"/>
        </w:rPr>
        <w:t>the</w:t>
      </w:r>
      <w:r w:rsidR="001F739B">
        <w:rPr>
          <w:color w:val="17286C"/>
        </w:rPr>
        <w:t xml:space="preserve"> </w:t>
      </w:r>
      <w:r>
        <w:rPr>
          <w:color w:val="17286C"/>
        </w:rPr>
        <w:t>following</w:t>
      </w:r>
      <w:r w:rsidR="001F739B">
        <w:rPr>
          <w:color w:val="17286C"/>
        </w:rPr>
        <w:t xml:space="preserve"> </w:t>
      </w:r>
      <w:r>
        <w:rPr>
          <w:color w:val="17286C"/>
        </w:rPr>
        <w:t>products</w:t>
      </w:r>
      <w:r w:rsidR="001F739B">
        <w:rPr>
          <w:color w:val="17286C"/>
        </w:rPr>
        <w:t xml:space="preserve"> </w:t>
      </w:r>
      <w:r>
        <w:rPr>
          <w:color w:val="17286C"/>
        </w:rPr>
        <w:t>which</w:t>
      </w:r>
      <w:r w:rsidR="001F739B">
        <w:rPr>
          <w:color w:val="17286C"/>
        </w:rPr>
        <w:t xml:space="preserve"> </w:t>
      </w:r>
      <w:r>
        <w:rPr>
          <w:color w:val="17286C"/>
        </w:rPr>
        <w:t>we</w:t>
      </w:r>
      <w:r w:rsidR="001F739B">
        <w:rPr>
          <w:color w:val="17286C"/>
        </w:rPr>
        <w:t xml:space="preserve"> </w:t>
      </w:r>
      <w:r>
        <w:rPr>
          <w:color w:val="17286C"/>
        </w:rPr>
        <w:t>believe</w:t>
      </w:r>
      <w:r w:rsidR="001F739B">
        <w:rPr>
          <w:color w:val="17286C"/>
        </w:rPr>
        <w:t xml:space="preserve"> </w:t>
      </w:r>
      <w:r>
        <w:rPr>
          <w:color w:val="17286C"/>
        </w:rPr>
        <w:t>are</w:t>
      </w:r>
      <w:r w:rsidR="001F739B">
        <w:rPr>
          <w:color w:val="17286C"/>
        </w:rPr>
        <w:t xml:space="preserve"> </w:t>
      </w:r>
      <w:r>
        <w:rPr>
          <w:color w:val="17286C"/>
        </w:rPr>
        <w:t>competitively</w:t>
      </w:r>
      <w:r w:rsidR="001F739B">
        <w:rPr>
          <w:color w:val="17286C"/>
        </w:rPr>
        <w:t xml:space="preserve"> </w:t>
      </w:r>
      <w:r>
        <w:rPr>
          <w:color w:val="17286C"/>
        </w:rPr>
        <w:t>priced</w:t>
      </w:r>
      <w:r w:rsidR="001F739B">
        <w:rPr>
          <w:color w:val="17286C"/>
        </w:rPr>
        <w:t xml:space="preserve"> </w:t>
      </w:r>
      <w:r>
        <w:rPr>
          <w:color w:val="17286C"/>
        </w:rPr>
        <w:t>at the widest</w:t>
      </w:r>
      <w:r w:rsidR="001F739B">
        <w:rPr>
          <w:color w:val="17286C"/>
        </w:rPr>
        <w:t xml:space="preserve"> </w:t>
      </w:r>
      <w:r>
        <w:rPr>
          <w:color w:val="17286C"/>
        </w:rPr>
        <w:t>coverage.</w:t>
      </w:r>
    </w:p>
    <w:p w:rsidR="00A41783" w:rsidRDefault="00A41783">
      <w:pPr>
        <w:pStyle w:val="BodyText"/>
        <w:rPr>
          <w:sz w:val="29"/>
        </w:rPr>
      </w:pPr>
    </w:p>
    <w:p w:rsidR="00A41783" w:rsidRDefault="007422E2">
      <w:pPr>
        <w:pStyle w:val="ListParagraph"/>
        <w:numPr>
          <w:ilvl w:val="0"/>
          <w:numId w:val="27"/>
        </w:numPr>
        <w:tabs>
          <w:tab w:val="left" w:pos="370"/>
        </w:tabs>
        <w:ind w:right="6110"/>
        <w:rPr>
          <w:b/>
          <w:sz w:val="20"/>
        </w:rPr>
      </w:pPr>
      <w:r>
        <w:rPr>
          <w:b/>
          <w:color w:val="17286C"/>
          <w:w w:val="85"/>
          <w:sz w:val="20"/>
          <w:u w:val="single" w:color="17286C"/>
        </w:rPr>
        <w:t>STANDARD MOTOR</w:t>
      </w:r>
      <w:r w:rsidR="001F739B">
        <w:rPr>
          <w:b/>
          <w:color w:val="17286C"/>
          <w:w w:val="85"/>
          <w:sz w:val="20"/>
          <w:u w:val="single" w:color="17286C"/>
        </w:rPr>
        <w:t xml:space="preserve"> </w:t>
      </w:r>
      <w:r>
        <w:rPr>
          <w:b/>
          <w:color w:val="17286C"/>
          <w:w w:val="85"/>
          <w:sz w:val="20"/>
          <w:u w:val="single" w:color="17286C"/>
        </w:rPr>
        <w:t>PRODUCTS</w:t>
      </w:r>
    </w:p>
    <w:p w:rsidR="00A41783" w:rsidRDefault="00A41783">
      <w:pPr>
        <w:pStyle w:val="BodyText"/>
        <w:spacing w:before="1"/>
        <w:rPr>
          <w:b/>
          <w:sz w:val="13"/>
        </w:r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821"/>
        </w:tabs>
        <w:spacing w:before="106"/>
        <w:jc w:val="left"/>
        <w:rPr>
          <w:b/>
          <w:sz w:val="20"/>
        </w:rPr>
      </w:pPr>
      <w:r>
        <w:rPr>
          <w:b/>
          <w:color w:val="17286C"/>
          <w:w w:val="95"/>
          <w:sz w:val="20"/>
        </w:rPr>
        <w:t>MOTOR PRIVATE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w w:val="95"/>
          <w:sz w:val="20"/>
        </w:rPr>
        <w:t>(STANDARD)</w:t>
      </w:r>
    </w:p>
    <w:p w:rsidR="00A41783" w:rsidRDefault="00A41783">
      <w:pPr>
        <w:pStyle w:val="BodyText"/>
        <w:spacing w:before="8" w:after="1"/>
        <w:rPr>
          <w:b/>
          <w:sz w:val="29"/>
        </w:rPr>
      </w:pPr>
    </w:p>
    <w:tbl>
      <w:tblPr>
        <w:tblW w:w="0" w:type="auto"/>
        <w:tblInd w:w="1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3368"/>
      </w:tblGrid>
      <w:tr w:rsidR="00A41783">
        <w:trPr>
          <w:trHeight w:val="275"/>
        </w:trPr>
        <w:tc>
          <w:tcPr>
            <w:tcW w:w="3692" w:type="dxa"/>
            <w:tcBorders>
              <w:top w:val="nil"/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4" w:line="232" w:lineRule="exact"/>
              <w:ind w:left="98"/>
              <w:rPr>
                <w:b/>
              </w:rPr>
            </w:pPr>
            <w:r>
              <w:rPr>
                <w:b/>
                <w:color w:val="17286C"/>
                <w:w w:val="95"/>
              </w:rPr>
              <w:t>Sum Insured</w:t>
            </w:r>
          </w:p>
        </w:tc>
        <w:tc>
          <w:tcPr>
            <w:tcW w:w="3368" w:type="dxa"/>
            <w:tcBorders>
              <w:top w:val="nil"/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4" w:line="232" w:lineRule="exact"/>
              <w:ind w:left="66"/>
              <w:rPr>
                <w:b/>
              </w:rPr>
            </w:pPr>
            <w:r>
              <w:rPr>
                <w:b/>
                <w:color w:val="17286C"/>
              </w:rPr>
              <w:t>Premium Rate</w:t>
            </w:r>
          </w:p>
        </w:tc>
      </w:tr>
      <w:tr w:rsidR="00A41783">
        <w:trPr>
          <w:trHeight w:val="290"/>
        </w:trPr>
        <w:tc>
          <w:tcPr>
            <w:tcW w:w="3692" w:type="dxa"/>
            <w:tcBorders>
              <w:left w:val="nil"/>
              <w:right w:val="dotted" w:sz="2" w:space="0" w:color="201F1F"/>
            </w:tcBorders>
          </w:tcPr>
          <w:p w:rsidR="00A41783" w:rsidRPr="00DA2DAA" w:rsidRDefault="007422E2">
            <w:pPr>
              <w:pStyle w:val="TableParagraph"/>
              <w:spacing w:before="33" w:line="237" w:lineRule="exact"/>
              <w:rPr>
                <w:color w:val="FF0000"/>
              </w:rPr>
            </w:pPr>
            <w:r w:rsidRPr="00DA2DAA">
              <w:rPr>
                <w:color w:val="FF0000"/>
              </w:rPr>
              <w:t>Basic Rate</w:t>
            </w:r>
          </w:p>
        </w:tc>
        <w:tc>
          <w:tcPr>
            <w:tcW w:w="3368" w:type="dxa"/>
            <w:tcBorders>
              <w:left w:val="dotted" w:sz="2" w:space="0" w:color="201F1F"/>
              <w:right w:val="nil"/>
            </w:tcBorders>
          </w:tcPr>
          <w:p w:rsidR="00A41783" w:rsidRPr="00DA2DAA" w:rsidRDefault="00CD7F6B">
            <w:pPr>
              <w:pStyle w:val="TableParagraph"/>
              <w:spacing w:before="33" w:line="237" w:lineRule="exact"/>
              <w:ind w:left="52"/>
              <w:rPr>
                <w:color w:val="FF0000"/>
              </w:rPr>
            </w:pPr>
            <w:r w:rsidRPr="00DA2DAA">
              <w:rPr>
                <w:color w:val="FF0000"/>
                <w:w w:val="115"/>
              </w:rPr>
              <w:t>3</w:t>
            </w:r>
            <w:r w:rsidR="007422E2" w:rsidRPr="00DA2DAA">
              <w:rPr>
                <w:color w:val="FF0000"/>
                <w:w w:val="115"/>
              </w:rPr>
              <w:t xml:space="preserve"> %</w:t>
            </w:r>
          </w:p>
        </w:tc>
      </w:tr>
      <w:tr w:rsidR="00A41783">
        <w:trPr>
          <w:trHeight w:val="275"/>
        </w:trPr>
        <w:tc>
          <w:tcPr>
            <w:tcW w:w="3692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 w:line="232" w:lineRule="exact"/>
            </w:pPr>
            <w:r>
              <w:rPr>
                <w:color w:val="17286C"/>
              </w:rPr>
              <w:t>Minimum Premium</w:t>
            </w:r>
          </w:p>
        </w:tc>
        <w:tc>
          <w:tcPr>
            <w:tcW w:w="336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 w:line="232" w:lineRule="exact"/>
              <w:ind w:left="-1"/>
            </w:pPr>
            <w:r>
              <w:rPr>
                <w:color w:val="17286C"/>
              </w:rPr>
              <w:t>KES. 20,000/-</w:t>
            </w:r>
          </w:p>
        </w:tc>
      </w:tr>
      <w:tr w:rsidR="00A41783">
        <w:trPr>
          <w:trHeight w:val="273"/>
        </w:trPr>
        <w:tc>
          <w:tcPr>
            <w:tcW w:w="3692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 w:line="230" w:lineRule="exact"/>
            </w:pPr>
            <w:r>
              <w:rPr>
                <w:color w:val="17286C"/>
              </w:rPr>
              <w:t>Maximum Age of Vehicle</w:t>
            </w:r>
          </w:p>
        </w:tc>
        <w:tc>
          <w:tcPr>
            <w:tcW w:w="336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 w:line="230" w:lineRule="exact"/>
              <w:ind w:left="-1"/>
            </w:pPr>
            <w:r>
              <w:rPr>
                <w:color w:val="17286C"/>
              </w:rPr>
              <w:t>Fifteen (15) years</w:t>
            </w:r>
          </w:p>
        </w:tc>
      </w:tr>
      <w:tr w:rsidR="00A41783">
        <w:trPr>
          <w:trHeight w:val="275"/>
        </w:trPr>
        <w:tc>
          <w:tcPr>
            <w:tcW w:w="3692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 w:line="232" w:lineRule="exact"/>
            </w:pPr>
            <w:r>
              <w:rPr>
                <w:color w:val="17286C"/>
              </w:rPr>
              <w:t>Minimum Sum Insured</w:t>
            </w:r>
          </w:p>
        </w:tc>
        <w:tc>
          <w:tcPr>
            <w:tcW w:w="336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 w:line="232" w:lineRule="exact"/>
              <w:ind w:left="-1"/>
            </w:pPr>
            <w:r>
              <w:rPr>
                <w:color w:val="17286C"/>
              </w:rPr>
              <w:t>KES. 500,000/-</w:t>
            </w:r>
          </w:p>
        </w:tc>
      </w:tr>
    </w:tbl>
    <w:p w:rsidR="00A41783" w:rsidRDefault="00A41783">
      <w:pPr>
        <w:pStyle w:val="BodyText"/>
        <w:spacing w:before="6"/>
        <w:rPr>
          <w:b/>
        </w:rPr>
      </w:pPr>
    </w:p>
    <w:tbl>
      <w:tblPr>
        <w:tblW w:w="0" w:type="auto"/>
        <w:tblInd w:w="191" w:type="dxa"/>
        <w:tblBorders>
          <w:top w:val="single" w:sz="4" w:space="0" w:color="55565B"/>
          <w:left w:val="single" w:sz="4" w:space="0" w:color="55565B"/>
          <w:bottom w:val="single" w:sz="4" w:space="0" w:color="55565B"/>
          <w:right w:val="single" w:sz="4" w:space="0" w:color="55565B"/>
          <w:insideH w:val="single" w:sz="4" w:space="0" w:color="55565B"/>
          <w:insideV w:val="single" w:sz="4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2002"/>
      </w:tblGrid>
      <w:tr w:rsidR="00A41783">
        <w:trPr>
          <w:trHeight w:val="284"/>
        </w:trPr>
        <w:tc>
          <w:tcPr>
            <w:tcW w:w="5677" w:type="dxa"/>
            <w:gridSpan w:val="2"/>
            <w:tcBorders>
              <w:top w:val="nil"/>
              <w:left w:val="nil"/>
              <w:right w:val="nil"/>
            </w:tcBorders>
          </w:tcPr>
          <w:p w:rsidR="00A41783" w:rsidRDefault="007422E2">
            <w:pPr>
              <w:pStyle w:val="TableParagraph"/>
              <w:spacing w:before="8"/>
              <w:ind w:left="28"/>
              <w:rPr>
                <w:b/>
              </w:rPr>
            </w:pPr>
            <w:r>
              <w:rPr>
                <w:b/>
                <w:color w:val="17286C"/>
              </w:rPr>
              <w:t>Limits of Liability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28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2002" w:type="dxa"/>
            <w:tcBorders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19"/>
              <w:ind w:left="-1"/>
            </w:pPr>
            <w:r>
              <w:rPr>
                <w:color w:val="17286C"/>
              </w:rPr>
              <w:t>KES. 5,000,000/-</w:t>
            </w:r>
          </w:p>
        </w:tc>
      </w:tr>
      <w:tr w:rsidR="00A41783">
        <w:trPr>
          <w:trHeight w:val="326"/>
        </w:trPr>
        <w:tc>
          <w:tcPr>
            <w:tcW w:w="5677" w:type="dxa"/>
            <w:gridSpan w:val="2"/>
            <w:tcBorders>
              <w:top w:val="single" w:sz="2" w:space="0" w:color="55565B"/>
              <w:left w:val="nil"/>
              <w:right w:val="nil"/>
            </w:tcBorders>
          </w:tcPr>
          <w:p w:rsidR="00A41783" w:rsidRPr="00DF054B" w:rsidRDefault="007422E2">
            <w:pPr>
              <w:pStyle w:val="TableParagraph"/>
              <w:spacing w:before="35"/>
              <w:ind w:left="28"/>
              <w:rPr>
                <w:b/>
                <w:color w:val="FF0000"/>
              </w:rPr>
            </w:pPr>
            <w:r w:rsidRPr="00DF054B">
              <w:rPr>
                <w:b/>
                <w:color w:val="FF0000"/>
              </w:rPr>
              <w:t>Passenger Legal Liability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Pr="00DF054B" w:rsidRDefault="007422E2">
            <w:pPr>
              <w:pStyle w:val="TableParagraph"/>
              <w:spacing w:before="21"/>
              <w:ind w:left="28"/>
              <w:rPr>
                <w:color w:val="FF0000"/>
              </w:rPr>
            </w:pPr>
            <w:r w:rsidRPr="00DF054B">
              <w:rPr>
                <w:color w:val="FF0000"/>
              </w:rPr>
              <w:t>Any one Person</w:t>
            </w:r>
          </w:p>
        </w:tc>
        <w:tc>
          <w:tcPr>
            <w:tcW w:w="2002" w:type="dxa"/>
            <w:tcBorders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Pr="00DF054B" w:rsidRDefault="007422E2">
            <w:pPr>
              <w:pStyle w:val="TableParagraph"/>
              <w:spacing w:before="21"/>
              <w:ind w:left="-1"/>
              <w:rPr>
                <w:color w:val="FF0000"/>
              </w:rPr>
            </w:pPr>
            <w:r w:rsidRPr="00DF054B">
              <w:rPr>
                <w:color w:val="FF0000"/>
              </w:rPr>
              <w:t>KES. 3,000,000/-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top w:val="single" w:sz="2" w:space="0" w:color="55565B"/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Pr="00DF054B" w:rsidRDefault="007422E2">
            <w:pPr>
              <w:pStyle w:val="TableParagraph"/>
              <w:spacing w:before="23"/>
              <w:ind w:left="28"/>
              <w:rPr>
                <w:color w:val="FF0000"/>
              </w:rPr>
            </w:pPr>
            <w:r w:rsidRPr="00DF054B">
              <w:rPr>
                <w:color w:val="FF0000"/>
              </w:rPr>
              <w:t>Any one Event</w:t>
            </w:r>
          </w:p>
        </w:tc>
        <w:tc>
          <w:tcPr>
            <w:tcW w:w="2002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Pr="00DF054B" w:rsidRDefault="007422E2">
            <w:pPr>
              <w:pStyle w:val="TableParagraph"/>
              <w:spacing w:before="23"/>
              <w:ind w:left="-1"/>
              <w:rPr>
                <w:color w:val="FF0000"/>
              </w:rPr>
            </w:pPr>
            <w:r w:rsidRPr="00DF054B">
              <w:rPr>
                <w:color w:val="FF0000"/>
              </w:rPr>
              <w:t>KES. 20,000,000/-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top w:val="single" w:sz="2" w:space="0" w:color="55565B"/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8"/>
              <w:rPr>
                <w:b/>
              </w:rPr>
            </w:pPr>
            <w:r>
              <w:rPr>
                <w:b/>
                <w:color w:val="17286C"/>
              </w:rPr>
              <w:t>Third Party Person Injury</w:t>
            </w:r>
          </w:p>
        </w:tc>
        <w:tc>
          <w:tcPr>
            <w:tcW w:w="2002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14"/>
        </w:trPr>
        <w:tc>
          <w:tcPr>
            <w:tcW w:w="3675" w:type="dxa"/>
            <w:tcBorders>
              <w:top w:val="single" w:sz="2" w:space="0" w:color="55565B"/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8"/>
            </w:pPr>
            <w:r>
              <w:rPr>
                <w:color w:val="17286C"/>
              </w:rPr>
              <w:t>Any one Person</w:t>
            </w:r>
          </w:p>
        </w:tc>
        <w:tc>
          <w:tcPr>
            <w:tcW w:w="2002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-1"/>
            </w:pPr>
            <w:r>
              <w:rPr>
                <w:color w:val="17286C"/>
              </w:rPr>
              <w:t>KES. 3,000,000/-</w:t>
            </w:r>
          </w:p>
        </w:tc>
      </w:tr>
      <w:tr w:rsidR="00A41783">
        <w:trPr>
          <w:trHeight w:val="315"/>
        </w:trPr>
        <w:tc>
          <w:tcPr>
            <w:tcW w:w="3675" w:type="dxa"/>
            <w:tcBorders>
              <w:top w:val="single" w:sz="2" w:space="0" w:color="55565B"/>
              <w:left w:val="nil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8"/>
            </w:pPr>
            <w:r>
              <w:rPr>
                <w:color w:val="17286C"/>
              </w:rPr>
              <w:t>Any one Event</w:t>
            </w:r>
          </w:p>
        </w:tc>
        <w:tc>
          <w:tcPr>
            <w:tcW w:w="2002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-1"/>
            </w:pPr>
            <w:r>
              <w:rPr>
                <w:color w:val="17286C"/>
              </w:rPr>
              <w:t>Unlimited</w:t>
            </w:r>
          </w:p>
        </w:tc>
      </w:tr>
    </w:tbl>
    <w:p w:rsidR="00A41783" w:rsidRDefault="00A41783">
      <w:pPr>
        <w:pStyle w:val="BodyText"/>
        <w:spacing w:before="1"/>
        <w:rPr>
          <w:b/>
          <w:sz w:val="24"/>
        </w:rPr>
      </w:pPr>
    </w:p>
    <w:p w:rsidR="00A41783" w:rsidRDefault="007422E2">
      <w:pPr>
        <w:pStyle w:val="Heading2"/>
        <w:spacing w:before="1" w:after="29"/>
        <w:ind w:left="220"/>
      </w:pPr>
      <w:r>
        <w:rPr>
          <w:color w:val="17286C"/>
        </w:rPr>
        <w:t>Excess</w:t>
      </w:r>
    </w:p>
    <w:tbl>
      <w:tblPr>
        <w:tblW w:w="0" w:type="auto"/>
        <w:tblInd w:w="1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5452"/>
      </w:tblGrid>
      <w:tr w:rsidR="00A41783">
        <w:trPr>
          <w:trHeight w:val="386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</w:pPr>
            <w:r>
              <w:rPr>
                <w:color w:val="17286C"/>
              </w:rPr>
              <w:t>Accidental Damage / Partial Theft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1"/>
              <w:ind w:left="19"/>
            </w:pPr>
            <w:r>
              <w:rPr>
                <w:color w:val="17286C"/>
              </w:rPr>
              <w:t>2.5% of value Min. KES. 15,000/- Max 100,000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Total Theft (With ATD)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2"/>
            </w:pPr>
            <w:r>
              <w:rPr>
                <w:color w:val="17286C"/>
              </w:rPr>
              <w:t>10% of value Min. KES. 20,000/-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Total Theft (Without ATD)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20% of value Min. KES. 20,000/-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Young Driver (below 21years)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5,000/- additional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Novice Driver (below 2 years)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5,000/- additional</w:t>
            </w:r>
          </w:p>
        </w:tc>
      </w:tr>
      <w:tr w:rsidR="00A41783">
        <w:trPr>
          <w:trHeight w:val="307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2"/>
            </w:pPr>
            <w:r>
              <w:rPr>
                <w:color w:val="17286C"/>
              </w:rPr>
              <w:t>KES. 7,500/-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Third Party Person Injury</w:t>
            </w:r>
          </w:p>
        </w:tc>
        <w:tc>
          <w:tcPr>
            <w:tcW w:w="5452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2"/>
            </w:pPr>
            <w:r>
              <w:rPr>
                <w:color w:val="17286C"/>
              </w:rPr>
              <w:t>Nil</w:t>
            </w:r>
          </w:p>
        </w:tc>
      </w:tr>
    </w:tbl>
    <w:p w:rsidR="00A41783" w:rsidRDefault="00A41783">
      <w:pPr>
        <w:pStyle w:val="BodyText"/>
        <w:spacing w:before="7"/>
        <w:rPr>
          <w:b/>
          <w:sz w:val="23"/>
        </w:rPr>
      </w:pPr>
    </w:p>
    <w:p w:rsidR="00A41783" w:rsidRDefault="007422E2">
      <w:pPr>
        <w:spacing w:after="29"/>
        <w:ind w:left="220"/>
        <w:rPr>
          <w:b/>
        </w:rPr>
      </w:pPr>
      <w:r>
        <w:rPr>
          <w:b/>
          <w:color w:val="17286C"/>
        </w:rPr>
        <w:t>Free Limits</w:t>
      </w:r>
    </w:p>
    <w:tbl>
      <w:tblPr>
        <w:tblW w:w="0" w:type="auto"/>
        <w:tblInd w:w="1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5207"/>
      </w:tblGrid>
      <w:tr w:rsidR="00A41783">
        <w:trPr>
          <w:trHeight w:val="309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Windscreen and Radio cassette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2"/>
            </w:pPr>
            <w:r>
              <w:rPr>
                <w:color w:val="17286C"/>
              </w:rPr>
              <w:t>KES. 50,000/- charge 10% above the limit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Medical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Recovery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Repair Authority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</w:tbl>
    <w:p w:rsidR="00A41783" w:rsidRDefault="00A41783">
      <w:pPr>
        <w:pStyle w:val="BodyText"/>
        <w:spacing w:before="9"/>
        <w:rPr>
          <w:b/>
          <w:sz w:val="29"/>
        </w:rPr>
      </w:pPr>
    </w:p>
    <w:p w:rsidR="00A41783" w:rsidRDefault="007422E2">
      <w:pPr>
        <w:ind w:left="100"/>
        <w:rPr>
          <w:b/>
        </w:rPr>
      </w:pPr>
      <w:r>
        <w:rPr>
          <w:b/>
          <w:color w:val="17286C"/>
        </w:rPr>
        <w:t>Charges for Extra Benefits - All Motor Private Classes</w:t>
      </w:r>
    </w:p>
    <w:p w:rsidR="00A41783" w:rsidRDefault="00A41783">
      <w:pPr>
        <w:pStyle w:val="BodyText"/>
        <w:spacing w:after="1"/>
        <w:rPr>
          <w:b/>
          <w:sz w:val="29"/>
        </w:rPr>
      </w:pPr>
    </w:p>
    <w:tbl>
      <w:tblPr>
        <w:tblW w:w="0" w:type="auto"/>
        <w:tblInd w:w="9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5"/>
        <w:gridCol w:w="2477"/>
      </w:tblGrid>
      <w:tr w:rsidR="00A41783">
        <w:trPr>
          <w:trHeight w:val="293"/>
        </w:trPr>
        <w:tc>
          <w:tcPr>
            <w:tcW w:w="4622" w:type="dxa"/>
            <w:gridSpan w:val="2"/>
          </w:tcPr>
          <w:p w:rsidR="00A41783" w:rsidRDefault="007422E2">
            <w:pPr>
              <w:pStyle w:val="TableParagraph"/>
              <w:tabs>
                <w:tab w:val="left" w:pos="4484"/>
              </w:tabs>
              <w:spacing w:before="8"/>
              <w:ind w:left="44"/>
              <w:rPr>
                <w:b/>
              </w:rPr>
            </w:pPr>
            <w:r>
              <w:rPr>
                <w:b/>
                <w:color w:val="17286C"/>
                <w:w w:val="90"/>
                <w:u w:val="thick" w:color="55565B"/>
              </w:rPr>
              <w:t>Political Violence</w:t>
            </w:r>
            <w:r w:rsidR="001F739B">
              <w:rPr>
                <w:b/>
                <w:color w:val="17286C"/>
                <w:w w:val="90"/>
                <w:u w:val="thick" w:color="55565B"/>
              </w:rPr>
              <w:t xml:space="preserve"> </w:t>
            </w:r>
            <w:r>
              <w:rPr>
                <w:b/>
                <w:color w:val="17286C"/>
                <w:w w:val="90"/>
                <w:u w:val="thick" w:color="55565B"/>
              </w:rPr>
              <w:t>&amp;</w:t>
            </w:r>
            <w:r w:rsidR="001F739B">
              <w:rPr>
                <w:b/>
                <w:color w:val="17286C"/>
                <w:w w:val="90"/>
                <w:u w:val="thick" w:color="55565B"/>
              </w:rPr>
              <w:t xml:space="preserve"> </w:t>
            </w:r>
            <w:r w:rsidR="009F6868">
              <w:rPr>
                <w:b/>
                <w:color w:val="17286C"/>
                <w:w w:val="90"/>
                <w:u w:val="thick" w:color="55565B"/>
              </w:rPr>
              <w:t>T</w:t>
            </w:r>
            <w:r>
              <w:rPr>
                <w:b/>
                <w:color w:val="17286C"/>
                <w:w w:val="90"/>
                <w:u w:val="thick" w:color="55565B"/>
              </w:rPr>
              <w:t>errorism</w:t>
            </w:r>
            <w:r>
              <w:rPr>
                <w:b/>
                <w:color w:val="17286C"/>
                <w:u w:val="thick" w:color="55565B"/>
              </w:rPr>
              <w:tab/>
            </w:r>
          </w:p>
        </w:tc>
      </w:tr>
      <w:tr w:rsidR="00A41783" w:rsidRPr="00DF054B">
        <w:trPr>
          <w:trHeight w:val="300"/>
        </w:trPr>
        <w:tc>
          <w:tcPr>
            <w:tcW w:w="2145" w:type="dxa"/>
            <w:tcBorders>
              <w:right w:val="dotted" w:sz="2" w:space="0" w:color="55565B"/>
            </w:tcBorders>
          </w:tcPr>
          <w:p w:rsidR="00A41783" w:rsidRPr="00DF054B" w:rsidRDefault="007422E2">
            <w:pPr>
              <w:pStyle w:val="TableParagraph"/>
              <w:spacing w:before="12"/>
              <w:ind w:left="240"/>
              <w:rPr>
                <w:color w:val="FF0000"/>
              </w:rPr>
            </w:pPr>
            <w:r w:rsidRPr="00DF054B">
              <w:rPr>
                <w:color w:val="FF0000"/>
              </w:rPr>
              <w:t>Motor Private</w:t>
            </w:r>
          </w:p>
        </w:tc>
        <w:tc>
          <w:tcPr>
            <w:tcW w:w="2477" w:type="dxa"/>
            <w:tcBorders>
              <w:left w:val="dotted" w:sz="2" w:space="0" w:color="55565B"/>
            </w:tcBorders>
          </w:tcPr>
          <w:p w:rsidR="00A41783" w:rsidRPr="00DF054B" w:rsidRDefault="007422E2">
            <w:pPr>
              <w:pStyle w:val="TableParagraph"/>
              <w:spacing w:before="12"/>
              <w:ind w:left="165"/>
              <w:rPr>
                <w:color w:val="FF0000"/>
              </w:rPr>
            </w:pPr>
            <w:r w:rsidRPr="00DF054B">
              <w:rPr>
                <w:color w:val="FF0000"/>
                <w:u w:val="single" w:color="55565B"/>
              </w:rPr>
              <w:t>0.25% minimum 1,500</w:t>
            </w:r>
          </w:p>
        </w:tc>
      </w:tr>
    </w:tbl>
    <w:p w:rsidR="00A41783" w:rsidRPr="00DF054B" w:rsidRDefault="00A41783">
      <w:pPr>
        <w:pStyle w:val="BodyText"/>
        <w:spacing w:before="10"/>
        <w:rPr>
          <w:b/>
          <w:color w:val="FF0000"/>
        </w:rPr>
      </w:pPr>
    </w:p>
    <w:tbl>
      <w:tblPr>
        <w:tblW w:w="0" w:type="auto"/>
        <w:tblInd w:w="8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4018"/>
      </w:tblGrid>
      <w:tr w:rsidR="00A41783">
        <w:trPr>
          <w:trHeight w:val="284"/>
        </w:trPr>
        <w:tc>
          <w:tcPr>
            <w:tcW w:w="6159" w:type="dxa"/>
            <w:gridSpan w:val="2"/>
            <w:tcBorders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8"/>
              <w:ind w:left="28"/>
              <w:rPr>
                <w:b/>
              </w:rPr>
            </w:pPr>
            <w:r>
              <w:rPr>
                <w:b/>
                <w:color w:val="17286C"/>
                <w:w w:val="95"/>
              </w:rPr>
              <w:t>Excess Waiver / Protector (Accidental Damage Excess)</w:t>
            </w:r>
          </w:p>
        </w:tc>
      </w:tr>
      <w:tr w:rsidR="00A41783">
        <w:trPr>
          <w:trHeight w:val="314"/>
        </w:trPr>
        <w:tc>
          <w:tcPr>
            <w:tcW w:w="214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8"/>
            </w:pPr>
            <w:r>
              <w:rPr>
                <w:color w:val="17286C"/>
              </w:rPr>
              <w:t>Motor Private</w:t>
            </w:r>
          </w:p>
        </w:tc>
        <w:tc>
          <w:tcPr>
            <w:tcW w:w="4018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Pr="00DF054B" w:rsidRDefault="007422E2">
            <w:pPr>
              <w:pStyle w:val="TableParagraph"/>
              <w:spacing w:before="23"/>
              <w:ind w:left="0"/>
              <w:rPr>
                <w:color w:val="FF0000"/>
              </w:rPr>
            </w:pPr>
            <w:r w:rsidRPr="00DF054B">
              <w:rPr>
                <w:color w:val="FF0000"/>
              </w:rPr>
              <w:t>0.25% min 1,500</w:t>
            </w:r>
          </w:p>
        </w:tc>
      </w:tr>
    </w:tbl>
    <w:p w:rsidR="00A41783" w:rsidRDefault="00A41783">
      <w:pPr>
        <w:sectPr w:rsidR="00A41783">
          <w:pgSz w:w="11920" w:h="16860"/>
          <w:pgMar w:top="0" w:right="1260" w:bottom="880" w:left="1220" w:header="0" w:footer="686" w:gutter="0"/>
          <w:cols w:space="720"/>
        </w:sectPr>
      </w:pP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spacing w:before="2"/>
        <w:rPr>
          <w:b/>
          <w:sz w:val="29"/>
        </w:r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1"/>
        </w:tabs>
        <w:spacing w:before="106"/>
        <w:ind w:left="460"/>
        <w:jc w:val="left"/>
        <w:rPr>
          <w:b/>
          <w:sz w:val="20"/>
        </w:rPr>
      </w:pPr>
      <w:r>
        <w:rPr>
          <w:b/>
          <w:color w:val="17286C"/>
          <w:w w:val="95"/>
          <w:sz w:val="20"/>
        </w:rPr>
        <w:t>MOTOR COMMERCIAL</w:t>
      </w:r>
      <w:r>
        <w:rPr>
          <w:b/>
          <w:color w:val="17286C"/>
          <w:spacing w:val="-8"/>
          <w:w w:val="95"/>
          <w:sz w:val="20"/>
        </w:rPr>
        <w:t>(STANDARD)</w:t>
      </w:r>
    </w:p>
    <w:p w:rsidR="00A41783" w:rsidRDefault="00A41783">
      <w:pPr>
        <w:pStyle w:val="BodyText"/>
        <w:spacing w:before="10"/>
        <w:rPr>
          <w:b/>
        </w:rPr>
      </w:pPr>
    </w:p>
    <w:tbl>
      <w:tblPr>
        <w:tblW w:w="0" w:type="auto"/>
        <w:tblInd w:w="5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1"/>
        <w:gridCol w:w="2003"/>
        <w:gridCol w:w="1290"/>
      </w:tblGrid>
      <w:tr w:rsidR="00A41783">
        <w:trPr>
          <w:trHeight w:val="313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14"/>
            </w:pPr>
            <w:r>
              <w:rPr>
                <w:color w:val="17286C"/>
              </w:rPr>
              <w:t>General Cartage</w:t>
            </w:r>
          </w:p>
        </w:tc>
        <w:tc>
          <w:tcPr>
            <w:tcW w:w="3293" w:type="dxa"/>
            <w:gridSpan w:val="2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Pr="00DF054B" w:rsidRDefault="00CD7F6B">
            <w:pPr>
              <w:pStyle w:val="TableParagraph"/>
              <w:spacing w:before="23"/>
              <w:ind w:left="-1"/>
              <w:rPr>
                <w:color w:val="FF0000"/>
              </w:rPr>
            </w:pPr>
            <w:r w:rsidRPr="00DF054B">
              <w:rPr>
                <w:color w:val="FF0000"/>
              </w:rPr>
              <w:t>4.5</w:t>
            </w:r>
            <w:r w:rsidR="007422E2" w:rsidRPr="00DF054B">
              <w:rPr>
                <w:color w:val="FF0000"/>
              </w:rPr>
              <w:t>% min KES. 30,000/-</w:t>
            </w:r>
          </w:p>
        </w:tc>
      </w:tr>
      <w:tr w:rsidR="00A41783">
        <w:trPr>
          <w:trHeight w:val="314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  <w:ind w:left="14"/>
            </w:pPr>
            <w:r>
              <w:rPr>
                <w:color w:val="17286C"/>
              </w:rPr>
              <w:t>Own Goods</w:t>
            </w:r>
          </w:p>
        </w:tc>
        <w:tc>
          <w:tcPr>
            <w:tcW w:w="3293" w:type="dxa"/>
            <w:gridSpan w:val="2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Pr="00DF054B" w:rsidRDefault="007422E2">
            <w:pPr>
              <w:pStyle w:val="TableParagraph"/>
              <w:spacing w:before="26"/>
              <w:ind w:left="-1"/>
              <w:rPr>
                <w:color w:val="FF0000"/>
              </w:rPr>
            </w:pPr>
            <w:r w:rsidRPr="00DF054B">
              <w:rPr>
                <w:color w:val="FF0000"/>
              </w:rPr>
              <w:t>4.</w:t>
            </w:r>
            <w:r w:rsidR="00CD7F6B" w:rsidRPr="00DF054B">
              <w:rPr>
                <w:color w:val="FF0000"/>
              </w:rPr>
              <w:t>0</w:t>
            </w:r>
            <w:r w:rsidRPr="00DF054B">
              <w:rPr>
                <w:color w:val="FF0000"/>
              </w:rPr>
              <w:t>% min KES. 30,000/-</w:t>
            </w:r>
          </w:p>
        </w:tc>
      </w:tr>
      <w:tr w:rsidR="00A41783">
        <w:trPr>
          <w:trHeight w:val="309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  <w:ind w:left="14"/>
            </w:pPr>
            <w:r>
              <w:rPr>
                <w:color w:val="17286C"/>
              </w:rPr>
              <w:t>Single Cabin Pickup</w:t>
            </w:r>
          </w:p>
        </w:tc>
        <w:tc>
          <w:tcPr>
            <w:tcW w:w="3293" w:type="dxa"/>
            <w:gridSpan w:val="2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Pr="00DF054B" w:rsidRDefault="007422E2">
            <w:pPr>
              <w:pStyle w:val="TableParagraph"/>
              <w:spacing w:before="33"/>
              <w:ind w:left="-1"/>
              <w:rPr>
                <w:color w:val="FF0000"/>
              </w:rPr>
            </w:pPr>
            <w:r w:rsidRPr="00DF054B">
              <w:rPr>
                <w:color w:val="FF0000"/>
              </w:rPr>
              <w:t>4.25% min KES. 20,000/-</w:t>
            </w:r>
          </w:p>
        </w:tc>
      </w:tr>
      <w:tr w:rsidR="00A41783">
        <w:trPr>
          <w:trHeight w:val="266"/>
        </w:trPr>
        <w:tc>
          <w:tcPr>
            <w:tcW w:w="6954" w:type="dxa"/>
            <w:gridSpan w:val="3"/>
            <w:tcBorders>
              <w:top w:val="single" w:sz="2" w:space="0" w:color="55565B"/>
            </w:tcBorders>
          </w:tcPr>
          <w:p w:rsidR="00A41783" w:rsidRDefault="007422E2">
            <w:pPr>
              <w:pStyle w:val="TableParagraph"/>
              <w:spacing w:before="0" w:line="245" w:lineRule="exact"/>
              <w:ind w:left="14"/>
              <w:rPr>
                <w:b/>
              </w:rPr>
            </w:pPr>
            <w:r>
              <w:rPr>
                <w:b/>
                <w:color w:val="17286C"/>
              </w:rPr>
              <w:t>Limits of Liability</w:t>
            </w:r>
          </w:p>
        </w:tc>
      </w:tr>
      <w:tr w:rsidR="00A41783">
        <w:trPr>
          <w:trHeight w:val="311"/>
        </w:trPr>
        <w:tc>
          <w:tcPr>
            <w:tcW w:w="3661" w:type="dxa"/>
            <w:tcBorders>
              <w:top w:val="single" w:sz="4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14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2003" w:type="dxa"/>
            <w:tcBorders>
              <w:top w:val="single" w:sz="4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19"/>
              <w:ind w:left="-1"/>
            </w:pPr>
            <w:r>
              <w:rPr>
                <w:color w:val="17286C"/>
              </w:rPr>
              <w:t>KES. 5,000,000/-</w:t>
            </w:r>
          </w:p>
        </w:tc>
        <w:tc>
          <w:tcPr>
            <w:tcW w:w="1290" w:type="dxa"/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A41783">
        <w:trPr>
          <w:trHeight w:val="326"/>
        </w:trPr>
        <w:tc>
          <w:tcPr>
            <w:tcW w:w="6954" w:type="dxa"/>
            <w:gridSpan w:val="3"/>
          </w:tcPr>
          <w:p w:rsidR="00A41783" w:rsidRPr="00DF054B" w:rsidRDefault="007422E2">
            <w:pPr>
              <w:pStyle w:val="TableParagraph"/>
              <w:spacing w:before="35"/>
              <w:ind w:left="14"/>
              <w:rPr>
                <w:b/>
                <w:color w:val="FF0000"/>
              </w:rPr>
            </w:pPr>
            <w:r w:rsidRPr="00DF054B">
              <w:rPr>
                <w:b/>
                <w:color w:val="FF0000"/>
              </w:rPr>
              <w:t>Passenger Legal Liability</w:t>
            </w:r>
          </w:p>
        </w:tc>
      </w:tr>
      <w:tr w:rsidR="00A41783">
        <w:trPr>
          <w:trHeight w:val="311"/>
        </w:trPr>
        <w:tc>
          <w:tcPr>
            <w:tcW w:w="3661" w:type="dxa"/>
            <w:tcBorders>
              <w:top w:val="single" w:sz="4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14"/>
            </w:pPr>
            <w:r>
              <w:rPr>
                <w:color w:val="17286C"/>
              </w:rPr>
              <w:t>Any one Person</w:t>
            </w:r>
          </w:p>
        </w:tc>
        <w:tc>
          <w:tcPr>
            <w:tcW w:w="2003" w:type="dxa"/>
            <w:tcBorders>
              <w:top w:val="single" w:sz="4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19"/>
              <w:ind w:left="-1"/>
            </w:pPr>
            <w:r>
              <w:rPr>
                <w:color w:val="17286C"/>
              </w:rPr>
              <w:t>KES. 3,000,000/-</w:t>
            </w:r>
          </w:p>
        </w:tc>
        <w:tc>
          <w:tcPr>
            <w:tcW w:w="1290" w:type="dxa"/>
            <w:vMerge w:val="restart"/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A41783">
        <w:trPr>
          <w:trHeight w:val="307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  <w:ind w:left="14"/>
            </w:pPr>
            <w:r>
              <w:rPr>
                <w:color w:val="17286C"/>
              </w:rPr>
              <w:t>Any one Event</w:t>
            </w:r>
          </w:p>
        </w:tc>
        <w:tc>
          <w:tcPr>
            <w:tcW w:w="2003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33"/>
              <w:ind w:left="-1"/>
            </w:pPr>
            <w:r>
              <w:rPr>
                <w:color w:val="17286C"/>
              </w:rPr>
              <w:t>KES. 20,000,000/-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</w:tr>
      <w:tr w:rsidR="00A41783">
        <w:trPr>
          <w:trHeight w:val="314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14"/>
              <w:rPr>
                <w:b/>
              </w:rPr>
            </w:pPr>
            <w:r>
              <w:rPr>
                <w:b/>
                <w:color w:val="17286C"/>
              </w:rPr>
              <w:t>Third Party Person Injury</w:t>
            </w:r>
          </w:p>
        </w:tc>
        <w:tc>
          <w:tcPr>
            <w:tcW w:w="2003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90" w:type="dxa"/>
            <w:vMerge/>
            <w:tcBorders>
              <w:top w:val="nil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</w:tr>
      <w:tr w:rsidR="00A41783">
        <w:trPr>
          <w:trHeight w:val="312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14"/>
            </w:pPr>
            <w:r>
              <w:rPr>
                <w:color w:val="17286C"/>
              </w:rPr>
              <w:t>Any one Person</w:t>
            </w:r>
          </w:p>
        </w:tc>
        <w:tc>
          <w:tcPr>
            <w:tcW w:w="2003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23"/>
              <w:ind w:left="-1"/>
            </w:pPr>
            <w:r>
              <w:rPr>
                <w:color w:val="17286C"/>
              </w:rPr>
              <w:t>KES. 3,000,000/-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</w:tr>
      <w:tr w:rsidR="00A41783">
        <w:trPr>
          <w:trHeight w:val="314"/>
        </w:trPr>
        <w:tc>
          <w:tcPr>
            <w:tcW w:w="3661" w:type="dxa"/>
            <w:tcBorders>
              <w:top w:val="single" w:sz="2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14"/>
            </w:pPr>
            <w:r>
              <w:rPr>
                <w:color w:val="17286C"/>
              </w:rPr>
              <w:t>Any one Event</w:t>
            </w:r>
          </w:p>
        </w:tc>
        <w:tc>
          <w:tcPr>
            <w:tcW w:w="2003" w:type="dxa"/>
            <w:tcBorders>
              <w:top w:val="single" w:sz="2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23"/>
              <w:ind w:left="-1"/>
            </w:pPr>
            <w:r>
              <w:rPr>
                <w:color w:val="17286C"/>
              </w:rPr>
              <w:t>Unlimited</w:t>
            </w:r>
          </w:p>
        </w:tc>
        <w:tc>
          <w:tcPr>
            <w:tcW w:w="1290" w:type="dxa"/>
            <w:vMerge/>
            <w:tcBorders>
              <w:top w:val="nil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</w:tr>
    </w:tbl>
    <w:p w:rsidR="00A41783" w:rsidRDefault="00A41783">
      <w:pPr>
        <w:pStyle w:val="BodyText"/>
        <w:spacing w:before="2"/>
        <w:rPr>
          <w:b/>
          <w:sz w:val="23"/>
        </w:rPr>
      </w:pPr>
    </w:p>
    <w:p w:rsidR="00A41783" w:rsidRDefault="007422E2">
      <w:pPr>
        <w:pStyle w:val="Heading2"/>
        <w:spacing w:after="31"/>
        <w:ind w:left="520"/>
      </w:pPr>
      <w:r>
        <w:rPr>
          <w:color w:val="17286C"/>
        </w:rPr>
        <w:t>Excess</w:t>
      </w:r>
    </w:p>
    <w:tbl>
      <w:tblPr>
        <w:tblW w:w="0" w:type="auto"/>
        <w:tblInd w:w="4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5207"/>
      </w:tblGrid>
      <w:tr w:rsidR="00A41783">
        <w:trPr>
          <w:trHeight w:val="587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</w:pPr>
            <w:r>
              <w:rPr>
                <w:color w:val="17286C"/>
              </w:rPr>
              <w:t>Accidental Damage / Partial Theft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1"/>
              <w:ind w:left="2"/>
            </w:pPr>
            <w:r>
              <w:rPr>
                <w:color w:val="17286C"/>
              </w:rPr>
              <w:t>5% of value Min. KES. 20,000/-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Total Theft (With ATD)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2"/>
            </w:pPr>
            <w:r>
              <w:rPr>
                <w:color w:val="17286C"/>
              </w:rPr>
              <w:t>10% of value Min. KES. 20,000/-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Total Theft (Without ATD)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20% of value Min. KES. 20,000/-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5"/>
            </w:pPr>
            <w:r>
              <w:rPr>
                <w:color w:val="17286C"/>
              </w:rPr>
              <w:t>Total Theft (With Tracking)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5"/>
              <w:ind w:left="2"/>
            </w:pPr>
            <w:r>
              <w:rPr>
                <w:color w:val="17286C"/>
              </w:rPr>
              <w:t>5% of value Min 20,000/-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Young Driver (below 25 years)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10,000/- additional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Novice Driver (below 3 yrs.)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10,000/- additional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10,000/-</w:t>
            </w:r>
          </w:p>
        </w:tc>
      </w:tr>
      <w:tr w:rsidR="00A41783">
        <w:trPr>
          <w:trHeight w:val="309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Third Party Person Injury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2"/>
            </w:pPr>
            <w:r>
              <w:rPr>
                <w:color w:val="17286C"/>
              </w:rPr>
              <w:t>Nil</w:t>
            </w:r>
          </w:p>
        </w:tc>
      </w:tr>
    </w:tbl>
    <w:p w:rsidR="00A41783" w:rsidRDefault="00A41783">
      <w:pPr>
        <w:pStyle w:val="BodyText"/>
        <w:spacing w:before="10"/>
        <w:rPr>
          <w:b/>
          <w:sz w:val="23"/>
        </w:rPr>
      </w:pPr>
    </w:p>
    <w:p w:rsidR="00A41783" w:rsidRDefault="007422E2">
      <w:pPr>
        <w:spacing w:after="33"/>
        <w:ind w:left="520"/>
        <w:rPr>
          <w:b/>
        </w:rPr>
      </w:pPr>
      <w:r>
        <w:rPr>
          <w:b/>
          <w:color w:val="17286C"/>
        </w:rPr>
        <w:t>Free Limits</w:t>
      </w:r>
    </w:p>
    <w:tbl>
      <w:tblPr>
        <w:tblW w:w="0" w:type="auto"/>
        <w:tblInd w:w="4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5207"/>
      </w:tblGrid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Windscreen and Radio cassette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 charge 10% above the limit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Medical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Recovery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Repair Authority</w:t>
            </w:r>
          </w:p>
        </w:tc>
        <w:tc>
          <w:tcPr>
            <w:tcW w:w="520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50,000/-</w:t>
            </w:r>
          </w:p>
        </w:tc>
      </w:tr>
    </w:tbl>
    <w:p w:rsidR="00A41783" w:rsidRDefault="00A41783">
      <w:pPr>
        <w:pStyle w:val="BodyText"/>
        <w:spacing w:before="2"/>
        <w:rPr>
          <w:b/>
          <w:sz w:val="30"/>
        </w:rPr>
      </w:pPr>
    </w:p>
    <w:p w:rsidR="00A41783" w:rsidRDefault="007422E2">
      <w:pPr>
        <w:ind w:left="520"/>
        <w:rPr>
          <w:b/>
        </w:rPr>
      </w:pPr>
      <w:r>
        <w:rPr>
          <w:b/>
          <w:color w:val="17286C"/>
        </w:rPr>
        <w:t>Charges for Extra Benefits - All Motor Commercial Classes</w:t>
      </w:r>
    </w:p>
    <w:p w:rsidR="00A41783" w:rsidRDefault="00A41783">
      <w:pPr>
        <w:pStyle w:val="BodyText"/>
        <w:spacing w:before="4"/>
        <w:rPr>
          <w:b/>
          <w:sz w:val="23"/>
        </w:rPr>
      </w:pPr>
    </w:p>
    <w:tbl>
      <w:tblPr>
        <w:tblW w:w="0" w:type="auto"/>
        <w:tblInd w:w="4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2526"/>
      </w:tblGrid>
      <w:tr w:rsidR="00A41783">
        <w:trPr>
          <w:trHeight w:val="291"/>
        </w:trPr>
        <w:tc>
          <w:tcPr>
            <w:tcW w:w="4731" w:type="dxa"/>
            <w:gridSpan w:val="2"/>
          </w:tcPr>
          <w:p w:rsidR="00A41783" w:rsidRDefault="007422E2">
            <w:pPr>
              <w:pStyle w:val="TableParagraph"/>
              <w:tabs>
                <w:tab w:val="left" w:pos="4544"/>
              </w:tabs>
              <w:spacing w:before="8"/>
              <w:ind w:left="103"/>
              <w:rPr>
                <w:b/>
              </w:rPr>
            </w:pPr>
            <w:r>
              <w:rPr>
                <w:b/>
                <w:color w:val="17286C"/>
                <w:w w:val="90"/>
                <w:u w:val="thick" w:color="55565B"/>
              </w:rPr>
              <w:t>Political Violence</w:t>
            </w:r>
            <w:r w:rsidR="001F739B">
              <w:rPr>
                <w:b/>
                <w:color w:val="17286C"/>
                <w:w w:val="90"/>
                <w:u w:val="thick" w:color="55565B"/>
              </w:rPr>
              <w:t xml:space="preserve"> </w:t>
            </w:r>
            <w:r>
              <w:rPr>
                <w:b/>
                <w:color w:val="17286C"/>
                <w:w w:val="90"/>
                <w:u w:val="thick" w:color="55565B"/>
              </w:rPr>
              <w:t>&amp;</w:t>
            </w:r>
            <w:r w:rsidR="001F739B">
              <w:rPr>
                <w:b/>
                <w:color w:val="17286C"/>
                <w:w w:val="90"/>
                <w:u w:val="thick" w:color="55565B"/>
              </w:rPr>
              <w:t xml:space="preserve"> T</w:t>
            </w:r>
            <w:r>
              <w:rPr>
                <w:b/>
                <w:color w:val="17286C"/>
                <w:w w:val="90"/>
                <w:u w:val="thick" w:color="55565B"/>
              </w:rPr>
              <w:t>errorism</w:t>
            </w:r>
            <w:r>
              <w:rPr>
                <w:b/>
                <w:color w:val="17286C"/>
                <w:u w:val="thick" w:color="55565B"/>
              </w:rPr>
              <w:tab/>
            </w:r>
          </w:p>
        </w:tc>
      </w:tr>
      <w:tr w:rsidR="00A41783" w:rsidRPr="00DF054B">
        <w:trPr>
          <w:trHeight w:val="300"/>
        </w:trPr>
        <w:tc>
          <w:tcPr>
            <w:tcW w:w="2205" w:type="dxa"/>
            <w:tcBorders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12"/>
              <w:ind w:left="300"/>
            </w:pPr>
            <w:r>
              <w:rPr>
                <w:color w:val="17286C"/>
              </w:rPr>
              <w:t>Motor Commercial</w:t>
            </w:r>
          </w:p>
        </w:tc>
        <w:tc>
          <w:tcPr>
            <w:tcW w:w="2526" w:type="dxa"/>
            <w:tcBorders>
              <w:left w:val="dotted" w:sz="2" w:space="0" w:color="55565B"/>
              <w:right w:val="dotted" w:sz="2" w:space="0" w:color="55565B"/>
            </w:tcBorders>
          </w:tcPr>
          <w:p w:rsidR="00A41783" w:rsidRPr="00DF054B" w:rsidRDefault="007422E2">
            <w:pPr>
              <w:pStyle w:val="TableParagraph"/>
              <w:spacing w:before="12"/>
              <w:ind w:left="165"/>
              <w:rPr>
                <w:color w:val="FF0000"/>
              </w:rPr>
            </w:pPr>
            <w:r w:rsidRPr="00DF054B">
              <w:rPr>
                <w:color w:val="FF0000"/>
                <w:u w:val="single" w:color="55565B"/>
              </w:rPr>
              <w:t>0.35% minimum 2,500</w:t>
            </w:r>
          </w:p>
        </w:tc>
      </w:tr>
    </w:tbl>
    <w:p w:rsidR="00A41783" w:rsidRDefault="00A41783">
      <w:pPr>
        <w:pStyle w:val="BodyText"/>
        <w:spacing w:before="4"/>
        <w:rPr>
          <w:b/>
          <w:sz w:val="23"/>
        </w:rPr>
      </w:pPr>
    </w:p>
    <w:tbl>
      <w:tblPr>
        <w:tblW w:w="0" w:type="auto"/>
        <w:tblInd w:w="4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41"/>
        <w:gridCol w:w="4018"/>
      </w:tblGrid>
      <w:tr w:rsidR="00A41783">
        <w:trPr>
          <w:trHeight w:val="284"/>
        </w:trPr>
        <w:tc>
          <w:tcPr>
            <w:tcW w:w="6159" w:type="dxa"/>
            <w:gridSpan w:val="2"/>
            <w:tcBorders>
              <w:bottom w:val="single" w:sz="4" w:space="0" w:color="55565B"/>
            </w:tcBorders>
          </w:tcPr>
          <w:p w:rsidR="00A41783" w:rsidRDefault="007422E2">
            <w:pPr>
              <w:pStyle w:val="TableParagraph"/>
              <w:spacing w:before="8"/>
              <w:ind w:left="28"/>
              <w:rPr>
                <w:b/>
              </w:rPr>
            </w:pPr>
            <w:r>
              <w:rPr>
                <w:b/>
                <w:color w:val="17286C"/>
                <w:w w:val="95"/>
              </w:rPr>
              <w:t>Excess Waiver / Protector (Accidental Damage Excess)</w:t>
            </w:r>
          </w:p>
        </w:tc>
      </w:tr>
      <w:tr w:rsidR="00A41783">
        <w:trPr>
          <w:trHeight w:val="309"/>
        </w:trPr>
        <w:tc>
          <w:tcPr>
            <w:tcW w:w="2141" w:type="dxa"/>
            <w:tcBorders>
              <w:top w:val="single" w:sz="4" w:space="0" w:color="55565B"/>
              <w:bottom w:val="single" w:sz="2" w:space="0" w:color="55565B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28"/>
            </w:pPr>
            <w:r>
              <w:rPr>
                <w:color w:val="17286C"/>
              </w:rPr>
              <w:t>Motor Commercial</w:t>
            </w:r>
          </w:p>
        </w:tc>
        <w:tc>
          <w:tcPr>
            <w:tcW w:w="4018" w:type="dxa"/>
            <w:tcBorders>
              <w:top w:val="single" w:sz="4" w:space="0" w:color="55565B"/>
              <w:left w:val="dotted" w:sz="2" w:space="0" w:color="201F1F"/>
              <w:bottom w:val="single" w:sz="2" w:space="0" w:color="55565B"/>
            </w:tcBorders>
          </w:tcPr>
          <w:p w:rsidR="00A41783" w:rsidRDefault="007422E2">
            <w:pPr>
              <w:pStyle w:val="TableParagraph"/>
              <w:spacing w:before="19"/>
              <w:ind w:left="0"/>
            </w:pPr>
            <w:r>
              <w:rPr>
                <w:color w:val="17286C"/>
              </w:rPr>
              <w:t>0.5% min 5000</w:t>
            </w:r>
          </w:p>
        </w:tc>
      </w:tr>
    </w:tbl>
    <w:p w:rsidR="00A41783" w:rsidRDefault="00A41783">
      <w:pPr>
        <w:pStyle w:val="BodyText"/>
        <w:rPr>
          <w:b/>
          <w:sz w:val="26"/>
        </w:rPr>
      </w:pPr>
    </w:p>
    <w:p w:rsidR="00A41783" w:rsidRDefault="00A41783">
      <w:pPr>
        <w:pStyle w:val="BodyText"/>
        <w:spacing w:before="3"/>
        <w:rPr>
          <w:b/>
          <w:sz w:val="33"/>
        </w:r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1"/>
        </w:tabs>
        <w:ind w:left="460"/>
        <w:jc w:val="left"/>
        <w:rPr>
          <w:b/>
          <w:sz w:val="20"/>
        </w:rPr>
      </w:pPr>
      <w:r>
        <w:rPr>
          <w:b/>
          <w:color w:val="17286C"/>
          <w:w w:val="90"/>
          <w:sz w:val="20"/>
        </w:rPr>
        <w:t>MOTOR COMMERCIAL –</w:t>
      </w:r>
      <w:r>
        <w:rPr>
          <w:b/>
          <w:color w:val="17286C"/>
          <w:spacing w:val="-4"/>
          <w:w w:val="90"/>
          <w:sz w:val="20"/>
        </w:rPr>
        <w:t>TANKERS</w:t>
      </w:r>
    </w:p>
    <w:p w:rsidR="00A41783" w:rsidRDefault="00A41783">
      <w:pPr>
        <w:pStyle w:val="BodyText"/>
        <w:spacing w:before="11"/>
        <w:rPr>
          <w:b/>
        </w:rPr>
      </w:pP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2"/>
        <w:gridCol w:w="1558"/>
      </w:tblGrid>
      <w:tr w:rsidR="00A41783">
        <w:trPr>
          <w:trHeight w:val="274"/>
        </w:trPr>
        <w:tc>
          <w:tcPr>
            <w:tcW w:w="1932" w:type="dxa"/>
            <w:tcBorders>
              <w:top w:val="single" w:sz="2" w:space="0" w:color="55565B"/>
              <w:bottom w:val="double" w:sz="1" w:space="0" w:color="55565B"/>
              <w:right w:val="dotted" w:sz="4" w:space="0" w:color="55565B"/>
            </w:tcBorders>
          </w:tcPr>
          <w:p w:rsidR="00A41783" w:rsidRDefault="007422E2">
            <w:pPr>
              <w:pStyle w:val="TableParagraph"/>
              <w:spacing w:before="21" w:line="233" w:lineRule="exact"/>
              <w:ind w:left="2"/>
            </w:pPr>
            <w:r>
              <w:rPr>
                <w:color w:val="17286C"/>
              </w:rPr>
              <w:t>Premium Rate</w:t>
            </w:r>
          </w:p>
        </w:tc>
        <w:tc>
          <w:tcPr>
            <w:tcW w:w="1558" w:type="dxa"/>
            <w:tcBorders>
              <w:top w:val="single" w:sz="2" w:space="0" w:color="55565B"/>
              <w:left w:val="dotted" w:sz="4" w:space="0" w:color="55565B"/>
              <w:bottom w:val="single" w:sz="2" w:space="0" w:color="55565B"/>
            </w:tcBorders>
          </w:tcPr>
          <w:p w:rsidR="00A41783" w:rsidRDefault="007422E2">
            <w:pPr>
              <w:pStyle w:val="TableParagraph"/>
              <w:tabs>
                <w:tab w:val="left" w:pos="1552"/>
              </w:tabs>
              <w:spacing w:before="21" w:line="233" w:lineRule="exact"/>
              <w:ind w:left="-10"/>
            </w:pPr>
            <w:r>
              <w:rPr>
                <w:color w:val="17286C"/>
                <w:w w:val="110"/>
                <w:u w:val="single" w:color="55565B"/>
              </w:rPr>
              <w:t>7%</w:t>
            </w:r>
            <w:r>
              <w:rPr>
                <w:color w:val="17286C"/>
                <w:u w:val="single" w:color="55565B"/>
              </w:rPr>
              <w:tab/>
            </w:r>
          </w:p>
        </w:tc>
      </w:tr>
      <w:tr w:rsidR="00A41783">
        <w:trPr>
          <w:trHeight w:val="277"/>
        </w:trPr>
        <w:tc>
          <w:tcPr>
            <w:tcW w:w="3490" w:type="dxa"/>
            <w:gridSpan w:val="2"/>
            <w:tcBorders>
              <w:top w:val="single" w:sz="4" w:space="0" w:color="55565B"/>
            </w:tcBorders>
          </w:tcPr>
          <w:p w:rsidR="00A41783" w:rsidRDefault="007422E2">
            <w:pPr>
              <w:pStyle w:val="TableParagraph"/>
              <w:tabs>
                <w:tab w:val="left" w:pos="2174"/>
              </w:tabs>
              <w:spacing w:before="27" w:line="231" w:lineRule="exact"/>
              <w:ind w:left="2"/>
            </w:pPr>
            <w:r>
              <w:rPr>
                <w:color w:val="17286C"/>
                <w:u w:val="single" w:color="55565B"/>
              </w:rPr>
              <w:t>Minimum</w:t>
            </w:r>
            <w:r w:rsidR="001F739B">
              <w:rPr>
                <w:color w:val="17286C"/>
                <w:u w:val="single" w:color="55565B"/>
              </w:rPr>
              <w:t xml:space="preserve"> </w:t>
            </w:r>
            <w:r>
              <w:rPr>
                <w:color w:val="17286C"/>
                <w:u w:val="single" w:color="55565B"/>
              </w:rPr>
              <w:t>Premium</w:t>
            </w:r>
            <w:r>
              <w:rPr>
                <w:color w:val="17286C"/>
                <w:u w:val="single" w:color="55565B"/>
              </w:rPr>
              <w:tab/>
            </w:r>
            <w:r>
              <w:rPr>
                <w:color w:val="17286C"/>
                <w:w w:val="90"/>
                <w:u w:val="single" w:color="55565B"/>
              </w:rPr>
              <w:t>KES.50,000/-</w:t>
            </w:r>
          </w:p>
        </w:tc>
      </w:tr>
    </w:tbl>
    <w:p w:rsidR="00A41783" w:rsidRDefault="00A41783">
      <w:pPr>
        <w:pStyle w:val="BodyText"/>
        <w:spacing w:before="6"/>
        <w:rPr>
          <w:b/>
          <w:sz w:val="24"/>
        </w:rPr>
      </w:pPr>
    </w:p>
    <w:p w:rsidR="00A41783" w:rsidRDefault="007422E2">
      <w:pPr>
        <w:pStyle w:val="Heading2"/>
        <w:spacing w:before="1"/>
        <w:ind w:left="520"/>
      </w:pPr>
      <w:r>
        <w:rPr>
          <w:color w:val="17286C"/>
        </w:rPr>
        <w:t>Limits of Liability &amp; Excess as per Motor Commercial (standard) above</w:t>
      </w:r>
    </w:p>
    <w:p w:rsidR="00A41783" w:rsidRDefault="00A41783">
      <w:pPr>
        <w:sectPr w:rsidR="00A41783">
          <w:headerReference w:type="default" r:id="rId9"/>
          <w:pgSz w:w="11940" w:h="16860"/>
          <w:pgMar w:top="1320" w:right="320" w:bottom="900" w:left="920" w:header="2" w:footer="686" w:gutter="0"/>
          <w:pgNumType w:start="3"/>
          <w:cols w:space="720"/>
        </w:sect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1"/>
        </w:tabs>
        <w:spacing w:before="96"/>
        <w:ind w:left="460"/>
        <w:jc w:val="left"/>
        <w:rPr>
          <w:b/>
          <w:sz w:val="20"/>
        </w:rPr>
      </w:pPr>
      <w:r>
        <w:rPr>
          <w:b/>
          <w:color w:val="17286C"/>
          <w:w w:val="90"/>
          <w:sz w:val="20"/>
        </w:rPr>
        <w:lastRenderedPageBreak/>
        <w:t>MOTOR</w:t>
      </w:r>
      <w:r w:rsidR="001F739B">
        <w:rPr>
          <w:b/>
          <w:color w:val="17286C"/>
          <w:w w:val="90"/>
          <w:sz w:val="20"/>
        </w:rPr>
        <w:t xml:space="preserve"> </w:t>
      </w:r>
      <w:r>
        <w:rPr>
          <w:b/>
          <w:color w:val="17286C"/>
          <w:w w:val="90"/>
          <w:sz w:val="20"/>
        </w:rPr>
        <w:t>COMMERCIAL–</w:t>
      </w:r>
      <w:r>
        <w:rPr>
          <w:b/>
          <w:color w:val="17286C"/>
          <w:spacing w:val="-5"/>
          <w:w w:val="90"/>
          <w:sz w:val="20"/>
        </w:rPr>
        <w:t>TRACTORS</w:t>
      </w:r>
      <w:r w:rsidR="001F739B">
        <w:rPr>
          <w:b/>
          <w:color w:val="17286C"/>
          <w:spacing w:val="-5"/>
          <w:w w:val="90"/>
          <w:sz w:val="20"/>
        </w:rPr>
        <w:t xml:space="preserve"> </w:t>
      </w:r>
      <w:r>
        <w:rPr>
          <w:b/>
          <w:color w:val="17286C"/>
          <w:w w:val="90"/>
          <w:sz w:val="20"/>
        </w:rPr>
        <w:t>&amp;</w:t>
      </w:r>
      <w:r w:rsidR="001F739B">
        <w:rPr>
          <w:b/>
          <w:color w:val="17286C"/>
          <w:w w:val="90"/>
          <w:sz w:val="20"/>
        </w:rPr>
        <w:t xml:space="preserve"> </w:t>
      </w:r>
      <w:r>
        <w:rPr>
          <w:b/>
          <w:color w:val="17286C"/>
          <w:spacing w:val="-4"/>
          <w:w w:val="90"/>
          <w:sz w:val="20"/>
        </w:rPr>
        <w:t>SPECIAL</w:t>
      </w:r>
      <w:r>
        <w:rPr>
          <w:b/>
          <w:color w:val="17286C"/>
          <w:w w:val="90"/>
          <w:sz w:val="20"/>
        </w:rPr>
        <w:t>TYPE</w:t>
      </w:r>
    </w:p>
    <w:p w:rsidR="00A41783" w:rsidRDefault="00A41783">
      <w:pPr>
        <w:pStyle w:val="BodyText"/>
        <w:spacing w:before="4"/>
        <w:rPr>
          <w:b/>
          <w:sz w:val="23"/>
        </w:rPr>
      </w:pPr>
    </w:p>
    <w:tbl>
      <w:tblPr>
        <w:tblW w:w="0" w:type="auto"/>
        <w:tblInd w:w="5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8"/>
        <w:gridCol w:w="1791"/>
      </w:tblGrid>
      <w:tr w:rsidR="00A41783">
        <w:trPr>
          <w:trHeight w:val="280"/>
        </w:trPr>
        <w:tc>
          <w:tcPr>
            <w:tcW w:w="1588" w:type="dxa"/>
            <w:tcBorders>
              <w:top w:val="single" w:sz="6" w:space="0" w:color="55565B"/>
              <w:bottom w:val="single" w:sz="4" w:space="0" w:color="55565B"/>
            </w:tcBorders>
          </w:tcPr>
          <w:p w:rsidR="00A41783" w:rsidRPr="00DF054B" w:rsidRDefault="007422E2">
            <w:pPr>
              <w:pStyle w:val="TableParagraph"/>
              <w:spacing w:before="6"/>
              <w:ind w:left="13"/>
              <w:rPr>
                <w:color w:val="FF0000"/>
              </w:rPr>
            </w:pPr>
            <w:r w:rsidRPr="00DF054B">
              <w:rPr>
                <w:color w:val="FF0000"/>
              </w:rPr>
              <w:t>Premium Rate</w:t>
            </w:r>
          </w:p>
        </w:tc>
        <w:tc>
          <w:tcPr>
            <w:tcW w:w="1791" w:type="dxa"/>
            <w:tcBorders>
              <w:top w:val="single" w:sz="6" w:space="0" w:color="55565B"/>
              <w:bottom w:val="single" w:sz="4" w:space="0" w:color="55565B"/>
            </w:tcBorders>
          </w:tcPr>
          <w:p w:rsidR="00A41783" w:rsidRPr="00DF054B" w:rsidRDefault="007422E2">
            <w:pPr>
              <w:pStyle w:val="TableParagraph"/>
              <w:spacing w:before="6"/>
              <w:ind w:left="225"/>
              <w:rPr>
                <w:color w:val="FF0000"/>
              </w:rPr>
            </w:pPr>
            <w:r w:rsidRPr="00DF054B">
              <w:rPr>
                <w:color w:val="FF0000"/>
                <w:w w:val="110"/>
              </w:rPr>
              <w:t>2.75%</w:t>
            </w:r>
          </w:p>
        </w:tc>
      </w:tr>
      <w:tr w:rsidR="00A41783">
        <w:trPr>
          <w:trHeight w:val="287"/>
        </w:trPr>
        <w:tc>
          <w:tcPr>
            <w:tcW w:w="3379" w:type="dxa"/>
            <w:gridSpan w:val="2"/>
            <w:tcBorders>
              <w:top w:val="single" w:sz="4" w:space="0" w:color="55565B"/>
              <w:bottom w:val="single" w:sz="6" w:space="0" w:color="55565B"/>
            </w:tcBorders>
          </w:tcPr>
          <w:p w:rsidR="00A41783" w:rsidRDefault="007422E2">
            <w:pPr>
              <w:pStyle w:val="TableParagraph"/>
              <w:tabs>
                <w:tab w:val="left" w:pos="1721"/>
              </w:tabs>
              <w:spacing w:before="11"/>
              <w:ind w:left="13"/>
            </w:pPr>
            <w:r>
              <w:rPr>
                <w:color w:val="17286C"/>
              </w:rPr>
              <w:t>Minimum</w:t>
            </w:r>
            <w:r w:rsidR="000C638E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Prem</w:t>
            </w:r>
            <w:r>
              <w:rPr>
                <w:color w:val="17286C"/>
              </w:rPr>
              <w:tab/>
              <w:t>KES.20,000/-</w:t>
            </w:r>
          </w:p>
        </w:tc>
      </w:tr>
    </w:tbl>
    <w:p w:rsidR="00A41783" w:rsidRDefault="00A41783">
      <w:pPr>
        <w:pStyle w:val="BodyText"/>
        <w:spacing w:before="9"/>
        <w:rPr>
          <w:b/>
          <w:sz w:val="23"/>
        </w:rPr>
      </w:pPr>
    </w:p>
    <w:p w:rsidR="00A41783" w:rsidRDefault="007422E2">
      <w:pPr>
        <w:pStyle w:val="Heading2"/>
        <w:ind w:left="520"/>
      </w:pPr>
      <w:r>
        <w:rPr>
          <w:color w:val="17286C"/>
        </w:rPr>
        <w:t>Limits of Liability &amp; Excess as per Motor Commercial (standard) above</w:t>
      </w:r>
    </w:p>
    <w:p w:rsidR="00A41783" w:rsidRDefault="00A41783">
      <w:pPr>
        <w:pStyle w:val="BodyText"/>
        <w:rPr>
          <w:b/>
          <w:sz w:val="26"/>
        </w:r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1"/>
        </w:tabs>
        <w:spacing w:before="172"/>
        <w:ind w:left="460"/>
        <w:jc w:val="left"/>
        <w:rPr>
          <w:b/>
          <w:sz w:val="20"/>
        </w:rPr>
      </w:pPr>
      <w:r>
        <w:rPr>
          <w:b/>
          <w:color w:val="17286C"/>
          <w:w w:val="95"/>
          <w:sz w:val="20"/>
        </w:rPr>
        <w:t>PSV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spacing w:val="-4"/>
          <w:w w:val="95"/>
          <w:sz w:val="20"/>
        </w:rPr>
        <w:t>CHAUFFER</w:t>
      </w:r>
      <w:r w:rsidR="001F739B">
        <w:rPr>
          <w:b/>
          <w:color w:val="17286C"/>
          <w:spacing w:val="-4"/>
          <w:w w:val="95"/>
          <w:sz w:val="20"/>
        </w:rPr>
        <w:t xml:space="preserve"> </w:t>
      </w:r>
      <w:r>
        <w:rPr>
          <w:b/>
          <w:color w:val="17286C"/>
          <w:w w:val="95"/>
          <w:sz w:val="20"/>
        </w:rPr>
        <w:t>DRIVEN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w w:val="95"/>
          <w:sz w:val="20"/>
        </w:rPr>
        <w:t>&amp;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w w:val="95"/>
          <w:sz w:val="20"/>
        </w:rPr>
        <w:t>TOUR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spacing w:val="-4"/>
          <w:w w:val="95"/>
          <w:sz w:val="20"/>
        </w:rPr>
        <w:t>VANS</w:t>
      </w:r>
    </w:p>
    <w:p w:rsidR="00A41783" w:rsidRDefault="00A41783">
      <w:pPr>
        <w:pStyle w:val="BodyText"/>
        <w:spacing w:before="8"/>
        <w:rPr>
          <w:b/>
        </w:rPr>
      </w:pPr>
    </w:p>
    <w:tbl>
      <w:tblPr>
        <w:tblW w:w="0" w:type="auto"/>
        <w:tblInd w:w="532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0"/>
        <w:gridCol w:w="2329"/>
        <w:gridCol w:w="301"/>
      </w:tblGrid>
      <w:tr w:rsidR="00A41783">
        <w:trPr>
          <w:trHeight w:val="353"/>
        </w:trPr>
        <w:tc>
          <w:tcPr>
            <w:tcW w:w="4100" w:type="dxa"/>
            <w:tcBorders>
              <w:left w:val="nil"/>
              <w:bottom w:val="thickThinMediumGap" w:sz="3" w:space="0" w:color="55565B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7"/>
              <w:ind w:left="19"/>
            </w:pPr>
            <w:r>
              <w:rPr>
                <w:color w:val="17286C"/>
              </w:rPr>
              <w:t>Premium Rate</w:t>
            </w:r>
          </w:p>
        </w:tc>
        <w:tc>
          <w:tcPr>
            <w:tcW w:w="2329" w:type="dxa"/>
            <w:tcBorders>
              <w:left w:val="dotted" w:sz="2" w:space="0" w:color="55565B"/>
              <w:bottom w:val="thickThinMediumGap" w:sz="3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50"/>
              <w:ind w:left="4"/>
            </w:pPr>
            <w:r>
              <w:rPr>
                <w:color w:val="17286C"/>
              </w:rPr>
              <w:t>5.5%Min.Kes.30,000/-</w:t>
            </w:r>
          </w:p>
        </w:tc>
        <w:tc>
          <w:tcPr>
            <w:tcW w:w="301" w:type="dxa"/>
            <w:tcBorders>
              <w:top w:val="nil"/>
              <w:left w:val="nil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A41783">
        <w:trPr>
          <w:trHeight w:val="283"/>
        </w:trPr>
        <w:tc>
          <w:tcPr>
            <w:tcW w:w="4100" w:type="dxa"/>
            <w:tcBorders>
              <w:top w:val="thinThickMediumGap" w:sz="3" w:space="0" w:color="55565B"/>
              <w:left w:val="nil"/>
              <w:bottom w:val="single" w:sz="4" w:space="0" w:color="000000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0" w:line="241" w:lineRule="exact"/>
              <w:ind w:left="19"/>
            </w:pPr>
            <w:r>
              <w:rPr>
                <w:color w:val="17286C"/>
              </w:rPr>
              <w:t>Excess for lack of PSV stamp on DL</w:t>
            </w:r>
          </w:p>
        </w:tc>
        <w:tc>
          <w:tcPr>
            <w:tcW w:w="2630" w:type="dxa"/>
            <w:gridSpan w:val="2"/>
            <w:tcBorders>
              <w:left w:val="dotted" w:sz="2" w:space="0" w:color="55565B"/>
              <w:bottom w:val="single" w:sz="6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34" w:line="229" w:lineRule="exact"/>
              <w:ind w:left="4"/>
            </w:pPr>
            <w:r>
              <w:rPr>
                <w:color w:val="17286C"/>
              </w:rPr>
              <w:t>7.5% Min Kes. 50,000/-</w:t>
            </w:r>
          </w:p>
        </w:tc>
      </w:tr>
    </w:tbl>
    <w:p w:rsidR="00A41783" w:rsidRDefault="00A41783">
      <w:pPr>
        <w:pStyle w:val="BodyText"/>
        <w:spacing w:before="4"/>
        <w:rPr>
          <w:b/>
          <w:sz w:val="23"/>
        </w:rPr>
      </w:pPr>
    </w:p>
    <w:p w:rsidR="00A41783" w:rsidRDefault="007422E2">
      <w:pPr>
        <w:pStyle w:val="Heading2"/>
        <w:spacing w:before="1"/>
        <w:ind w:left="520"/>
      </w:pPr>
      <w:r>
        <w:rPr>
          <w:color w:val="17286C"/>
        </w:rPr>
        <w:t>Limits of Liability &amp; Excess as per Motor Commercial (standard) above</w:t>
      </w:r>
    </w:p>
    <w:p w:rsidR="00A41783" w:rsidRDefault="00A41783">
      <w:pPr>
        <w:pStyle w:val="BodyText"/>
        <w:rPr>
          <w:b/>
          <w:sz w:val="26"/>
        </w:r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0"/>
          <w:tab w:val="left" w:pos="461"/>
        </w:tabs>
        <w:spacing w:before="212"/>
        <w:ind w:left="460"/>
        <w:jc w:val="left"/>
        <w:rPr>
          <w:b/>
          <w:sz w:val="20"/>
        </w:rPr>
      </w:pPr>
      <w:r>
        <w:rPr>
          <w:b/>
          <w:color w:val="17286C"/>
          <w:w w:val="90"/>
          <w:sz w:val="20"/>
        </w:rPr>
        <w:t>SCHOOL</w:t>
      </w:r>
      <w:r w:rsidR="001F739B">
        <w:rPr>
          <w:b/>
          <w:color w:val="17286C"/>
          <w:w w:val="90"/>
          <w:sz w:val="20"/>
        </w:rPr>
        <w:t xml:space="preserve"> </w:t>
      </w:r>
      <w:r>
        <w:rPr>
          <w:b/>
          <w:color w:val="17286C"/>
          <w:w w:val="90"/>
          <w:sz w:val="20"/>
        </w:rPr>
        <w:t>BUS</w:t>
      </w: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spacing w:before="4"/>
        <w:rPr>
          <w:b/>
          <w:sz w:val="24"/>
        </w:rPr>
      </w:pPr>
    </w:p>
    <w:tbl>
      <w:tblPr>
        <w:tblW w:w="0" w:type="auto"/>
        <w:tblInd w:w="520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89"/>
        <w:gridCol w:w="5330"/>
      </w:tblGrid>
      <w:tr w:rsidR="00A41783">
        <w:trPr>
          <w:trHeight w:val="338"/>
        </w:trPr>
        <w:tc>
          <w:tcPr>
            <w:tcW w:w="4189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31"/>
              <w:ind w:left="0"/>
            </w:pPr>
            <w:r>
              <w:rPr>
                <w:color w:val="17286C"/>
              </w:rPr>
              <w:t>Rate</w:t>
            </w:r>
          </w:p>
        </w:tc>
        <w:tc>
          <w:tcPr>
            <w:tcW w:w="5330" w:type="dxa"/>
            <w:tcBorders>
              <w:left w:val="dotted" w:sz="2" w:space="0" w:color="55565B"/>
              <w:right w:val="nil"/>
            </w:tcBorders>
          </w:tcPr>
          <w:p w:rsidR="00A41783" w:rsidRPr="00DF054B" w:rsidRDefault="007422E2">
            <w:pPr>
              <w:pStyle w:val="TableParagraph"/>
              <w:spacing w:before="31"/>
              <w:ind w:left="37"/>
              <w:rPr>
                <w:color w:val="FF0000"/>
              </w:rPr>
            </w:pPr>
            <w:r w:rsidRPr="00DF054B">
              <w:rPr>
                <w:color w:val="FF0000"/>
                <w:w w:val="105"/>
              </w:rPr>
              <w:t>3.75%</w:t>
            </w:r>
          </w:p>
        </w:tc>
      </w:tr>
      <w:tr w:rsidR="00A41783">
        <w:trPr>
          <w:trHeight w:val="338"/>
        </w:trPr>
        <w:tc>
          <w:tcPr>
            <w:tcW w:w="4189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33"/>
              <w:ind w:left="0"/>
            </w:pPr>
            <w:r>
              <w:rPr>
                <w:color w:val="17286C"/>
              </w:rPr>
              <w:t>PLL (Pupils)</w:t>
            </w:r>
          </w:p>
        </w:tc>
        <w:tc>
          <w:tcPr>
            <w:tcW w:w="5330" w:type="dxa"/>
            <w:tcBorders>
              <w:left w:val="dotted" w:sz="2" w:space="0" w:color="55565B"/>
              <w:right w:val="nil"/>
            </w:tcBorders>
          </w:tcPr>
          <w:p w:rsidR="00A41783" w:rsidRDefault="00CD7F6B">
            <w:pPr>
              <w:pStyle w:val="TableParagraph"/>
              <w:spacing w:before="33"/>
              <w:ind w:left="-13"/>
            </w:pPr>
            <w:r>
              <w:rPr>
                <w:color w:val="17286C"/>
              </w:rPr>
              <w:t>250/-</w:t>
            </w:r>
          </w:p>
        </w:tc>
      </w:tr>
      <w:tr w:rsidR="00A41783">
        <w:trPr>
          <w:trHeight w:val="563"/>
        </w:trPr>
        <w:tc>
          <w:tcPr>
            <w:tcW w:w="4189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23" w:line="270" w:lineRule="atLeast"/>
              <w:ind w:left="0" w:right="369"/>
            </w:pPr>
            <w:r>
              <w:rPr>
                <w:color w:val="001F5F"/>
              </w:rPr>
              <w:t>PLL (Private Hire to school community</w:t>
            </w:r>
            <w:r>
              <w:t>)</w:t>
            </w:r>
          </w:p>
        </w:tc>
        <w:tc>
          <w:tcPr>
            <w:tcW w:w="5330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31"/>
              <w:ind w:left="9"/>
            </w:pPr>
            <w:r w:rsidRPr="00DF054B">
              <w:rPr>
                <w:color w:val="FF0000"/>
              </w:rPr>
              <w:t>KES. 250</w:t>
            </w:r>
            <w:r>
              <w:rPr>
                <w:color w:val="17286C"/>
              </w:rPr>
              <w:t xml:space="preserve"> /- per person (annual coverage)</w:t>
            </w:r>
          </w:p>
        </w:tc>
      </w:tr>
      <w:tr w:rsidR="00A41783">
        <w:trPr>
          <w:trHeight w:val="638"/>
        </w:trPr>
        <w:tc>
          <w:tcPr>
            <w:tcW w:w="4189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31"/>
              <w:ind w:left="0"/>
            </w:pPr>
            <w:r>
              <w:rPr>
                <w:color w:val="17286C"/>
              </w:rPr>
              <w:t>Theft Alternator &amp; Starter</w:t>
            </w:r>
          </w:p>
        </w:tc>
        <w:tc>
          <w:tcPr>
            <w:tcW w:w="5330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7" w:line="247" w:lineRule="auto"/>
              <w:ind w:left="-13" w:right="1828"/>
            </w:pPr>
            <w:r>
              <w:rPr>
                <w:color w:val="001F5F"/>
              </w:rPr>
              <w:t xml:space="preserve">Excess 10% of the value of starter or alternator min </w:t>
            </w:r>
            <w:r>
              <w:rPr>
                <w:color w:val="17286C"/>
              </w:rPr>
              <w:t>Kes.20, 000/-</w:t>
            </w:r>
          </w:p>
        </w:tc>
      </w:tr>
      <w:tr w:rsidR="00A41783">
        <w:trPr>
          <w:trHeight w:val="638"/>
        </w:trPr>
        <w:tc>
          <w:tcPr>
            <w:tcW w:w="4189" w:type="dxa"/>
            <w:tcBorders>
              <w:left w:val="nil"/>
              <w:bottom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31"/>
              <w:ind w:left="0"/>
            </w:pPr>
            <w:r>
              <w:rPr>
                <w:color w:val="17286C"/>
              </w:rPr>
              <w:t>Minimum Premium</w:t>
            </w:r>
          </w:p>
        </w:tc>
        <w:tc>
          <w:tcPr>
            <w:tcW w:w="5330" w:type="dxa"/>
            <w:tcBorders>
              <w:left w:val="dotted" w:sz="2" w:space="0" w:color="55565B"/>
              <w:bottom w:val="nil"/>
              <w:right w:val="nil"/>
            </w:tcBorders>
          </w:tcPr>
          <w:p w:rsidR="00A41783" w:rsidRDefault="007422E2">
            <w:pPr>
              <w:pStyle w:val="TableParagraph"/>
              <w:spacing w:before="7"/>
              <w:ind w:left="-13"/>
            </w:pPr>
            <w:r>
              <w:rPr>
                <w:color w:val="17286C"/>
              </w:rPr>
              <w:t>Kes.20, 000/-</w:t>
            </w:r>
          </w:p>
        </w:tc>
      </w:tr>
    </w:tbl>
    <w:p w:rsidR="00A41783" w:rsidRDefault="007422E2">
      <w:pPr>
        <w:pStyle w:val="Heading2"/>
        <w:spacing w:before="43"/>
        <w:ind w:left="520"/>
      </w:pPr>
      <w:r>
        <w:rPr>
          <w:color w:val="17286C"/>
        </w:rPr>
        <w:t>Limits of Liability &amp; Excess as per Motor Commercial (standard) above</w:t>
      </w:r>
    </w:p>
    <w:p w:rsidR="00A41783" w:rsidRDefault="00A41783">
      <w:pPr>
        <w:spacing w:line="259" w:lineRule="auto"/>
        <w:sectPr w:rsidR="00A41783">
          <w:pgSz w:w="11940" w:h="16860"/>
          <w:pgMar w:top="1320" w:right="320" w:bottom="900" w:left="920" w:header="2" w:footer="686" w:gutter="0"/>
          <w:cols w:space="720"/>
        </w:sectPr>
      </w:pPr>
    </w:p>
    <w:p w:rsidR="00A41783" w:rsidRDefault="007422E2">
      <w:pPr>
        <w:pStyle w:val="ListParagraph"/>
        <w:numPr>
          <w:ilvl w:val="1"/>
          <w:numId w:val="27"/>
        </w:numPr>
        <w:tabs>
          <w:tab w:val="left" w:pos="461"/>
        </w:tabs>
        <w:spacing w:before="96"/>
        <w:ind w:left="460"/>
        <w:jc w:val="left"/>
        <w:rPr>
          <w:b/>
          <w:sz w:val="20"/>
        </w:rPr>
      </w:pPr>
      <w:r>
        <w:rPr>
          <w:b/>
          <w:color w:val="17286C"/>
          <w:w w:val="95"/>
          <w:sz w:val="20"/>
        </w:rPr>
        <w:lastRenderedPageBreak/>
        <w:t>PSV</w:t>
      </w:r>
      <w:r w:rsidR="001F739B">
        <w:rPr>
          <w:b/>
          <w:color w:val="17286C"/>
          <w:w w:val="95"/>
          <w:sz w:val="20"/>
        </w:rPr>
        <w:t xml:space="preserve"> </w:t>
      </w:r>
      <w:r>
        <w:rPr>
          <w:b/>
          <w:color w:val="17286C"/>
          <w:w w:val="95"/>
          <w:sz w:val="20"/>
        </w:rPr>
        <w:t>ASSET</w:t>
      </w:r>
    </w:p>
    <w:p w:rsidR="00A41783" w:rsidRDefault="00A41783">
      <w:pPr>
        <w:pStyle w:val="BodyText"/>
        <w:spacing w:before="5"/>
        <w:rPr>
          <w:b/>
          <w:sz w:val="14"/>
        </w:rPr>
      </w:pPr>
    </w:p>
    <w:tbl>
      <w:tblPr>
        <w:tblW w:w="0" w:type="auto"/>
        <w:tblInd w:w="4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4"/>
        <w:gridCol w:w="7506"/>
      </w:tblGrid>
      <w:tr w:rsidR="00A41783" w:rsidTr="001F739B">
        <w:trPr>
          <w:trHeight w:val="585"/>
        </w:trPr>
        <w:tc>
          <w:tcPr>
            <w:tcW w:w="2214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31"/>
            </w:pPr>
            <w:r>
              <w:rPr>
                <w:color w:val="17286C"/>
              </w:rPr>
              <w:t>Coverage</w:t>
            </w:r>
          </w:p>
        </w:tc>
        <w:tc>
          <w:tcPr>
            <w:tcW w:w="7506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7" w:line="249" w:lineRule="auto"/>
              <w:ind w:left="2" w:right="100" w:hanging="5"/>
            </w:pPr>
            <w:r>
              <w:rPr>
                <w:color w:val="17286C"/>
              </w:rPr>
              <w:t>Material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Damage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(</w:t>
            </w:r>
            <w:r w:rsidR="001F739B">
              <w:rPr>
                <w:color w:val="17286C"/>
              </w:rPr>
              <w:t xml:space="preserve">Section I) only. Covering </w:t>
            </w:r>
            <w:r>
              <w:rPr>
                <w:color w:val="17286C"/>
              </w:rPr>
              <w:t>Loss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damage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to</w:t>
            </w:r>
            <w:r w:rsidR="001F739B">
              <w:rPr>
                <w:color w:val="17286C"/>
              </w:rPr>
              <w:t xml:space="preserve"> the vehicle </w:t>
            </w:r>
            <w:r>
              <w:rPr>
                <w:color w:val="17286C"/>
              </w:rPr>
              <w:t>following an accident, fire damage 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theft</w:t>
            </w:r>
          </w:p>
        </w:tc>
      </w:tr>
      <w:tr w:rsidR="00A41783" w:rsidTr="001F739B">
        <w:trPr>
          <w:trHeight w:val="532"/>
        </w:trPr>
        <w:tc>
          <w:tcPr>
            <w:tcW w:w="2214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Premium Rate</w:t>
            </w:r>
          </w:p>
        </w:tc>
        <w:tc>
          <w:tcPr>
            <w:tcW w:w="7506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3" w:line="250" w:lineRule="atLeast"/>
              <w:ind w:left="2" w:right="100"/>
            </w:pPr>
            <w:r w:rsidRPr="00DF054B">
              <w:rPr>
                <w:b/>
                <w:color w:val="FF0000"/>
              </w:rPr>
              <w:t>5.5%</w:t>
            </w:r>
            <w:r w:rsidR="009A5F98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Vehicles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accepted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are</w:t>
            </w:r>
            <w:r w:rsidR="001F739B" w:rsidRPr="00DF054B">
              <w:rPr>
                <w:b/>
                <w:color w:val="FF0000"/>
              </w:rPr>
              <w:t xml:space="preserve"> up to </w:t>
            </w:r>
            <w:r w:rsidRPr="00DF054B">
              <w:rPr>
                <w:b/>
                <w:color w:val="FF0000"/>
              </w:rPr>
              <w:t>3yrs</w:t>
            </w:r>
            <w:r w:rsidR="00AA39C4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from</w:t>
            </w:r>
            <w:r w:rsidR="00AA39C4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year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of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manufacture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or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from registration date for imported</w:t>
            </w:r>
            <w:r w:rsidR="001F739B" w:rsidRPr="00DF054B">
              <w:rPr>
                <w:b/>
                <w:color w:val="FF0000"/>
              </w:rPr>
              <w:t xml:space="preserve"> </w:t>
            </w:r>
            <w:r w:rsidRPr="00DF054B">
              <w:rPr>
                <w:b/>
                <w:color w:val="FF0000"/>
              </w:rPr>
              <w:t>vehicles</w:t>
            </w:r>
          </w:p>
        </w:tc>
      </w:tr>
      <w:tr w:rsidR="00A41783" w:rsidTr="001F739B">
        <w:trPr>
          <w:trHeight w:val="547"/>
        </w:trPr>
        <w:tc>
          <w:tcPr>
            <w:tcW w:w="2214" w:type="dxa"/>
            <w:tcBorders>
              <w:left w:val="nil"/>
              <w:right w:val="dotted" w:sz="2" w:space="0" w:color="55565B"/>
            </w:tcBorders>
          </w:tcPr>
          <w:p w:rsidR="00A41783" w:rsidRDefault="001F739B">
            <w:pPr>
              <w:pStyle w:val="TableParagraph"/>
              <w:spacing w:before="23" w:line="250" w:lineRule="atLeast"/>
              <w:ind w:right="120"/>
            </w:pPr>
            <w:r>
              <w:rPr>
                <w:color w:val="17286C"/>
              </w:rPr>
              <w:t>Excess for lack of PSV</w:t>
            </w:r>
            <w:r w:rsidR="007422E2">
              <w:rPr>
                <w:color w:val="17286C"/>
              </w:rPr>
              <w:t xml:space="preserve"> stamp on DL</w:t>
            </w:r>
          </w:p>
        </w:tc>
        <w:tc>
          <w:tcPr>
            <w:tcW w:w="7506" w:type="dxa"/>
            <w:tcBorders>
              <w:left w:val="dotted" w:sz="2" w:space="0" w:color="55565B"/>
              <w:right w:val="nil"/>
            </w:tcBorders>
          </w:tcPr>
          <w:p w:rsidR="00A41783" w:rsidRDefault="00A41783">
            <w:pPr>
              <w:pStyle w:val="TableParagraph"/>
              <w:spacing w:before="1"/>
              <w:ind w:left="0"/>
              <w:rPr>
                <w:b/>
                <w:sz w:val="26"/>
              </w:rPr>
            </w:pPr>
          </w:p>
          <w:p w:rsidR="00A41783" w:rsidRPr="009A5F98" w:rsidRDefault="007422E2">
            <w:pPr>
              <w:pStyle w:val="TableParagraph"/>
              <w:spacing w:before="1" w:line="230" w:lineRule="exact"/>
              <w:ind w:left="-44"/>
              <w:rPr>
                <w:b/>
              </w:rPr>
            </w:pPr>
            <w:r w:rsidRPr="009A5F98">
              <w:rPr>
                <w:b/>
                <w:color w:val="17286C"/>
              </w:rPr>
              <w:t>7.5% Minimum Kes, 50,000/-</w:t>
            </w:r>
          </w:p>
        </w:tc>
      </w:tr>
    </w:tbl>
    <w:p w:rsidR="00A41783" w:rsidRDefault="00A41783">
      <w:pPr>
        <w:pStyle w:val="BodyText"/>
        <w:spacing w:before="3"/>
        <w:rPr>
          <w:b/>
          <w:sz w:val="24"/>
        </w:rPr>
      </w:pPr>
    </w:p>
    <w:p w:rsidR="00A41783" w:rsidRDefault="007422E2">
      <w:pPr>
        <w:pStyle w:val="Heading2"/>
        <w:ind w:left="520"/>
      </w:pPr>
      <w:r>
        <w:rPr>
          <w:color w:val="17286C"/>
        </w:rPr>
        <w:t>Limits of Liability &amp; Excess as per Motor Commercial (standard) above</w:t>
      </w: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spacing w:before="6"/>
        <w:rPr>
          <w:b/>
          <w:sz w:val="12"/>
        </w:rPr>
      </w:pPr>
    </w:p>
    <w:tbl>
      <w:tblPr>
        <w:tblW w:w="0" w:type="auto"/>
        <w:tblInd w:w="491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7"/>
        <w:gridCol w:w="2297"/>
      </w:tblGrid>
      <w:tr w:rsidR="00A41783">
        <w:trPr>
          <w:trHeight w:val="284"/>
        </w:trPr>
        <w:tc>
          <w:tcPr>
            <w:tcW w:w="5974" w:type="dxa"/>
            <w:gridSpan w:val="2"/>
            <w:tcBorders>
              <w:top w:val="nil"/>
              <w:left w:val="nil"/>
              <w:right w:val="nil"/>
            </w:tcBorders>
          </w:tcPr>
          <w:p w:rsidR="00A41783" w:rsidRDefault="007422E2">
            <w:pPr>
              <w:pStyle w:val="TableParagraph"/>
              <w:spacing w:before="8"/>
              <w:ind w:left="28"/>
              <w:rPr>
                <w:b/>
              </w:rPr>
            </w:pPr>
            <w:r>
              <w:rPr>
                <w:b/>
                <w:color w:val="17286C"/>
              </w:rPr>
              <w:t>Limits of Liability</w:t>
            </w:r>
          </w:p>
        </w:tc>
      </w:tr>
      <w:tr w:rsidR="00A41783">
        <w:trPr>
          <w:trHeight w:val="309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29"/>
        </w:trPr>
        <w:tc>
          <w:tcPr>
            <w:tcW w:w="5974" w:type="dxa"/>
            <w:gridSpan w:val="2"/>
            <w:tcBorders>
              <w:left w:val="nil"/>
              <w:bottom w:val="single" w:sz="4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34"/>
              <w:ind w:left="28"/>
              <w:rPr>
                <w:b/>
              </w:rPr>
            </w:pPr>
            <w:r>
              <w:rPr>
                <w:b/>
                <w:color w:val="17286C"/>
              </w:rPr>
              <w:t>Passenger Legal Liability</w:t>
            </w:r>
          </w:p>
        </w:tc>
      </w:tr>
      <w:tr w:rsidR="00A41783">
        <w:trPr>
          <w:trHeight w:val="306"/>
        </w:trPr>
        <w:tc>
          <w:tcPr>
            <w:tcW w:w="3677" w:type="dxa"/>
            <w:tcBorders>
              <w:top w:val="single" w:sz="4" w:space="0" w:color="55565B"/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4"/>
              <w:ind w:left="28"/>
            </w:pPr>
            <w:r>
              <w:rPr>
                <w:color w:val="17286C"/>
              </w:rPr>
              <w:t>Any one Person</w:t>
            </w:r>
          </w:p>
        </w:tc>
        <w:tc>
          <w:tcPr>
            <w:tcW w:w="2297" w:type="dxa"/>
            <w:tcBorders>
              <w:top w:val="single" w:sz="4" w:space="0" w:color="55565B"/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4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14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28"/>
            </w:pPr>
            <w:r>
              <w:rPr>
                <w:color w:val="17286C"/>
              </w:rPr>
              <w:t>Any one Event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9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11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  <w:rPr>
                <w:b/>
              </w:rPr>
            </w:pPr>
            <w:r>
              <w:rPr>
                <w:b/>
                <w:color w:val="17286C"/>
              </w:rPr>
              <w:t>Third Party Person Injury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11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Any one Person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09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9"/>
              <w:ind w:left="28"/>
            </w:pPr>
            <w:r>
              <w:rPr>
                <w:color w:val="17286C"/>
              </w:rPr>
              <w:t>Any one Event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9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14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Towing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11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Medical Expenses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14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Authorized Repair Limit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KES. 50,000/-</w:t>
            </w:r>
          </w:p>
        </w:tc>
      </w:tr>
      <w:tr w:rsidR="00A41783">
        <w:trPr>
          <w:trHeight w:val="312"/>
        </w:trPr>
        <w:tc>
          <w:tcPr>
            <w:tcW w:w="3677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"/>
              <w:ind w:left="28"/>
            </w:pPr>
            <w:r>
              <w:rPr>
                <w:color w:val="17286C"/>
              </w:rPr>
              <w:t>Windscreen</w:t>
            </w:r>
          </w:p>
        </w:tc>
        <w:tc>
          <w:tcPr>
            <w:tcW w:w="229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6"/>
              <w:ind w:left="-3"/>
            </w:pPr>
            <w:r>
              <w:rPr>
                <w:color w:val="17286C"/>
              </w:rPr>
              <w:t>KES. 20,000/- (Free)</w:t>
            </w:r>
          </w:p>
        </w:tc>
      </w:tr>
    </w:tbl>
    <w:p w:rsidR="00A41783" w:rsidRDefault="00A41783">
      <w:pPr>
        <w:pStyle w:val="BodyText"/>
        <w:spacing w:before="7"/>
        <w:rPr>
          <w:b/>
        </w:rPr>
      </w:pPr>
    </w:p>
    <w:p w:rsidR="00A41783" w:rsidRDefault="007422E2">
      <w:pPr>
        <w:spacing w:before="109" w:after="26"/>
        <w:ind w:left="520"/>
        <w:rPr>
          <w:b/>
        </w:rPr>
      </w:pPr>
      <w:r>
        <w:rPr>
          <w:b/>
          <w:color w:val="17286C"/>
        </w:rPr>
        <w:t>Excess</w:t>
      </w:r>
    </w:p>
    <w:tbl>
      <w:tblPr>
        <w:tblW w:w="0" w:type="auto"/>
        <w:tblInd w:w="48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5"/>
        <w:gridCol w:w="6047"/>
      </w:tblGrid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4"/>
            </w:pPr>
            <w:r>
              <w:rPr>
                <w:color w:val="17286C"/>
              </w:rPr>
              <w:t>Own damage: Partial losses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4"/>
              <w:ind w:left="2"/>
            </w:pPr>
            <w:r>
              <w:rPr>
                <w:color w:val="17286C"/>
              </w:rPr>
              <w:t>5% of estimated value – minimum KES. 50,000/-</w:t>
            </w:r>
          </w:p>
        </w:tc>
      </w:tr>
      <w:tr w:rsidR="00A41783">
        <w:trPr>
          <w:trHeight w:val="585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7"/>
            </w:pPr>
            <w:r>
              <w:rPr>
                <w:color w:val="17286C"/>
              </w:rPr>
              <w:t>Total losses (own damage)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1" w:line="249" w:lineRule="auto"/>
              <w:ind w:left="2" w:right="165" w:hanging="3"/>
            </w:pPr>
            <w:r>
              <w:rPr>
                <w:color w:val="17286C"/>
              </w:rPr>
              <w:t>5%of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the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  <w:spacing w:val="-6"/>
              </w:rPr>
              <w:t>pre-accident</w:t>
            </w:r>
            <w:r w:rsidR="001F739B">
              <w:rPr>
                <w:color w:val="17286C"/>
                <w:spacing w:val="-6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estimated</w:t>
            </w:r>
            <w:r w:rsidR="001F739B">
              <w:rPr>
                <w:color w:val="17286C"/>
              </w:rPr>
              <w:t xml:space="preserve"> </w:t>
            </w:r>
            <w:r w:rsidR="001F739B">
              <w:rPr>
                <w:color w:val="17286C"/>
                <w:spacing w:val="-4"/>
              </w:rPr>
              <w:t xml:space="preserve">value, whichever </w:t>
            </w:r>
            <w:r>
              <w:rPr>
                <w:color w:val="17286C"/>
              </w:rPr>
              <w:t>is the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  <w:spacing w:val="-4"/>
              </w:rPr>
              <w:t>lower</w:t>
            </w:r>
            <w:r>
              <w:rPr>
                <w:color w:val="17286C"/>
              </w:rPr>
              <w:t>–minimum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KES.</w:t>
            </w:r>
            <w:r>
              <w:rPr>
                <w:color w:val="17286C"/>
                <w:spacing w:val="-5"/>
              </w:rPr>
              <w:t>50,000/-</w:t>
            </w:r>
          </w:p>
        </w:tc>
      </w:tr>
      <w:tr w:rsidR="00A41783">
        <w:trPr>
          <w:trHeight w:val="90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7"/>
            </w:pPr>
            <w:r>
              <w:rPr>
                <w:color w:val="17286C"/>
              </w:rPr>
              <w:t>Theft with anti-theft device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8" w:line="247" w:lineRule="auto"/>
              <w:ind w:left="2" w:right="165"/>
            </w:pPr>
            <w:r>
              <w:rPr>
                <w:color w:val="17286C"/>
              </w:rPr>
              <w:t>10%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of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estimated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pre-theft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whichever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is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the lower</w:t>
            </w:r>
          </w:p>
          <w:p w:rsidR="00A41783" w:rsidRDefault="007422E2">
            <w:pPr>
              <w:pStyle w:val="TableParagraph"/>
              <w:spacing w:before="35"/>
              <w:ind w:left="2"/>
            </w:pPr>
            <w:r>
              <w:rPr>
                <w:color w:val="17286C"/>
              </w:rPr>
              <w:t>– Minimum KES. 50,000/-</w:t>
            </w:r>
          </w:p>
        </w:tc>
      </w:tr>
      <w:tr w:rsidR="00A41783">
        <w:trPr>
          <w:trHeight w:val="902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7"/>
            </w:pPr>
            <w:r>
              <w:rPr>
                <w:color w:val="17286C"/>
              </w:rPr>
              <w:t>Theft without anti-theft device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8" w:line="244" w:lineRule="auto"/>
              <w:ind w:left="2" w:right="165"/>
            </w:pPr>
            <w:r>
              <w:rPr>
                <w:color w:val="17286C"/>
              </w:rPr>
              <w:t>20%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of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estimated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pre-theft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whichever</w:t>
            </w:r>
            <w:r w:rsidR="001F739B">
              <w:rPr>
                <w:color w:val="17286C"/>
              </w:rPr>
              <w:t xml:space="preserve"> is the</w:t>
            </w:r>
            <w:r>
              <w:rPr>
                <w:color w:val="17286C"/>
              </w:rPr>
              <w:t xml:space="preserve"> lower</w:t>
            </w:r>
          </w:p>
          <w:p w:rsidR="00A41783" w:rsidRDefault="007422E2">
            <w:pPr>
              <w:pStyle w:val="TableParagraph"/>
              <w:spacing w:before="52"/>
              <w:ind w:left="2"/>
            </w:pPr>
            <w:r>
              <w:rPr>
                <w:color w:val="17286C"/>
              </w:rPr>
              <w:t>– Minimum KES. 50,000/-</w:t>
            </w:r>
          </w:p>
        </w:tc>
      </w:tr>
      <w:tr w:rsidR="00A41783">
        <w:trPr>
          <w:trHeight w:val="902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67"/>
            </w:pPr>
            <w:r>
              <w:rPr>
                <w:color w:val="17286C"/>
              </w:rPr>
              <w:t>Theft with active tracking device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1" w:line="247" w:lineRule="auto"/>
              <w:ind w:left="2" w:right="165"/>
            </w:pPr>
            <w:r>
              <w:rPr>
                <w:color w:val="17286C"/>
              </w:rPr>
              <w:t>5%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of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estimated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or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pre-theft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value</w:t>
            </w:r>
            <w:r w:rsidR="001F739B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whichever</w:t>
            </w:r>
            <w:r w:rsidR="001F739B">
              <w:rPr>
                <w:color w:val="17286C"/>
              </w:rPr>
              <w:t xml:space="preserve"> is the</w:t>
            </w:r>
            <w:r>
              <w:rPr>
                <w:color w:val="17286C"/>
              </w:rPr>
              <w:t xml:space="preserve"> lower</w:t>
            </w:r>
          </w:p>
          <w:p w:rsidR="00A41783" w:rsidRDefault="007422E2">
            <w:pPr>
              <w:pStyle w:val="TableParagraph"/>
              <w:spacing w:before="46"/>
              <w:ind w:left="2"/>
            </w:pPr>
            <w:r>
              <w:rPr>
                <w:color w:val="17286C"/>
              </w:rPr>
              <w:t>– Minimum KES. 50,000/-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Third Party Property Damage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2"/>
            </w:pPr>
            <w:r>
              <w:rPr>
                <w:color w:val="17286C"/>
              </w:rPr>
              <w:t>No Cover</w:t>
            </w:r>
          </w:p>
        </w:tc>
      </w:tr>
      <w:tr w:rsidR="00A41783">
        <w:trPr>
          <w:trHeight w:val="311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Young driver (below 25 years)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10,000/-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Novice driver (below 3 years)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KES. 10,000/-</w:t>
            </w:r>
          </w:p>
        </w:tc>
      </w:tr>
      <w:tr w:rsidR="00A41783">
        <w:trPr>
          <w:trHeight w:val="314"/>
        </w:trPr>
        <w:tc>
          <w:tcPr>
            <w:tcW w:w="367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Third Party Personal Injuries</w:t>
            </w:r>
          </w:p>
        </w:tc>
        <w:tc>
          <w:tcPr>
            <w:tcW w:w="604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No Cover</w:t>
            </w:r>
          </w:p>
        </w:tc>
      </w:tr>
    </w:tbl>
    <w:p w:rsidR="00A41783" w:rsidRDefault="00A41783">
      <w:pPr>
        <w:sectPr w:rsidR="00A41783">
          <w:pgSz w:w="11940" w:h="16860"/>
          <w:pgMar w:top="1320" w:right="320" w:bottom="900" w:left="920" w:header="2" w:footer="686" w:gutter="0"/>
          <w:cols w:space="720"/>
        </w:sectPr>
      </w:pPr>
    </w:p>
    <w:p w:rsidR="00A41783" w:rsidRDefault="007422E2">
      <w:pPr>
        <w:spacing w:before="96"/>
        <w:ind w:left="239"/>
        <w:rPr>
          <w:b/>
          <w:sz w:val="20"/>
        </w:rPr>
      </w:pPr>
      <w:r>
        <w:rPr>
          <w:b/>
          <w:color w:val="17286C"/>
          <w:w w:val="95"/>
          <w:sz w:val="20"/>
          <w:u w:val="single" w:color="17286C"/>
        </w:rPr>
        <w:lastRenderedPageBreak/>
        <w:t xml:space="preserve">(ii) </w:t>
      </w:r>
      <w:r>
        <w:rPr>
          <w:b/>
          <w:color w:val="001F5F"/>
          <w:w w:val="95"/>
          <w:sz w:val="20"/>
          <w:u w:val="single" w:color="17286C"/>
        </w:rPr>
        <w:t>CUSTOMIZED MOTOR PRODUCTS</w:t>
      </w:r>
    </w:p>
    <w:p w:rsidR="00A41783" w:rsidRDefault="007422E2">
      <w:pPr>
        <w:spacing w:before="75"/>
        <w:ind w:left="599"/>
        <w:rPr>
          <w:sz w:val="20"/>
        </w:rPr>
      </w:pPr>
      <w:r>
        <w:rPr>
          <w:color w:val="001F5F"/>
          <w:sz w:val="20"/>
        </w:rPr>
        <w:t>We wish to introduce you to our customized motor products.</w:t>
      </w:r>
    </w:p>
    <w:p w:rsidR="00A41783" w:rsidRDefault="00A41783">
      <w:pPr>
        <w:pStyle w:val="BodyText"/>
        <w:spacing w:before="3"/>
        <w:rPr>
          <w:sz w:val="31"/>
        </w:rPr>
      </w:pPr>
    </w:p>
    <w:p w:rsidR="00A41783" w:rsidRDefault="006F3B6F">
      <w:pPr>
        <w:pStyle w:val="ListParagraph"/>
        <w:numPr>
          <w:ilvl w:val="2"/>
          <w:numId w:val="27"/>
        </w:numPr>
        <w:tabs>
          <w:tab w:val="left" w:pos="862"/>
        </w:tabs>
        <w:rPr>
          <w:b/>
          <w:sz w:val="20"/>
        </w:rPr>
      </w:pPr>
      <w:r>
        <w:rPr>
          <w:b/>
          <w:color w:val="18286C"/>
          <w:w w:val="95"/>
          <w:sz w:val="20"/>
        </w:rPr>
        <w:t>SPECIAL GENERAL CARTAGE TERMS</w:t>
      </w:r>
    </w:p>
    <w:p w:rsidR="00A41783" w:rsidRDefault="007422E2">
      <w:pPr>
        <w:pStyle w:val="BodyText"/>
        <w:spacing w:before="120"/>
        <w:ind w:left="220"/>
      </w:pPr>
      <w:r>
        <w:rPr>
          <w:color w:val="18286C"/>
        </w:rPr>
        <w:t>This is a motor commercial product customized for transporters with the following specifications.</w:t>
      </w:r>
    </w:p>
    <w:p w:rsidR="00A41783" w:rsidRDefault="007422E2">
      <w:pPr>
        <w:pStyle w:val="Heading2"/>
        <w:spacing w:before="7"/>
        <w:ind w:left="220"/>
      </w:pPr>
      <w:r>
        <w:rPr>
          <w:color w:val="18286C"/>
        </w:rPr>
        <w:t>Free Enhanced Benefits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38" w:line="290" w:lineRule="auto"/>
        <w:ind w:right="416"/>
      </w:pPr>
      <w:r>
        <w:rPr>
          <w:color w:val="18286C"/>
        </w:rPr>
        <w:t>Nil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Material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Damage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>(subject</w:t>
      </w:r>
      <w:r w:rsidR="00EF5029">
        <w:rPr>
          <w:color w:val="18286C"/>
        </w:rPr>
        <w:t xml:space="preserve"> </w:t>
      </w:r>
      <w:r>
        <w:rPr>
          <w:color w:val="18286C"/>
          <w:spacing w:val="-3"/>
        </w:rPr>
        <w:t>to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  <w:spacing w:val="-3"/>
        </w:rPr>
        <w:t>claim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  <w:spacing w:val="-3"/>
        </w:rPr>
        <w:t>above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the</w:t>
      </w:r>
      <w:r w:rsidR="00EF5029">
        <w:rPr>
          <w:color w:val="18286C"/>
        </w:rPr>
        <w:t xml:space="preserve"> </w:t>
      </w:r>
      <w:r>
        <w:rPr>
          <w:color w:val="18286C"/>
        </w:rPr>
        <w:t>applicable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excess</w:t>
      </w:r>
      <w:r>
        <w:rPr>
          <w:color w:val="18286C"/>
        </w:rPr>
        <w:t>)</w:t>
      </w:r>
      <w:r w:rsidR="00EF5029">
        <w:rPr>
          <w:color w:val="18286C"/>
        </w:rPr>
        <w:t xml:space="preserve"> </w:t>
      </w:r>
      <w:r>
        <w:rPr>
          <w:color w:val="18286C"/>
        </w:rPr>
        <w:t>&amp;</w:t>
      </w:r>
      <w:r w:rsidR="00EF5029">
        <w:rPr>
          <w:color w:val="18286C"/>
        </w:rPr>
        <w:t xml:space="preserve"> </w:t>
      </w:r>
      <w:r>
        <w:rPr>
          <w:color w:val="18286C"/>
        </w:rPr>
        <w:t>Theft</w:t>
      </w:r>
      <w:r w:rsidR="00EF5029">
        <w:rPr>
          <w:color w:val="18286C"/>
        </w:rPr>
        <w:t xml:space="preserve"> </w:t>
      </w:r>
      <w:r>
        <w:rPr>
          <w:color w:val="18286C"/>
          <w:spacing w:val="-3"/>
        </w:rPr>
        <w:t>Excess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  <w:spacing w:val="-3"/>
        </w:rPr>
        <w:t>for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the</w:t>
      </w:r>
      <w:r w:rsidR="00EF5029">
        <w:rPr>
          <w:color w:val="18286C"/>
        </w:rPr>
        <w:t xml:space="preserve"> </w:t>
      </w:r>
      <w:r>
        <w:rPr>
          <w:color w:val="18286C"/>
        </w:rPr>
        <w:t>first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claim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 xml:space="preserve">in </w:t>
      </w:r>
      <w:r>
        <w:rPr>
          <w:color w:val="18286C"/>
          <w:spacing w:val="-3"/>
        </w:rPr>
        <w:t xml:space="preserve">any </w:t>
      </w:r>
      <w:r>
        <w:rPr>
          <w:color w:val="18286C"/>
        </w:rPr>
        <w:t>one</w:t>
      </w:r>
      <w:r w:rsidR="00EF5029">
        <w:rPr>
          <w:color w:val="18286C"/>
        </w:rPr>
        <w:t xml:space="preserve"> </w:t>
      </w:r>
      <w:r>
        <w:rPr>
          <w:color w:val="18286C"/>
        </w:rPr>
        <w:t>period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line="231" w:lineRule="exact"/>
      </w:pPr>
      <w:r>
        <w:rPr>
          <w:color w:val="18286C"/>
          <w:spacing w:val="-4"/>
        </w:rPr>
        <w:t>Political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3"/>
        </w:rPr>
        <w:t>Violence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&amp;</w:t>
      </w:r>
      <w:r w:rsidR="00EF5029">
        <w:rPr>
          <w:color w:val="18286C"/>
        </w:rPr>
        <w:t xml:space="preserve"> </w:t>
      </w:r>
      <w:r>
        <w:rPr>
          <w:color w:val="18286C"/>
          <w:spacing w:val="-6"/>
        </w:rPr>
        <w:t>Terrorism</w:t>
      </w:r>
      <w:r w:rsidR="00EF5029">
        <w:rPr>
          <w:color w:val="18286C"/>
          <w:spacing w:val="-6"/>
        </w:rPr>
        <w:t xml:space="preserve"> </w:t>
      </w:r>
      <w:r>
        <w:rPr>
          <w:color w:val="18286C"/>
          <w:spacing w:val="-5"/>
        </w:rPr>
        <w:t>Covered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5"/>
      </w:pPr>
      <w:r>
        <w:rPr>
          <w:color w:val="18286C"/>
          <w:spacing w:val="-5"/>
        </w:rPr>
        <w:t xml:space="preserve">Tracking </w:t>
      </w:r>
      <w:r>
        <w:rPr>
          <w:color w:val="18286C"/>
        </w:rPr>
        <w:t>Services by our</w:t>
      </w:r>
      <w:r w:rsidR="00EF5029">
        <w:rPr>
          <w:color w:val="18286C"/>
        </w:rPr>
        <w:t xml:space="preserve"> </w:t>
      </w:r>
      <w:r>
        <w:rPr>
          <w:color w:val="18286C"/>
          <w:spacing w:val="-3"/>
        </w:rPr>
        <w:t>appointed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  <w:spacing w:val="-3"/>
        </w:rPr>
        <w:t>provider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8" w:line="285" w:lineRule="auto"/>
        <w:ind w:left="990" w:right="100" w:hanging="338"/>
      </w:pPr>
      <w:r>
        <w:rPr>
          <w:color w:val="18286C"/>
          <w:spacing w:val="-4"/>
        </w:rPr>
        <w:t>Occupational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Personal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Accident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3"/>
        </w:rPr>
        <w:t>for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Driver</w:t>
      </w:r>
      <w:r w:rsidR="00EF5029">
        <w:rPr>
          <w:color w:val="18286C"/>
        </w:rPr>
        <w:t xml:space="preserve"> </w:t>
      </w:r>
      <w:r>
        <w:rPr>
          <w:color w:val="18286C"/>
        </w:rPr>
        <w:t>&amp;</w:t>
      </w:r>
      <w:r>
        <w:rPr>
          <w:color w:val="18286C"/>
          <w:spacing w:val="-4"/>
        </w:rPr>
        <w:t>Loader</w:t>
      </w:r>
      <w:r>
        <w:rPr>
          <w:color w:val="18286C"/>
        </w:rPr>
        <w:t>–Death</w:t>
      </w:r>
      <w:r w:rsidR="00EF5029">
        <w:rPr>
          <w:color w:val="18286C"/>
        </w:rPr>
        <w:t xml:space="preserve"> </w:t>
      </w:r>
      <w:r>
        <w:rPr>
          <w:color w:val="18286C"/>
        </w:rPr>
        <w:t>&amp;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Permanent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6"/>
        </w:rPr>
        <w:t>Total</w:t>
      </w:r>
      <w:r w:rsidR="00EF5029">
        <w:rPr>
          <w:color w:val="18286C"/>
          <w:spacing w:val="-6"/>
        </w:rPr>
        <w:t xml:space="preserve"> </w:t>
      </w:r>
      <w:r>
        <w:rPr>
          <w:color w:val="18286C"/>
        </w:rPr>
        <w:t>Disability</w:t>
      </w:r>
      <w:r w:rsidR="00EF5029">
        <w:rPr>
          <w:color w:val="18286C"/>
        </w:rPr>
        <w:t xml:space="preserve"> </w:t>
      </w:r>
      <w:r>
        <w:rPr>
          <w:color w:val="18286C"/>
          <w:spacing w:val="-3"/>
        </w:rPr>
        <w:t>of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KES.</w:t>
      </w:r>
      <w:r>
        <w:rPr>
          <w:color w:val="18286C"/>
          <w:spacing w:val="-5"/>
        </w:rPr>
        <w:t xml:space="preserve">250,000/- </w:t>
      </w:r>
      <w:r>
        <w:rPr>
          <w:color w:val="18286C"/>
        </w:rPr>
        <w:t>per</w:t>
      </w:r>
      <w:r w:rsidR="00EF5029">
        <w:rPr>
          <w:color w:val="18286C"/>
        </w:rPr>
        <w:t xml:space="preserve"> </w:t>
      </w:r>
      <w:r>
        <w:rPr>
          <w:color w:val="18286C"/>
        </w:rPr>
        <w:t>person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</w:pPr>
      <w:r>
        <w:rPr>
          <w:color w:val="18286C"/>
          <w:spacing w:val="-4"/>
        </w:rPr>
        <w:t>Alternative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Transport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>of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goods</w:t>
      </w:r>
      <w:r>
        <w:rPr>
          <w:color w:val="18286C"/>
        </w:rPr>
        <w:t>–KES.</w:t>
      </w:r>
      <w:r>
        <w:rPr>
          <w:color w:val="18286C"/>
          <w:spacing w:val="-5"/>
        </w:rPr>
        <w:t>50,000/-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50"/>
      </w:pPr>
      <w:r>
        <w:rPr>
          <w:color w:val="18286C"/>
          <w:spacing w:val="-4"/>
        </w:rPr>
        <w:t>Towing</w:t>
      </w:r>
      <w:r>
        <w:rPr>
          <w:color w:val="18286C"/>
        </w:rPr>
        <w:t>–KES.</w:t>
      </w:r>
      <w:r>
        <w:rPr>
          <w:color w:val="18286C"/>
          <w:spacing w:val="-3"/>
        </w:rPr>
        <w:t>100,000/-</w:t>
      </w:r>
      <w:r>
        <w:rPr>
          <w:color w:val="18286C"/>
        </w:rPr>
        <w:t>;Extra</w:t>
      </w:r>
      <w:r w:rsidR="00EF5029">
        <w:rPr>
          <w:color w:val="18286C"/>
        </w:rPr>
        <w:t xml:space="preserve"> </w:t>
      </w:r>
      <w:r>
        <w:rPr>
          <w:color w:val="18286C"/>
        </w:rPr>
        <w:t>Limit@10%</w:t>
      </w:r>
      <w:r w:rsidR="00EF5029">
        <w:rPr>
          <w:color w:val="18286C"/>
        </w:rPr>
        <w:t xml:space="preserve"> </w:t>
      </w:r>
      <w:r>
        <w:rPr>
          <w:color w:val="18286C"/>
        </w:rPr>
        <w:t>of</w:t>
      </w:r>
      <w:r w:rsidR="00EF5029">
        <w:rPr>
          <w:color w:val="18286C"/>
        </w:rPr>
        <w:t xml:space="preserve"> </w:t>
      </w:r>
      <w:r>
        <w:rPr>
          <w:color w:val="18286C"/>
        </w:rPr>
        <w:t>the</w:t>
      </w:r>
      <w:r w:rsidR="00EF5029">
        <w:rPr>
          <w:color w:val="18286C"/>
        </w:rPr>
        <w:t xml:space="preserve"> </w:t>
      </w:r>
      <w:r>
        <w:rPr>
          <w:color w:val="18286C"/>
        </w:rPr>
        <w:t>extra</w:t>
      </w:r>
      <w:r w:rsidR="00EF5029">
        <w:rPr>
          <w:color w:val="18286C"/>
        </w:rPr>
        <w:t xml:space="preserve"> </w:t>
      </w:r>
      <w:r>
        <w:rPr>
          <w:color w:val="18286C"/>
        </w:rPr>
        <w:t>limit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8"/>
      </w:pPr>
      <w:r>
        <w:rPr>
          <w:color w:val="18286C"/>
        </w:rPr>
        <w:t>Crane</w:t>
      </w:r>
      <w:r w:rsidR="00EF5029">
        <w:rPr>
          <w:color w:val="18286C"/>
        </w:rPr>
        <w:t xml:space="preserve"> </w:t>
      </w:r>
      <w:r>
        <w:rPr>
          <w:color w:val="18286C"/>
        </w:rPr>
        <w:t>Recovery–KES.</w:t>
      </w:r>
      <w:r>
        <w:rPr>
          <w:color w:val="18286C"/>
          <w:spacing w:val="-3"/>
        </w:rPr>
        <w:t>100,000/-</w:t>
      </w:r>
      <w:r>
        <w:rPr>
          <w:color w:val="18286C"/>
        </w:rPr>
        <w:t>;Extra</w:t>
      </w:r>
      <w:r w:rsidR="00EF5029">
        <w:rPr>
          <w:color w:val="18286C"/>
        </w:rPr>
        <w:t xml:space="preserve"> </w:t>
      </w:r>
      <w:r>
        <w:rPr>
          <w:color w:val="18286C"/>
        </w:rPr>
        <w:t>Limit@10%</w:t>
      </w:r>
      <w:r w:rsidR="00EF5029">
        <w:rPr>
          <w:color w:val="18286C"/>
        </w:rPr>
        <w:t xml:space="preserve"> </w:t>
      </w:r>
      <w:r>
        <w:rPr>
          <w:color w:val="18286C"/>
        </w:rPr>
        <w:t>of</w:t>
      </w:r>
      <w:r w:rsidR="00EF5029">
        <w:rPr>
          <w:color w:val="18286C"/>
        </w:rPr>
        <w:t xml:space="preserve"> </w:t>
      </w:r>
      <w:r>
        <w:rPr>
          <w:color w:val="18286C"/>
        </w:rPr>
        <w:t>the</w:t>
      </w:r>
      <w:r w:rsidR="00EF5029">
        <w:rPr>
          <w:color w:val="18286C"/>
        </w:rPr>
        <w:t xml:space="preserve"> </w:t>
      </w:r>
      <w:r>
        <w:rPr>
          <w:color w:val="18286C"/>
        </w:rPr>
        <w:t>extra</w:t>
      </w:r>
      <w:r w:rsidR="00EF5029">
        <w:rPr>
          <w:color w:val="18286C"/>
        </w:rPr>
        <w:t xml:space="preserve"> </w:t>
      </w:r>
      <w:r>
        <w:rPr>
          <w:color w:val="18286C"/>
        </w:rPr>
        <w:t>limit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7"/>
      </w:pPr>
      <w:r>
        <w:rPr>
          <w:color w:val="18286C"/>
          <w:spacing w:val="-4"/>
        </w:rPr>
        <w:t>Authorized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Repair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>Limit–KES.</w:t>
      </w:r>
      <w:r>
        <w:rPr>
          <w:color w:val="18286C"/>
          <w:spacing w:val="-4"/>
        </w:rPr>
        <w:t>200,000/-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9"/>
      </w:pPr>
      <w:r>
        <w:rPr>
          <w:color w:val="18286C"/>
        </w:rPr>
        <w:t>No Blame No</w:t>
      </w:r>
      <w:r w:rsidR="00886B65">
        <w:rPr>
          <w:color w:val="18286C"/>
        </w:rPr>
        <w:t xml:space="preserve"> </w:t>
      </w:r>
      <w:r>
        <w:rPr>
          <w:color w:val="18286C"/>
          <w:spacing w:val="-4"/>
        </w:rPr>
        <w:t>Excess</w:t>
      </w:r>
    </w:p>
    <w:p w:rsidR="00A41783" w:rsidRDefault="00886B65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7"/>
      </w:pPr>
      <w:r>
        <w:rPr>
          <w:color w:val="18286C"/>
        </w:rPr>
        <w:t>Riot,</w:t>
      </w:r>
      <w:r>
        <w:rPr>
          <w:color w:val="18286C"/>
          <w:spacing w:val="-3"/>
        </w:rPr>
        <w:t xml:space="preserve"> Strike </w:t>
      </w:r>
      <w:r w:rsidR="007422E2">
        <w:rPr>
          <w:color w:val="18286C"/>
        </w:rPr>
        <w:t>&amp;</w:t>
      </w:r>
      <w:r>
        <w:rPr>
          <w:color w:val="18286C"/>
        </w:rPr>
        <w:t xml:space="preserve"> </w:t>
      </w:r>
      <w:r w:rsidR="007422E2">
        <w:rPr>
          <w:color w:val="18286C"/>
          <w:spacing w:val="-3"/>
        </w:rPr>
        <w:t>Civil</w:t>
      </w:r>
      <w:r>
        <w:rPr>
          <w:color w:val="18286C"/>
          <w:spacing w:val="-3"/>
        </w:rPr>
        <w:t xml:space="preserve"> </w:t>
      </w:r>
      <w:r w:rsidR="007422E2">
        <w:rPr>
          <w:color w:val="18286C"/>
          <w:spacing w:val="-4"/>
        </w:rPr>
        <w:t>Commotion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8"/>
      </w:pPr>
      <w:r>
        <w:rPr>
          <w:color w:val="18286C"/>
          <w:spacing w:val="-4"/>
        </w:rPr>
        <w:t>Windscreen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>Limit–KES.</w:t>
      </w:r>
      <w:r>
        <w:rPr>
          <w:color w:val="18286C"/>
          <w:spacing w:val="-5"/>
        </w:rPr>
        <w:t>50,000/-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7"/>
      </w:pPr>
      <w:r>
        <w:rPr>
          <w:color w:val="18286C"/>
        </w:rPr>
        <w:t>Entertainment Unit Limit –KES.</w:t>
      </w:r>
      <w:r w:rsidR="006F3B6F">
        <w:rPr>
          <w:color w:val="18286C"/>
        </w:rPr>
        <w:t>5</w:t>
      </w:r>
      <w:r>
        <w:rPr>
          <w:color w:val="18286C"/>
        </w:rPr>
        <w:t>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50"/>
      </w:pPr>
      <w:r>
        <w:rPr>
          <w:color w:val="18286C"/>
        </w:rPr>
        <w:t>Cost</w:t>
      </w:r>
      <w:r w:rsidR="00EF5029">
        <w:rPr>
          <w:color w:val="18286C"/>
        </w:rPr>
        <w:t xml:space="preserve"> </w:t>
      </w:r>
      <w:r>
        <w:rPr>
          <w:color w:val="18286C"/>
        </w:rPr>
        <w:t>of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Alternative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Accommodation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3"/>
        </w:rPr>
        <w:t>for</w:t>
      </w:r>
      <w:r w:rsidR="00EF5029">
        <w:rPr>
          <w:color w:val="18286C"/>
          <w:spacing w:val="-3"/>
        </w:rPr>
        <w:t xml:space="preserve"> </w:t>
      </w:r>
      <w:r>
        <w:rPr>
          <w:color w:val="18286C"/>
        </w:rPr>
        <w:t>Driver</w:t>
      </w:r>
      <w:r w:rsidR="00EF5029">
        <w:rPr>
          <w:color w:val="18286C"/>
        </w:rPr>
        <w:t xml:space="preserve"> </w:t>
      </w:r>
      <w:r>
        <w:rPr>
          <w:color w:val="18286C"/>
        </w:rPr>
        <w:t>&amp;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Loader</w:t>
      </w:r>
      <w:r>
        <w:rPr>
          <w:color w:val="18286C"/>
        </w:rPr>
        <w:t>–KES.</w:t>
      </w:r>
      <w:r>
        <w:rPr>
          <w:color w:val="18286C"/>
          <w:spacing w:val="-5"/>
        </w:rPr>
        <w:t>5,000/-</w:t>
      </w:r>
      <w:r>
        <w:rPr>
          <w:color w:val="18286C"/>
        </w:rPr>
        <w:t>per</w:t>
      </w:r>
      <w:r w:rsidR="00EF5029">
        <w:rPr>
          <w:color w:val="18286C"/>
        </w:rPr>
        <w:t xml:space="preserve"> </w:t>
      </w:r>
      <w:r>
        <w:rPr>
          <w:color w:val="18286C"/>
        </w:rPr>
        <w:t>person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8"/>
      </w:pPr>
      <w:r>
        <w:rPr>
          <w:color w:val="18286C"/>
        </w:rPr>
        <w:t>Medical</w:t>
      </w:r>
      <w:r w:rsidR="00EF5029">
        <w:rPr>
          <w:color w:val="18286C"/>
        </w:rPr>
        <w:t xml:space="preserve"> </w:t>
      </w:r>
      <w:r>
        <w:rPr>
          <w:color w:val="18286C"/>
        </w:rPr>
        <w:t>Expenses–KES.</w:t>
      </w:r>
      <w:r>
        <w:rPr>
          <w:color w:val="18286C"/>
          <w:spacing w:val="-5"/>
        </w:rPr>
        <w:t>30,000/-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8"/>
      </w:pPr>
      <w:r>
        <w:rPr>
          <w:color w:val="18286C"/>
          <w:spacing w:val="-4"/>
        </w:rPr>
        <w:t>Authorized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  <w:spacing w:val="-4"/>
        </w:rPr>
        <w:t>Repair</w:t>
      </w:r>
      <w:r w:rsidR="00EF5029">
        <w:rPr>
          <w:color w:val="18286C"/>
          <w:spacing w:val="-4"/>
        </w:rPr>
        <w:t xml:space="preserve"> </w:t>
      </w:r>
      <w:r>
        <w:rPr>
          <w:color w:val="18286C"/>
        </w:rPr>
        <w:t>Limit–KES.</w:t>
      </w:r>
      <w:r>
        <w:rPr>
          <w:color w:val="18286C"/>
          <w:spacing w:val="-4"/>
        </w:rPr>
        <w:t>200,000/-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before="47" w:line="288" w:lineRule="auto"/>
        <w:ind w:right="562"/>
      </w:pPr>
      <w:r>
        <w:rPr>
          <w:color w:val="18286C"/>
          <w:spacing w:val="-4"/>
        </w:rPr>
        <w:t xml:space="preserve">Guarding </w:t>
      </w:r>
      <w:r>
        <w:rPr>
          <w:color w:val="18286C"/>
        </w:rPr>
        <w:t xml:space="preserve">Services </w:t>
      </w:r>
      <w:r>
        <w:rPr>
          <w:color w:val="18286C"/>
          <w:spacing w:val="-4"/>
        </w:rPr>
        <w:t xml:space="preserve">following </w:t>
      </w:r>
      <w:r>
        <w:rPr>
          <w:color w:val="18286C"/>
        </w:rPr>
        <w:t xml:space="preserve">an </w:t>
      </w:r>
      <w:r>
        <w:rPr>
          <w:color w:val="18286C"/>
          <w:spacing w:val="-4"/>
        </w:rPr>
        <w:t xml:space="preserve">accident </w:t>
      </w:r>
      <w:r>
        <w:rPr>
          <w:color w:val="18286C"/>
        </w:rPr>
        <w:t xml:space="preserve">– KES. </w:t>
      </w:r>
      <w:r>
        <w:rPr>
          <w:color w:val="18286C"/>
          <w:spacing w:val="-5"/>
        </w:rPr>
        <w:t xml:space="preserve">10,000/- </w:t>
      </w:r>
      <w:r>
        <w:rPr>
          <w:color w:val="18286C"/>
        </w:rPr>
        <w:t xml:space="preserve">subject </w:t>
      </w:r>
      <w:r>
        <w:rPr>
          <w:color w:val="18286C"/>
          <w:spacing w:val="-3"/>
        </w:rPr>
        <w:t xml:space="preserve">to </w:t>
      </w:r>
      <w:r>
        <w:rPr>
          <w:color w:val="18286C"/>
          <w:spacing w:val="-4"/>
        </w:rPr>
        <w:t xml:space="preserve">provision </w:t>
      </w:r>
      <w:r>
        <w:rPr>
          <w:color w:val="18286C"/>
        </w:rPr>
        <w:t xml:space="preserve">of </w:t>
      </w:r>
      <w:r>
        <w:rPr>
          <w:color w:val="18286C"/>
          <w:spacing w:val="-4"/>
        </w:rPr>
        <w:t xml:space="preserve">receipts from </w:t>
      </w:r>
      <w:r>
        <w:rPr>
          <w:color w:val="18286C"/>
        </w:rPr>
        <w:t>a reputable security</w:t>
      </w:r>
      <w:r w:rsidR="00EF5029">
        <w:rPr>
          <w:color w:val="18286C"/>
        </w:rPr>
        <w:t xml:space="preserve"> </w:t>
      </w:r>
      <w:r>
        <w:rPr>
          <w:color w:val="18286C"/>
        </w:rPr>
        <w:t>firm</w:t>
      </w:r>
    </w:p>
    <w:p w:rsidR="00A41783" w:rsidRDefault="007422E2">
      <w:pPr>
        <w:pStyle w:val="ListParagraph"/>
        <w:numPr>
          <w:ilvl w:val="3"/>
          <w:numId w:val="27"/>
        </w:numPr>
        <w:tabs>
          <w:tab w:val="left" w:pos="1012"/>
          <w:tab w:val="left" w:pos="1013"/>
        </w:tabs>
        <w:spacing w:line="233" w:lineRule="exact"/>
      </w:pPr>
      <w:r>
        <w:rPr>
          <w:color w:val="18286C"/>
        </w:rPr>
        <w:t>Annual</w:t>
      </w:r>
      <w:r w:rsidR="00EF5029">
        <w:rPr>
          <w:color w:val="18286C"/>
        </w:rPr>
        <w:t xml:space="preserve"> </w:t>
      </w:r>
      <w:r>
        <w:rPr>
          <w:color w:val="18286C"/>
          <w:spacing w:val="-4"/>
        </w:rPr>
        <w:t>Valuation</w:t>
      </w:r>
    </w:p>
    <w:p w:rsidR="00A41783" w:rsidRDefault="007422E2">
      <w:pPr>
        <w:pStyle w:val="Heading2"/>
        <w:spacing w:before="228" w:after="16"/>
        <w:ind w:left="119"/>
      </w:pPr>
      <w:r>
        <w:rPr>
          <w:color w:val="18286C"/>
        </w:rPr>
        <w:t>Basic Rate for all the above free Benefits:</w:t>
      </w:r>
    </w:p>
    <w:tbl>
      <w:tblPr>
        <w:tblW w:w="0" w:type="auto"/>
        <w:tblInd w:w="10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1745"/>
      </w:tblGrid>
      <w:tr w:rsidR="00A41783">
        <w:trPr>
          <w:trHeight w:val="303"/>
        </w:trPr>
        <w:tc>
          <w:tcPr>
            <w:tcW w:w="3843" w:type="dxa"/>
            <w:gridSpan w:val="2"/>
          </w:tcPr>
          <w:p w:rsidR="00A41783" w:rsidRDefault="000C638E">
            <w:pPr>
              <w:pStyle w:val="TableParagraph"/>
              <w:tabs>
                <w:tab w:val="left" w:pos="3840"/>
              </w:tabs>
              <w:spacing w:before="8"/>
              <w:ind w:left="0"/>
              <w:rPr>
                <w:b/>
              </w:rPr>
            </w:pPr>
            <w:r>
              <w:rPr>
                <w:b/>
                <w:color w:val="18286C"/>
                <w:w w:val="90"/>
                <w:u w:val="single" w:color="57585B"/>
              </w:rPr>
              <w:t>Own Goods</w:t>
            </w:r>
            <w:r w:rsidR="007422E2">
              <w:rPr>
                <w:b/>
                <w:color w:val="18286C"/>
                <w:u w:val="single" w:color="57585B"/>
              </w:rPr>
              <w:tab/>
            </w:r>
          </w:p>
        </w:tc>
      </w:tr>
      <w:tr w:rsidR="00A41783">
        <w:trPr>
          <w:trHeight w:val="297"/>
        </w:trPr>
        <w:tc>
          <w:tcPr>
            <w:tcW w:w="2098" w:type="dxa"/>
            <w:tcBorders>
              <w:bottom w:val="single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6" w:line="242" w:lineRule="exact"/>
              <w:ind w:left="170"/>
            </w:pPr>
            <w:r>
              <w:rPr>
                <w:color w:val="18286C"/>
              </w:rPr>
              <w:t>Single</w:t>
            </w:r>
          </w:p>
        </w:tc>
        <w:tc>
          <w:tcPr>
            <w:tcW w:w="1745" w:type="dxa"/>
            <w:tcBorders>
              <w:left w:val="dotted" w:sz="2" w:space="0" w:color="57585B"/>
              <w:bottom w:val="single" w:sz="2" w:space="0" w:color="57585B"/>
            </w:tcBorders>
          </w:tcPr>
          <w:p w:rsidR="00A41783" w:rsidRPr="00EF5029" w:rsidRDefault="007422E2">
            <w:pPr>
              <w:pStyle w:val="TableParagraph"/>
              <w:spacing w:before="36" w:line="242" w:lineRule="exact"/>
              <w:ind w:left="168"/>
              <w:rPr>
                <w:b/>
              </w:rPr>
            </w:pPr>
            <w:r w:rsidRPr="00EF5029">
              <w:rPr>
                <w:b/>
                <w:color w:val="18286C"/>
                <w:w w:val="110"/>
              </w:rPr>
              <w:t>5.35%</w:t>
            </w:r>
          </w:p>
        </w:tc>
      </w:tr>
      <w:tr w:rsidR="00A41783">
        <w:trPr>
          <w:trHeight w:val="307"/>
        </w:trPr>
        <w:tc>
          <w:tcPr>
            <w:tcW w:w="2098" w:type="dxa"/>
            <w:tcBorders>
              <w:top w:val="single" w:sz="2" w:space="0" w:color="57585B"/>
              <w:bottom w:val="single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Fleet</w:t>
            </w:r>
          </w:p>
        </w:tc>
        <w:tc>
          <w:tcPr>
            <w:tcW w:w="1745" w:type="dxa"/>
            <w:tcBorders>
              <w:top w:val="single" w:sz="2" w:space="0" w:color="57585B"/>
              <w:left w:val="dotted" w:sz="2" w:space="0" w:color="57585B"/>
              <w:bottom w:val="single" w:sz="2" w:space="0" w:color="57585B"/>
            </w:tcBorders>
          </w:tcPr>
          <w:p w:rsidR="00A41783" w:rsidRPr="00EF5029" w:rsidRDefault="007422E2">
            <w:pPr>
              <w:pStyle w:val="TableParagraph"/>
              <w:spacing w:line="244" w:lineRule="exact"/>
              <w:ind w:left="168"/>
              <w:rPr>
                <w:b/>
              </w:rPr>
            </w:pPr>
            <w:r w:rsidRPr="00EF5029">
              <w:rPr>
                <w:b/>
                <w:color w:val="18286C"/>
                <w:w w:val="105"/>
              </w:rPr>
              <w:t>4.75%</w:t>
            </w:r>
          </w:p>
        </w:tc>
      </w:tr>
      <w:tr w:rsidR="00A41783">
        <w:trPr>
          <w:trHeight w:val="269"/>
        </w:trPr>
        <w:tc>
          <w:tcPr>
            <w:tcW w:w="2098" w:type="dxa"/>
            <w:tcBorders>
              <w:top w:val="single" w:sz="2" w:space="0" w:color="57585B"/>
              <w:bottom w:val="single" w:sz="8" w:space="0" w:color="57585B"/>
              <w:right w:val="dotted" w:sz="2" w:space="0" w:color="57585B"/>
            </w:tcBorders>
          </w:tcPr>
          <w:p w:rsidR="00A41783" w:rsidRDefault="000C638E">
            <w:pPr>
              <w:pStyle w:val="TableParagraph"/>
              <w:spacing w:line="192" w:lineRule="exact"/>
              <w:ind w:left="170" w:right="-29"/>
              <w:rPr>
                <w:b/>
              </w:rPr>
            </w:pPr>
            <w:r>
              <w:rPr>
                <w:b/>
                <w:color w:val="18286C"/>
                <w:w w:val="85"/>
              </w:rPr>
              <w:t>Minimum Premium</w:t>
            </w:r>
          </w:p>
        </w:tc>
        <w:tc>
          <w:tcPr>
            <w:tcW w:w="1745" w:type="dxa"/>
            <w:tcBorders>
              <w:top w:val="single" w:sz="2" w:space="0" w:color="57585B"/>
              <w:left w:val="dotted" w:sz="2" w:space="0" w:color="57585B"/>
            </w:tcBorders>
          </w:tcPr>
          <w:p w:rsidR="00A41783" w:rsidRDefault="007422E2">
            <w:pPr>
              <w:pStyle w:val="TableParagraph"/>
              <w:tabs>
                <w:tab w:val="left" w:pos="1739"/>
              </w:tabs>
              <w:spacing w:line="206" w:lineRule="exact"/>
              <w:ind w:left="168"/>
              <w:rPr>
                <w:b/>
              </w:rPr>
            </w:pPr>
            <w:r>
              <w:rPr>
                <w:b/>
                <w:color w:val="18286C"/>
                <w:w w:val="80"/>
                <w:u w:val="single" w:color="57585B"/>
              </w:rPr>
              <w:t>KES.</w:t>
            </w:r>
            <w:r>
              <w:rPr>
                <w:b/>
                <w:color w:val="18286C"/>
                <w:spacing w:val="-5"/>
                <w:w w:val="80"/>
                <w:u w:val="single" w:color="57585B"/>
              </w:rPr>
              <w:t>85,000/-</w:t>
            </w:r>
            <w:r>
              <w:rPr>
                <w:b/>
                <w:color w:val="18286C"/>
                <w:spacing w:val="-5"/>
                <w:u w:val="single" w:color="57585B"/>
              </w:rPr>
              <w:tab/>
            </w:r>
          </w:p>
        </w:tc>
      </w:tr>
    </w:tbl>
    <w:p w:rsidR="00A41783" w:rsidRDefault="00A41783">
      <w:pPr>
        <w:pStyle w:val="BodyText"/>
        <w:spacing w:before="8"/>
        <w:rPr>
          <w:b/>
          <w:sz w:val="24"/>
        </w:rPr>
      </w:pPr>
    </w:p>
    <w:p w:rsidR="00A41783" w:rsidRDefault="007422E2">
      <w:pPr>
        <w:spacing w:after="24"/>
        <w:ind w:left="1182"/>
        <w:rPr>
          <w:b/>
        </w:rPr>
      </w:pPr>
      <w:r>
        <w:rPr>
          <w:b/>
          <w:color w:val="18286C"/>
        </w:rPr>
        <w:t>General Cartage</w:t>
      </w:r>
    </w:p>
    <w:tbl>
      <w:tblPr>
        <w:tblW w:w="0" w:type="auto"/>
        <w:tblInd w:w="995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3"/>
        <w:gridCol w:w="1745"/>
      </w:tblGrid>
      <w:tr w:rsidR="00A41783">
        <w:trPr>
          <w:trHeight w:val="306"/>
        </w:trPr>
        <w:tc>
          <w:tcPr>
            <w:tcW w:w="2113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45" w:line="242" w:lineRule="exact"/>
              <w:ind w:left="187"/>
            </w:pPr>
            <w:r>
              <w:rPr>
                <w:color w:val="18286C"/>
              </w:rPr>
              <w:t>Single</w:t>
            </w:r>
          </w:p>
        </w:tc>
        <w:tc>
          <w:tcPr>
            <w:tcW w:w="1745" w:type="dxa"/>
            <w:tcBorders>
              <w:left w:val="dotted" w:sz="2" w:space="0" w:color="221F1F"/>
              <w:right w:val="nil"/>
            </w:tcBorders>
          </w:tcPr>
          <w:p w:rsidR="00A41783" w:rsidRPr="00EF5029" w:rsidRDefault="007422E2">
            <w:pPr>
              <w:pStyle w:val="TableParagraph"/>
              <w:spacing w:before="45" w:line="242" w:lineRule="exact"/>
              <w:ind w:left="169"/>
              <w:rPr>
                <w:b/>
              </w:rPr>
            </w:pPr>
            <w:r w:rsidRPr="00EF5029">
              <w:rPr>
                <w:b/>
                <w:color w:val="18286C"/>
                <w:w w:val="115"/>
              </w:rPr>
              <w:t>5.75%</w:t>
            </w:r>
          </w:p>
        </w:tc>
      </w:tr>
      <w:tr w:rsidR="00A41783">
        <w:trPr>
          <w:trHeight w:val="307"/>
        </w:trPr>
        <w:tc>
          <w:tcPr>
            <w:tcW w:w="2113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Fleet</w:t>
            </w:r>
          </w:p>
        </w:tc>
        <w:tc>
          <w:tcPr>
            <w:tcW w:w="1745" w:type="dxa"/>
            <w:tcBorders>
              <w:left w:val="dotted" w:sz="2" w:space="0" w:color="221F1F"/>
              <w:right w:val="nil"/>
            </w:tcBorders>
          </w:tcPr>
          <w:p w:rsidR="00A41783" w:rsidRPr="00EF5029" w:rsidRDefault="007422E2">
            <w:pPr>
              <w:pStyle w:val="TableParagraph"/>
              <w:spacing w:line="244" w:lineRule="exact"/>
              <w:ind w:left="169"/>
              <w:rPr>
                <w:b/>
              </w:rPr>
            </w:pPr>
            <w:r w:rsidRPr="00EF5029">
              <w:rPr>
                <w:b/>
                <w:color w:val="18286C"/>
                <w:w w:val="105"/>
              </w:rPr>
              <w:t>5.3%</w:t>
            </w:r>
          </w:p>
        </w:tc>
      </w:tr>
      <w:tr w:rsidR="00A41783">
        <w:trPr>
          <w:trHeight w:val="551"/>
        </w:trPr>
        <w:tc>
          <w:tcPr>
            <w:tcW w:w="2113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33" w:line="260" w:lineRule="atLeast"/>
              <w:ind w:left="187" w:right="23"/>
              <w:rPr>
                <w:b/>
              </w:rPr>
            </w:pPr>
            <w:r>
              <w:rPr>
                <w:b/>
                <w:color w:val="18286C"/>
                <w:w w:val="85"/>
              </w:rPr>
              <w:t xml:space="preserve">Minimum </w:t>
            </w:r>
            <w:r>
              <w:rPr>
                <w:b/>
                <w:color w:val="18286C"/>
                <w:w w:val="90"/>
              </w:rPr>
              <w:t>Premium</w:t>
            </w:r>
          </w:p>
        </w:tc>
        <w:tc>
          <w:tcPr>
            <w:tcW w:w="1745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ind w:left="169"/>
              <w:rPr>
                <w:b/>
              </w:rPr>
            </w:pPr>
            <w:r>
              <w:rPr>
                <w:b/>
                <w:color w:val="18286C"/>
                <w:w w:val="90"/>
              </w:rPr>
              <w:t>KES. 105,000/-</w:t>
            </w:r>
          </w:p>
        </w:tc>
      </w:tr>
    </w:tbl>
    <w:p w:rsidR="00A41783" w:rsidRDefault="00A41783">
      <w:pPr>
        <w:pStyle w:val="BodyText"/>
        <w:spacing w:before="4"/>
        <w:rPr>
          <w:b/>
          <w:sz w:val="23"/>
        </w:rPr>
      </w:pPr>
    </w:p>
    <w:p w:rsidR="00A41783" w:rsidRDefault="007422E2">
      <w:pPr>
        <w:spacing w:before="1"/>
        <w:ind w:left="119"/>
        <w:rPr>
          <w:b/>
        </w:rPr>
      </w:pPr>
      <w:r>
        <w:rPr>
          <w:b/>
          <w:color w:val="18286C"/>
        </w:rPr>
        <w:t>Optional Benefits at Extra Charge</w:t>
      </w:r>
    </w:p>
    <w:p w:rsidR="00A41783" w:rsidRDefault="007422E2">
      <w:pPr>
        <w:pStyle w:val="ListParagraph"/>
        <w:numPr>
          <w:ilvl w:val="0"/>
          <w:numId w:val="26"/>
        </w:numPr>
        <w:tabs>
          <w:tab w:val="left" w:pos="780"/>
        </w:tabs>
        <w:spacing w:before="7"/>
        <w:ind w:hanging="283"/>
        <w:rPr>
          <w:b/>
        </w:rPr>
      </w:pPr>
      <w:r>
        <w:rPr>
          <w:b/>
          <w:color w:val="18286C"/>
        </w:rPr>
        <w:t>Loan</w:t>
      </w:r>
      <w:r w:rsidR="003E4EE4">
        <w:rPr>
          <w:b/>
          <w:color w:val="18286C"/>
        </w:rPr>
        <w:t xml:space="preserve"> </w:t>
      </w:r>
      <w:r>
        <w:rPr>
          <w:b/>
          <w:color w:val="18286C"/>
        </w:rPr>
        <w:t>Repayment</w:t>
      </w:r>
    </w:p>
    <w:p w:rsidR="00A41783" w:rsidRDefault="007422E2">
      <w:pPr>
        <w:pStyle w:val="BodyText"/>
        <w:spacing w:before="50" w:line="288" w:lineRule="auto"/>
        <w:ind w:left="786" w:hanging="5"/>
      </w:pPr>
      <w:r>
        <w:rPr>
          <w:color w:val="18286C"/>
        </w:rPr>
        <w:t xml:space="preserve">Maximum 3 Months – </w:t>
      </w:r>
      <w:r w:rsidRPr="00EF5029">
        <w:rPr>
          <w:b/>
          <w:color w:val="18286C"/>
          <w:w w:val="120"/>
        </w:rPr>
        <w:t>11%</w:t>
      </w:r>
      <w:r>
        <w:rPr>
          <w:color w:val="18286C"/>
          <w:w w:val="120"/>
        </w:rPr>
        <w:t xml:space="preserve"> </w:t>
      </w:r>
      <w:r>
        <w:rPr>
          <w:color w:val="18286C"/>
        </w:rPr>
        <w:t xml:space="preserve">of monthly loan amount for 30 days’ time excess &amp; </w:t>
      </w:r>
      <w:r w:rsidRPr="00EF5029">
        <w:rPr>
          <w:b/>
          <w:color w:val="18286C"/>
        </w:rPr>
        <w:t>9%</w:t>
      </w:r>
      <w:r>
        <w:rPr>
          <w:color w:val="18286C"/>
        </w:rPr>
        <w:t xml:space="preserve"> of monthly loan amount for 60 days’ time excess</w:t>
      </w:r>
    </w:p>
    <w:p w:rsidR="00A41783" w:rsidRPr="00EF5029" w:rsidRDefault="007422E2">
      <w:pPr>
        <w:pStyle w:val="ListParagraph"/>
        <w:numPr>
          <w:ilvl w:val="0"/>
          <w:numId w:val="26"/>
        </w:numPr>
        <w:tabs>
          <w:tab w:val="left" w:pos="780"/>
        </w:tabs>
        <w:spacing w:before="101" w:after="2"/>
        <w:ind w:hanging="283"/>
        <w:rPr>
          <w:b/>
        </w:rPr>
      </w:pPr>
      <w:r w:rsidRPr="00EF5029">
        <w:rPr>
          <w:b/>
          <w:color w:val="18286C"/>
        </w:rPr>
        <w:t>Carriers</w:t>
      </w:r>
      <w:r w:rsidR="00EF5029" w:rsidRPr="00EF5029">
        <w:rPr>
          <w:b/>
          <w:color w:val="18286C"/>
        </w:rPr>
        <w:t xml:space="preserve"> </w:t>
      </w:r>
      <w:r w:rsidRPr="00EF5029">
        <w:rPr>
          <w:b/>
          <w:color w:val="18286C"/>
        </w:rPr>
        <w:t>Liability</w:t>
      </w:r>
    </w:p>
    <w:tbl>
      <w:tblPr>
        <w:tblW w:w="0" w:type="auto"/>
        <w:tblInd w:w="995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6"/>
        <w:gridCol w:w="2761"/>
        <w:gridCol w:w="2622"/>
      </w:tblGrid>
      <w:tr w:rsidR="00A41783">
        <w:trPr>
          <w:trHeight w:val="460"/>
        </w:trPr>
        <w:tc>
          <w:tcPr>
            <w:tcW w:w="2636" w:type="dxa"/>
            <w:tcBorders>
              <w:top w:val="nil"/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38" w:lineRule="exact"/>
              <w:ind w:left="187"/>
              <w:rPr>
                <w:b/>
              </w:rPr>
            </w:pPr>
            <w:r>
              <w:rPr>
                <w:b/>
                <w:color w:val="18286C"/>
                <w:w w:val="95"/>
              </w:rPr>
              <w:t>Limit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of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Liability-KES</w:t>
            </w:r>
          </w:p>
        </w:tc>
        <w:tc>
          <w:tcPr>
            <w:tcW w:w="2761" w:type="dxa"/>
            <w:tcBorders>
              <w:top w:val="nil"/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tabs>
                <w:tab w:val="left" w:pos="2683"/>
              </w:tabs>
              <w:spacing w:before="7" w:line="228" w:lineRule="exact"/>
              <w:ind w:left="170" w:right="-15"/>
              <w:rPr>
                <w:b/>
              </w:rPr>
            </w:pPr>
            <w:r>
              <w:rPr>
                <w:b/>
                <w:color w:val="18286C"/>
                <w:w w:val="95"/>
              </w:rPr>
              <w:t>Road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Risks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Premium</w:t>
            </w:r>
            <w:r>
              <w:rPr>
                <w:b/>
                <w:color w:val="18286C"/>
                <w:w w:val="95"/>
              </w:rPr>
              <w:tab/>
            </w:r>
            <w:r>
              <w:rPr>
                <w:b/>
                <w:color w:val="18286C"/>
              </w:rPr>
              <w:t>- KES</w:t>
            </w:r>
          </w:p>
        </w:tc>
        <w:tc>
          <w:tcPr>
            <w:tcW w:w="2622" w:type="dxa"/>
            <w:tcBorders>
              <w:top w:val="nil"/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tabs>
                <w:tab w:val="left" w:pos="2548"/>
              </w:tabs>
              <w:spacing w:before="7" w:line="228" w:lineRule="exact"/>
              <w:ind w:left="169" w:right="-15"/>
              <w:rPr>
                <w:b/>
              </w:rPr>
            </w:pPr>
            <w:r>
              <w:rPr>
                <w:b/>
                <w:color w:val="18286C"/>
                <w:w w:val="95"/>
              </w:rPr>
              <w:t>All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Risks</w:t>
            </w:r>
            <w:r w:rsidR="000C638E">
              <w:rPr>
                <w:b/>
                <w:color w:val="18286C"/>
                <w:w w:val="95"/>
              </w:rPr>
              <w:t xml:space="preserve"> </w:t>
            </w:r>
            <w:r>
              <w:rPr>
                <w:b/>
                <w:color w:val="18286C"/>
                <w:w w:val="95"/>
              </w:rPr>
              <w:t>Premium</w:t>
            </w:r>
            <w:r>
              <w:rPr>
                <w:b/>
                <w:color w:val="18286C"/>
                <w:w w:val="95"/>
              </w:rPr>
              <w:tab/>
              <w:t xml:space="preserve">- </w:t>
            </w:r>
            <w:r>
              <w:rPr>
                <w:b/>
                <w:color w:val="18286C"/>
              </w:rPr>
              <w:t>KES</w:t>
            </w:r>
          </w:p>
        </w:tc>
      </w:tr>
      <w:tr w:rsidR="00A41783">
        <w:trPr>
          <w:trHeight w:val="256"/>
        </w:trPr>
        <w:tc>
          <w:tcPr>
            <w:tcW w:w="2636" w:type="dxa"/>
            <w:tcBorders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37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500,000/-</w:t>
            </w:r>
          </w:p>
        </w:tc>
        <w:tc>
          <w:tcPr>
            <w:tcW w:w="2761" w:type="dxa"/>
            <w:tcBorders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37" w:lineRule="exact"/>
              <w:ind w:left="170"/>
            </w:pPr>
            <w:r>
              <w:rPr>
                <w:color w:val="18286C"/>
              </w:rPr>
              <w:t>10,000/-</w:t>
            </w:r>
          </w:p>
        </w:tc>
        <w:tc>
          <w:tcPr>
            <w:tcW w:w="2622" w:type="dxa"/>
            <w:tcBorders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37" w:lineRule="exact"/>
              <w:ind w:left="169"/>
            </w:pPr>
            <w:r>
              <w:rPr>
                <w:color w:val="18286C"/>
              </w:rPr>
              <w:t>15,000/-</w:t>
            </w:r>
          </w:p>
        </w:tc>
      </w:tr>
      <w:tr w:rsidR="00A41783">
        <w:trPr>
          <w:trHeight w:val="266"/>
        </w:trPr>
        <w:tc>
          <w:tcPr>
            <w:tcW w:w="2636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46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1,000,000/-</w:t>
            </w:r>
          </w:p>
        </w:tc>
        <w:tc>
          <w:tcPr>
            <w:tcW w:w="2761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46" w:lineRule="exact"/>
              <w:ind w:left="170"/>
            </w:pPr>
            <w:r>
              <w:rPr>
                <w:color w:val="18286C"/>
              </w:rPr>
              <w:t>15,000/-</w:t>
            </w:r>
          </w:p>
        </w:tc>
        <w:tc>
          <w:tcPr>
            <w:tcW w:w="2622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46" w:lineRule="exact"/>
              <w:ind w:left="169"/>
            </w:pPr>
            <w:r>
              <w:rPr>
                <w:color w:val="18286C"/>
              </w:rPr>
              <w:t>22,500/-</w:t>
            </w:r>
          </w:p>
        </w:tc>
      </w:tr>
      <w:tr w:rsidR="00A41783">
        <w:trPr>
          <w:trHeight w:val="259"/>
        </w:trPr>
        <w:tc>
          <w:tcPr>
            <w:tcW w:w="2636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39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2,000,000/-</w:t>
            </w:r>
          </w:p>
        </w:tc>
        <w:tc>
          <w:tcPr>
            <w:tcW w:w="2761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70"/>
            </w:pPr>
            <w:r>
              <w:rPr>
                <w:color w:val="18286C"/>
              </w:rPr>
              <w:t>30,000/-</w:t>
            </w:r>
          </w:p>
        </w:tc>
        <w:tc>
          <w:tcPr>
            <w:tcW w:w="2622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69"/>
            </w:pPr>
            <w:r>
              <w:rPr>
                <w:color w:val="18286C"/>
              </w:rPr>
              <w:t>45,000/-</w:t>
            </w:r>
          </w:p>
        </w:tc>
      </w:tr>
      <w:tr w:rsidR="00A41783">
        <w:trPr>
          <w:trHeight w:val="258"/>
        </w:trPr>
        <w:tc>
          <w:tcPr>
            <w:tcW w:w="2636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39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3,000,000/-</w:t>
            </w:r>
          </w:p>
        </w:tc>
        <w:tc>
          <w:tcPr>
            <w:tcW w:w="2761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70"/>
            </w:pPr>
            <w:r>
              <w:rPr>
                <w:color w:val="18286C"/>
              </w:rPr>
              <w:t>45,000/-</w:t>
            </w:r>
          </w:p>
        </w:tc>
        <w:tc>
          <w:tcPr>
            <w:tcW w:w="2622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69"/>
            </w:pPr>
            <w:r>
              <w:rPr>
                <w:color w:val="18286C"/>
              </w:rPr>
              <w:t>67,500/-</w:t>
            </w:r>
          </w:p>
        </w:tc>
      </w:tr>
      <w:tr w:rsidR="00A41783">
        <w:trPr>
          <w:trHeight w:val="261"/>
        </w:trPr>
        <w:tc>
          <w:tcPr>
            <w:tcW w:w="2636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41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4,000,000/-</w:t>
            </w:r>
          </w:p>
        </w:tc>
        <w:tc>
          <w:tcPr>
            <w:tcW w:w="2761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41" w:lineRule="exact"/>
              <w:ind w:left="170"/>
            </w:pPr>
            <w:r>
              <w:rPr>
                <w:color w:val="18286C"/>
              </w:rPr>
              <w:t>60,000/-</w:t>
            </w:r>
          </w:p>
        </w:tc>
        <w:tc>
          <w:tcPr>
            <w:tcW w:w="2622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41" w:lineRule="exact"/>
              <w:ind w:left="169"/>
            </w:pPr>
            <w:r>
              <w:rPr>
                <w:color w:val="18286C"/>
              </w:rPr>
              <w:t>105,000/-</w:t>
            </w:r>
          </w:p>
        </w:tc>
      </w:tr>
      <w:tr w:rsidR="00A41783">
        <w:trPr>
          <w:trHeight w:val="259"/>
        </w:trPr>
        <w:tc>
          <w:tcPr>
            <w:tcW w:w="2636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EF5029">
            <w:pPr>
              <w:pStyle w:val="TableParagraph"/>
              <w:spacing w:before="0" w:line="239" w:lineRule="exact"/>
              <w:ind w:left="187"/>
            </w:pPr>
            <w:r>
              <w:rPr>
                <w:color w:val="18286C"/>
              </w:rPr>
              <w:t>Up to</w:t>
            </w:r>
            <w:r w:rsidR="007422E2">
              <w:rPr>
                <w:color w:val="18286C"/>
              </w:rPr>
              <w:t xml:space="preserve"> 5,000,000/-</w:t>
            </w:r>
          </w:p>
        </w:tc>
        <w:tc>
          <w:tcPr>
            <w:tcW w:w="2761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70"/>
            </w:pPr>
            <w:r>
              <w:rPr>
                <w:color w:val="18286C"/>
              </w:rPr>
              <w:t>75,000/-</w:t>
            </w:r>
          </w:p>
        </w:tc>
        <w:tc>
          <w:tcPr>
            <w:tcW w:w="2622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0" w:line="239" w:lineRule="exact"/>
              <w:ind w:left="169"/>
            </w:pPr>
            <w:r>
              <w:rPr>
                <w:color w:val="18286C"/>
              </w:rPr>
              <w:t>150,000/-</w:t>
            </w:r>
          </w:p>
        </w:tc>
      </w:tr>
    </w:tbl>
    <w:p w:rsidR="00A41783" w:rsidRDefault="0068755C">
      <w:pPr>
        <w:pStyle w:val="BodyText"/>
        <w:spacing w:before="21"/>
        <w:ind w:left="1182"/>
      </w:pPr>
      <w:r>
        <w:rPr>
          <w:noProof/>
          <w:lang w:val="en-US" w:eastAsia="en-US" w:bidi="ar-SA"/>
        </w:rPr>
        <mc:AlternateContent>
          <mc:Choice Requires="wpg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961390</wp:posOffset>
                </wp:positionH>
                <wp:positionV relativeFrom="paragraph">
                  <wp:posOffset>199390</wp:posOffset>
                </wp:positionV>
                <wp:extent cx="5080000" cy="3175"/>
                <wp:effectExtent l="0" t="0" r="6350" b="0"/>
                <wp:wrapTopAndBottom/>
                <wp:docPr id="2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0" cy="3175"/>
                          <a:chOff x="1514" y="314"/>
                          <a:chExt cx="8000" cy="5"/>
                        </a:xfrm>
                      </wpg:grpSpPr>
                      <wps:wsp>
                        <wps:cNvPr id="22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514" y="317"/>
                            <a:ext cx="2621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758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135" y="317"/>
                            <a:ext cx="2759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758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6893" y="317"/>
                            <a:ext cx="2621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758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D55D9A" id="Group 14" o:spid="_x0000_s1026" style="position:absolute;margin-left:75.7pt;margin-top:15.7pt;width:400pt;height:.25pt;z-index:-251655680;mso-wrap-distance-left:0;mso-wrap-distance-right:0;mso-position-horizontal-relative:page" coordorigin="1514,314" coordsize="8000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">
                <v:line id="Line 17" o:spid="_x0000_s1027" style="position:absolute;visibility:visible;mso-wrap-style:square" from="1514,317" to="4135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" strokecolor="#57585b" strokeweight=".24pt"/>
                <v:line id="Line 16" o:spid="_x0000_s1028" style="position:absolute;visibility:visible;mso-wrap-style:square" from="4135,317" to="6894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" strokecolor="#57585b" strokeweight=".24pt"/>
                <v:line id="Line 15" o:spid="_x0000_s1029" style="position:absolute;visibility:visible;mso-wrap-style:square" from="6893,317" to="9514,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" strokecolor="#57585b" strokeweight=".24pt"/>
                <w10:wrap type="topAndBottom" anchorx="page"/>
              </v:group>
            </w:pict>
          </mc:Fallback>
        </mc:AlternateContent>
      </w:r>
      <w:r w:rsidR="007422E2">
        <w:rPr>
          <w:color w:val="18286C"/>
        </w:rPr>
        <w:t>Excess 10% of each &amp; every loss minimum KES. 50,000/-</w:t>
      </w:r>
    </w:p>
    <w:p w:rsidR="00A41783" w:rsidRDefault="00A41783">
      <w:pPr>
        <w:sectPr w:rsidR="00A41783">
          <w:pgSz w:w="11920" w:h="16850"/>
          <w:pgMar w:top="520" w:right="520" w:bottom="900" w:left="500" w:header="2" w:footer="686" w:gutter="0"/>
          <w:cols w:space="720"/>
        </w:sect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1"/>
        <w:rPr>
          <w:sz w:val="23"/>
        </w:rPr>
      </w:pPr>
    </w:p>
    <w:p w:rsidR="00A41783" w:rsidRDefault="007422E2">
      <w:pPr>
        <w:pStyle w:val="ListParagraph"/>
        <w:numPr>
          <w:ilvl w:val="0"/>
          <w:numId w:val="26"/>
        </w:numPr>
        <w:tabs>
          <w:tab w:val="left" w:pos="780"/>
        </w:tabs>
        <w:ind w:hanging="283"/>
      </w:pPr>
      <w:r>
        <w:rPr>
          <w:color w:val="18286C"/>
        </w:rPr>
        <w:t>Loss</w:t>
      </w:r>
      <w:r w:rsidR="00EF5029">
        <w:rPr>
          <w:color w:val="18286C"/>
        </w:rPr>
        <w:t xml:space="preserve"> </w:t>
      </w:r>
      <w:r>
        <w:rPr>
          <w:color w:val="18286C"/>
        </w:rPr>
        <w:t>of</w:t>
      </w:r>
      <w:r w:rsidR="00EF5029">
        <w:rPr>
          <w:color w:val="18286C"/>
        </w:rPr>
        <w:t xml:space="preserve"> </w:t>
      </w:r>
      <w:r>
        <w:rPr>
          <w:color w:val="18286C"/>
        </w:rPr>
        <w:t>Income-Excluding</w:t>
      </w:r>
      <w:r w:rsidR="00EF5029">
        <w:rPr>
          <w:color w:val="18286C"/>
        </w:rPr>
        <w:t xml:space="preserve"> </w:t>
      </w:r>
      <w:r>
        <w:rPr>
          <w:color w:val="18286C"/>
        </w:rPr>
        <w:t>the</w:t>
      </w:r>
      <w:r w:rsidR="00EF5029">
        <w:rPr>
          <w:color w:val="18286C"/>
        </w:rPr>
        <w:t xml:space="preserve"> </w:t>
      </w:r>
      <w:r>
        <w:rPr>
          <w:color w:val="18286C"/>
        </w:rPr>
        <w:t>first</w:t>
      </w:r>
      <w:r w:rsidR="00EF5029">
        <w:rPr>
          <w:color w:val="18286C"/>
        </w:rPr>
        <w:t xml:space="preserve"> </w:t>
      </w:r>
      <w:r>
        <w:rPr>
          <w:color w:val="18286C"/>
        </w:rPr>
        <w:t>thirty(30)</w:t>
      </w:r>
      <w:r w:rsidR="00EF5029">
        <w:rPr>
          <w:color w:val="18286C"/>
        </w:rPr>
        <w:t xml:space="preserve"> </w:t>
      </w:r>
      <w:r>
        <w:rPr>
          <w:color w:val="18286C"/>
        </w:rPr>
        <w:t>days</w:t>
      </w:r>
      <w:r w:rsidR="00EF5029">
        <w:rPr>
          <w:color w:val="18286C"/>
        </w:rPr>
        <w:t xml:space="preserve"> </w:t>
      </w:r>
      <w:r>
        <w:rPr>
          <w:color w:val="18286C"/>
        </w:rPr>
        <w:t>from</w:t>
      </w:r>
      <w:r w:rsidR="00EF5029">
        <w:rPr>
          <w:color w:val="18286C"/>
        </w:rPr>
        <w:t xml:space="preserve"> </w:t>
      </w:r>
      <w:r>
        <w:rPr>
          <w:color w:val="18286C"/>
        </w:rPr>
        <w:t>Lodging</w:t>
      </w:r>
      <w:r w:rsidR="00EF5029">
        <w:rPr>
          <w:color w:val="18286C"/>
        </w:rPr>
        <w:t xml:space="preserve"> </w:t>
      </w:r>
      <w:r>
        <w:rPr>
          <w:color w:val="18286C"/>
        </w:rPr>
        <w:t>a</w:t>
      </w:r>
      <w:r w:rsidR="00EF5029">
        <w:rPr>
          <w:color w:val="18286C"/>
        </w:rPr>
        <w:t xml:space="preserve"> </w:t>
      </w:r>
      <w:r>
        <w:rPr>
          <w:color w:val="18286C"/>
        </w:rPr>
        <w:t>claim</w:t>
      </w:r>
    </w:p>
    <w:p w:rsidR="00A41783" w:rsidRDefault="00A41783">
      <w:pPr>
        <w:pStyle w:val="BodyText"/>
        <w:spacing w:before="5"/>
        <w:rPr>
          <w:sz w:val="23"/>
        </w:rPr>
      </w:pPr>
    </w:p>
    <w:tbl>
      <w:tblPr>
        <w:tblW w:w="0" w:type="auto"/>
        <w:tblInd w:w="993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3274"/>
        <w:gridCol w:w="3248"/>
      </w:tblGrid>
      <w:tr w:rsidR="00A41783">
        <w:trPr>
          <w:trHeight w:val="293"/>
        </w:trPr>
        <w:tc>
          <w:tcPr>
            <w:tcW w:w="2017" w:type="dxa"/>
            <w:tcBorders>
              <w:top w:val="nil"/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6" w:line="237" w:lineRule="exact"/>
              <w:ind w:left="192"/>
              <w:rPr>
                <w:b/>
              </w:rPr>
            </w:pPr>
            <w:r>
              <w:rPr>
                <w:b/>
                <w:color w:val="18286C"/>
                <w:w w:val="95"/>
              </w:rPr>
              <w:t>Limit - KES</w:t>
            </w:r>
          </w:p>
        </w:tc>
        <w:tc>
          <w:tcPr>
            <w:tcW w:w="3274" w:type="dxa"/>
            <w:tcBorders>
              <w:top w:val="nil"/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6" w:line="237" w:lineRule="exact"/>
              <w:ind w:left="172" w:right="-15"/>
              <w:rPr>
                <w:b/>
              </w:rPr>
            </w:pPr>
            <w:r>
              <w:rPr>
                <w:b/>
                <w:color w:val="18286C"/>
                <w:w w:val="90"/>
              </w:rPr>
              <w:t>Excess-30days</w:t>
            </w:r>
            <w:r w:rsidR="00EF5029">
              <w:rPr>
                <w:b/>
                <w:color w:val="18286C"/>
                <w:w w:val="90"/>
              </w:rPr>
              <w:t xml:space="preserve"> </w:t>
            </w:r>
            <w:r>
              <w:rPr>
                <w:b/>
                <w:color w:val="18286C"/>
                <w:w w:val="90"/>
              </w:rPr>
              <w:t>Premium-KES</w:t>
            </w:r>
          </w:p>
        </w:tc>
        <w:tc>
          <w:tcPr>
            <w:tcW w:w="3248" w:type="dxa"/>
            <w:tcBorders>
              <w:top w:val="nil"/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36" w:line="237" w:lineRule="exact"/>
              <w:ind w:left="172" w:right="-15"/>
              <w:rPr>
                <w:b/>
              </w:rPr>
            </w:pPr>
            <w:r>
              <w:rPr>
                <w:b/>
                <w:color w:val="18286C"/>
                <w:spacing w:val="-3"/>
                <w:w w:val="90"/>
              </w:rPr>
              <w:t>Excess</w:t>
            </w:r>
            <w:r>
              <w:rPr>
                <w:b/>
                <w:color w:val="18286C"/>
                <w:w w:val="90"/>
              </w:rPr>
              <w:t>-30days</w:t>
            </w:r>
            <w:r w:rsidR="00EF5029">
              <w:rPr>
                <w:b/>
                <w:color w:val="18286C"/>
                <w:w w:val="90"/>
              </w:rPr>
              <w:t xml:space="preserve"> </w:t>
            </w:r>
            <w:r>
              <w:rPr>
                <w:b/>
                <w:color w:val="18286C"/>
                <w:w w:val="90"/>
              </w:rPr>
              <w:t>Premium-KES</w:t>
            </w:r>
          </w:p>
        </w:tc>
      </w:tr>
      <w:tr w:rsidR="00A41783">
        <w:trPr>
          <w:trHeight w:val="299"/>
        </w:trPr>
        <w:tc>
          <w:tcPr>
            <w:tcW w:w="2017" w:type="dxa"/>
            <w:tcBorders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40" w:line="239" w:lineRule="exact"/>
              <w:ind w:left="192"/>
            </w:pPr>
            <w:r>
              <w:rPr>
                <w:color w:val="18286C"/>
              </w:rPr>
              <w:t>50,000/-</w:t>
            </w:r>
          </w:p>
        </w:tc>
        <w:tc>
          <w:tcPr>
            <w:tcW w:w="3274" w:type="dxa"/>
            <w:tcBorders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40" w:line="239" w:lineRule="exact"/>
              <w:ind w:left="172"/>
            </w:pPr>
            <w:r>
              <w:rPr>
                <w:color w:val="18286C"/>
              </w:rPr>
              <w:t>4,000/-</w:t>
            </w:r>
          </w:p>
        </w:tc>
        <w:tc>
          <w:tcPr>
            <w:tcW w:w="3248" w:type="dxa"/>
            <w:tcBorders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40" w:line="239" w:lineRule="exact"/>
              <w:ind w:left="172"/>
            </w:pPr>
            <w:r>
              <w:rPr>
                <w:color w:val="18286C"/>
              </w:rPr>
              <w:t>12,000/-</w:t>
            </w:r>
          </w:p>
        </w:tc>
      </w:tr>
      <w:tr w:rsidR="00A41783">
        <w:trPr>
          <w:trHeight w:val="292"/>
        </w:trPr>
        <w:tc>
          <w:tcPr>
            <w:tcW w:w="2017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5" w:line="237" w:lineRule="exact"/>
              <w:ind w:left="192"/>
            </w:pPr>
            <w:r>
              <w:rPr>
                <w:color w:val="18286C"/>
              </w:rPr>
              <w:t>75,000/-</w:t>
            </w:r>
          </w:p>
        </w:tc>
        <w:tc>
          <w:tcPr>
            <w:tcW w:w="3274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5" w:line="237" w:lineRule="exact"/>
              <w:ind w:left="172"/>
            </w:pPr>
            <w:r>
              <w:rPr>
                <w:color w:val="18286C"/>
              </w:rPr>
              <w:t>6,500/-</w:t>
            </w:r>
          </w:p>
        </w:tc>
        <w:tc>
          <w:tcPr>
            <w:tcW w:w="3248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35" w:line="237" w:lineRule="exact"/>
              <w:ind w:left="172"/>
            </w:pPr>
            <w:r>
              <w:rPr>
                <w:color w:val="18286C"/>
              </w:rPr>
              <w:t>19,500/-</w:t>
            </w:r>
          </w:p>
        </w:tc>
      </w:tr>
      <w:tr w:rsidR="00A41783">
        <w:trPr>
          <w:trHeight w:val="290"/>
        </w:trPr>
        <w:tc>
          <w:tcPr>
            <w:tcW w:w="2017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5" w:line="234" w:lineRule="exact"/>
              <w:ind w:left="192"/>
            </w:pPr>
            <w:r>
              <w:rPr>
                <w:color w:val="18286C"/>
              </w:rPr>
              <w:t>100,000/-</w:t>
            </w:r>
          </w:p>
        </w:tc>
        <w:tc>
          <w:tcPr>
            <w:tcW w:w="3274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35" w:line="234" w:lineRule="exact"/>
              <w:ind w:left="172"/>
            </w:pPr>
            <w:r>
              <w:rPr>
                <w:color w:val="18286C"/>
              </w:rPr>
              <w:t>8,500/-</w:t>
            </w:r>
          </w:p>
        </w:tc>
        <w:tc>
          <w:tcPr>
            <w:tcW w:w="3248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35" w:line="234" w:lineRule="exact"/>
              <w:ind w:left="172"/>
            </w:pPr>
            <w:r>
              <w:rPr>
                <w:color w:val="18286C"/>
              </w:rPr>
              <w:t>25,500/-</w:t>
            </w:r>
          </w:p>
        </w:tc>
      </w:tr>
      <w:tr w:rsidR="00A41783">
        <w:trPr>
          <w:trHeight w:val="309"/>
        </w:trPr>
        <w:tc>
          <w:tcPr>
            <w:tcW w:w="2017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45" w:line="244" w:lineRule="exact"/>
              <w:ind w:left="192"/>
            </w:pPr>
            <w:r>
              <w:rPr>
                <w:color w:val="18286C"/>
              </w:rPr>
              <w:t>150,000/-</w:t>
            </w:r>
          </w:p>
        </w:tc>
        <w:tc>
          <w:tcPr>
            <w:tcW w:w="3274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45" w:line="244" w:lineRule="exact"/>
              <w:ind w:left="172"/>
            </w:pPr>
            <w:r>
              <w:rPr>
                <w:color w:val="18286C"/>
              </w:rPr>
              <w:t>12,500/-</w:t>
            </w:r>
          </w:p>
        </w:tc>
        <w:tc>
          <w:tcPr>
            <w:tcW w:w="3248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45" w:line="244" w:lineRule="exact"/>
              <w:ind w:left="172"/>
            </w:pPr>
            <w:r>
              <w:rPr>
                <w:color w:val="18286C"/>
              </w:rPr>
              <w:t>37,500/-</w:t>
            </w:r>
          </w:p>
        </w:tc>
      </w:tr>
      <w:tr w:rsidR="00A41783">
        <w:trPr>
          <w:trHeight w:val="323"/>
        </w:trPr>
        <w:tc>
          <w:tcPr>
            <w:tcW w:w="2017" w:type="dxa"/>
            <w:tcBorders>
              <w:top w:val="single" w:sz="2" w:space="0" w:color="3D457E"/>
              <w:left w:val="nil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52"/>
              <w:ind w:left="192"/>
            </w:pPr>
            <w:r>
              <w:rPr>
                <w:color w:val="18286C"/>
              </w:rPr>
              <w:t>200,000/-</w:t>
            </w:r>
          </w:p>
        </w:tc>
        <w:tc>
          <w:tcPr>
            <w:tcW w:w="3274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52"/>
              <w:ind w:left="172"/>
            </w:pPr>
            <w:r>
              <w:rPr>
                <w:color w:val="18286C"/>
              </w:rPr>
              <w:t>20,000/-</w:t>
            </w:r>
          </w:p>
        </w:tc>
        <w:tc>
          <w:tcPr>
            <w:tcW w:w="3248" w:type="dxa"/>
            <w:tcBorders>
              <w:top w:val="single" w:sz="2" w:space="0" w:color="3D457E"/>
              <w:left w:val="dotted" w:sz="2" w:space="0" w:color="57585B"/>
              <w:bottom w:val="single" w:sz="2" w:space="0" w:color="3D457E"/>
              <w:right w:val="nil"/>
            </w:tcBorders>
          </w:tcPr>
          <w:p w:rsidR="00A41783" w:rsidRDefault="007422E2">
            <w:pPr>
              <w:pStyle w:val="TableParagraph"/>
              <w:spacing w:before="52"/>
              <w:ind w:left="172"/>
            </w:pPr>
            <w:r>
              <w:rPr>
                <w:color w:val="18286C"/>
              </w:rPr>
              <w:t>60,000/-</w:t>
            </w:r>
          </w:p>
        </w:tc>
      </w:tr>
    </w:tbl>
    <w:p w:rsidR="00A41783" w:rsidRDefault="00A41783">
      <w:pPr>
        <w:pStyle w:val="BodyText"/>
        <w:rPr>
          <w:sz w:val="26"/>
        </w:rPr>
      </w:pPr>
    </w:p>
    <w:p w:rsidR="00A41783" w:rsidRDefault="007422E2">
      <w:pPr>
        <w:pStyle w:val="ListParagraph"/>
        <w:numPr>
          <w:ilvl w:val="0"/>
          <w:numId w:val="26"/>
        </w:numPr>
        <w:tabs>
          <w:tab w:val="left" w:pos="780"/>
        </w:tabs>
        <w:spacing w:before="203"/>
        <w:ind w:hanging="283"/>
      </w:pPr>
      <w:r>
        <w:rPr>
          <w:color w:val="18286C"/>
          <w:spacing w:val="-3"/>
        </w:rPr>
        <w:t xml:space="preserve">Work </w:t>
      </w:r>
      <w:r>
        <w:rPr>
          <w:color w:val="18286C"/>
        </w:rPr>
        <w:t>Injury Benefit Act</w:t>
      </w:r>
      <w:r w:rsidR="000C638E">
        <w:rPr>
          <w:color w:val="18286C"/>
        </w:rPr>
        <w:t xml:space="preserve"> </w:t>
      </w:r>
      <w:r>
        <w:rPr>
          <w:color w:val="18286C"/>
        </w:rPr>
        <w:t>(WIBA)</w:t>
      </w:r>
    </w:p>
    <w:p w:rsidR="00A41783" w:rsidRDefault="007422E2">
      <w:pPr>
        <w:pStyle w:val="BodyText"/>
        <w:spacing w:before="48"/>
        <w:ind w:left="782"/>
      </w:pPr>
      <w:r>
        <w:rPr>
          <w:color w:val="18286C"/>
        </w:rPr>
        <w:t>Premium Rate – 10% applied on the Estimated Annual Carry</w:t>
      </w:r>
    </w:p>
    <w:p w:rsidR="00A41783" w:rsidRDefault="007422E2">
      <w:pPr>
        <w:pStyle w:val="Heading2"/>
        <w:spacing w:before="48"/>
        <w:ind w:left="786"/>
      </w:pPr>
      <w:r>
        <w:rPr>
          <w:color w:val="18286C"/>
        </w:rPr>
        <w:t>Excess – KES. 5,000 each &amp; every Claim excluding Funeral Expenses</w:t>
      </w:r>
    </w:p>
    <w:p w:rsidR="00A41783" w:rsidRDefault="00A41783">
      <w:pPr>
        <w:pStyle w:val="BodyText"/>
        <w:rPr>
          <w:b/>
          <w:sz w:val="24"/>
        </w:rPr>
      </w:pPr>
    </w:p>
    <w:p w:rsidR="00A41783" w:rsidRDefault="007422E2">
      <w:pPr>
        <w:pStyle w:val="ListParagraph"/>
        <w:numPr>
          <w:ilvl w:val="0"/>
          <w:numId w:val="26"/>
        </w:numPr>
        <w:tabs>
          <w:tab w:val="left" w:pos="780"/>
        </w:tabs>
        <w:ind w:hanging="283"/>
        <w:rPr>
          <w:b/>
        </w:rPr>
      </w:pPr>
      <w:r>
        <w:rPr>
          <w:b/>
          <w:color w:val="18286C"/>
        </w:rPr>
        <w:t>Employers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Liability</w:t>
      </w:r>
    </w:p>
    <w:p w:rsidR="00A41783" w:rsidRDefault="007422E2">
      <w:pPr>
        <w:pStyle w:val="BodyText"/>
        <w:spacing w:before="51"/>
        <w:ind w:left="782"/>
      </w:pPr>
      <w:r>
        <w:rPr>
          <w:color w:val="18286C"/>
        </w:rPr>
        <w:t>Premium Rate – 25% of WIBA premium</w:t>
      </w:r>
    </w:p>
    <w:p w:rsidR="00A41783" w:rsidRDefault="00A41783">
      <w:pPr>
        <w:pStyle w:val="BodyText"/>
        <w:spacing w:before="5"/>
        <w:rPr>
          <w:sz w:val="24"/>
        </w:rPr>
      </w:pPr>
    </w:p>
    <w:p w:rsidR="00A41783" w:rsidRDefault="007422E2">
      <w:pPr>
        <w:pStyle w:val="Heading2"/>
        <w:spacing w:after="24"/>
        <w:ind w:left="1182"/>
      </w:pPr>
      <w:r>
        <w:rPr>
          <w:color w:val="18286C"/>
        </w:rPr>
        <w:t>Limits of Liability</w:t>
      </w:r>
    </w:p>
    <w:tbl>
      <w:tblPr>
        <w:tblW w:w="0" w:type="auto"/>
        <w:tblInd w:w="995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1"/>
        <w:gridCol w:w="3289"/>
      </w:tblGrid>
      <w:tr w:rsidR="00A41783">
        <w:trPr>
          <w:trHeight w:val="306"/>
        </w:trPr>
        <w:tc>
          <w:tcPr>
            <w:tcW w:w="3221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Any one Person</w:t>
            </w:r>
          </w:p>
        </w:tc>
        <w:tc>
          <w:tcPr>
            <w:tcW w:w="3289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KES. 2,000,000/-</w:t>
            </w:r>
          </w:p>
        </w:tc>
      </w:tr>
      <w:tr w:rsidR="00A41783">
        <w:trPr>
          <w:trHeight w:val="304"/>
        </w:trPr>
        <w:tc>
          <w:tcPr>
            <w:tcW w:w="3221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</w:pPr>
            <w:r>
              <w:rPr>
                <w:color w:val="18286C"/>
              </w:rPr>
              <w:t>Any one event</w:t>
            </w:r>
          </w:p>
        </w:tc>
        <w:tc>
          <w:tcPr>
            <w:tcW w:w="3289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70"/>
            </w:pPr>
            <w:r>
              <w:rPr>
                <w:color w:val="18286C"/>
              </w:rPr>
              <w:t>KES. 5,000,000/-</w:t>
            </w:r>
          </w:p>
        </w:tc>
      </w:tr>
      <w:tr w:rsidR="00A41783">
        <w:trPr>
          <w:trHeight w:val="307"/>
        </w:trPr>
        <w:tc>
          <w:tcPr>
            <w:tcW w:w="3221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Any one Period</w:t>
            </w:r>
          </w:p>
        </w:tc>
        <w:tc>
          <w:tcPr>
            <w:tcW w:w="3289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KES. 10,000,000/-</w:t>
            </w:r>
          </w:p>
        </w:tc>
      </w:tr>
      <w:tr w:rsidR="00A41783">
        <w:trPr>
          <w:trHeight w:val="307"/>
        </w:trPr>
        <w:tc>
          <w:tcPr>
            <w:tcW w:w="3221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Excess</w:t>
            </w:r>
          </w:p>
        </w:tc>
        <w:tc>
          <w:tcPr>
            <w:tcW w:w="3289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 w:right="-15"/>
            </w:pPr>
            <w:r>
              <w:rPr>
                <w:color w:val="18286C"/>
              </w:rPr>
              <w:t>KES.25,000/-each</w:t>
            </w:r>
            <w:r w:rsidR="00EF5029">
              <w:rPr>
                <w:color w:val="18286C"/>
              </w:rPr>
              <w:t xml:space="preserve"> </w:t>
            </w:r>
            <w:r>
              <w:rPr>
                <w:color w:val="18286C"/>
              </w:rPr>
              <w:t>&amp;</w:t>
            </w:r>
            <w:r w:rsidR="00EF5029">
              <w:rPr>
                <w:color w:val="18286C"/>
              </w:rPr>
              <w:t xml:space="preserve"> </w:t>
            </w:r>
            <w:r>
              <w:rPr>
                <w:color w:val="18286C"/>
              </w:rPr>
              <w:t>every</w:t>
            </w:r>
            <w:r w:rsidR="00EF5029">
              <w:rPr>
                <w:color w:val="18286C"/>
              </w:rPr>
              <w:t xml:space="preserve"> </w:t>
            </w:r>
            <w:r>
              <w:rPr>
                <w:color w:val="18286C"/>
              </w:rPr>
              <w:t>claim</w:t>
            </w:r>
          </w:p>
        </w:tc>
      </w:tr>
    </w:tbl>
    <w:p w:rsidR="00A41783" w:rsidRDefault="00A41783">
      <w:pPr>
        <w:pStyle w:val="BodyText"/>
        <w:rPr>
          <w:b/>
          <w:sz w:val="26"/>
        </w:rPr>
      </w:pPr>
    </w:p>
    <w:p w:rsidR="00A41783" w:rsidRDefault="007422E2">
      <w:pPr>
        <w:pStyle w:val="ListParagraph"/>
        <w:numPr>
          <w:ilvl w:val="0"/>
          <w:numId w:val="26"/>
        </w:numPr>
        <w:tabs>
          <w:tab w:val="left" w:pos="780"/>
        </w:tabs>
        <w:spacing w:before="177"/>
        <w:ind w:hanging="283"/>
        <w:rPr>
          <w:b/>
        </w:rPr>
      </w:pPr>
      <w:r>
        <w:rPr>
          <w:b/>
          <w:color w:val="18286C"/>
        </w:rPr>
        <w:t>Container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Insurance–</w:t>
      </w:r>
      <w:r>
        <w:rPr>
          <w:b/>
          <w:color w:val="18286C"/>
          <w:spacing w:val="-5"/>
        </w:rPr>
        <w:t>To</w:t>
      </w:r>
      <w:r w:rsidR="00EF5029">
        <w:rPr>
          <w:b/>
          <w:color w:val="18286C"/>
          <w:spacing w:val="-5"/>
        </w:rPr>
        <w:t xml:space="preserve"> </w:t>
      </w:r>
      <w:r>
        <w:rPr>
          <w:b/>
          <w:color w:val="18286C"/>
        </w:rPr>
        <w:t>cover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Loss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or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Damage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to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own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or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hired</w:t>
      </w:r>
      <w:r w:rsidR="00EF5029">
        <w:rPr>
          <w:b/>
          <w:color w:val="18286C"/>
        </w:rPr>
        <w:t xml:space="preserve"> </w:t>
      </w:r>
      <w:r>
        <w:rPr>
          <w:b/>
          <w:color w:val="18286C"/>
        </w:rPr>
        <w:t>container</w:t>
      </w:r>
    </w:p>
    <w:p w:rsidR="00A41783" w:rsidRDefault="00A41783">
      <w:pPr>
        <w:pStyle w:val="BodyText"/>
        <w:spacing w:before="6"/>
        <w:rPr>
          <w:b/>
          <w:sz w:val="23"/>
        </w:rPr>
      </w:pPr>
    </w:p>
    <w:tbl>
      <w:tblPr>
        <w:tblW w:w="0" w:type="auto"/>
        <w:tblInd w:w="998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7"/>
        <w:gridCol w:w="4453"/>
      </w:tblGrid>
      <w:tr w:rsidR="00A41783">
        <w:trPr>
          <w:trHeight w:val="310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6" w:lineRule="exact"/>
              <w:ind w:left="184"/>
            </w:pPr>
            <w:r>
              <w:rPr>
                <w:color w:val="18286C"/>
              </w:rPr>
              <w:t>Premium Rate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6" w:lineRule="exact"/>
              <w:ind w:left="167"/>
            </w:pPr>
            <w:r>
              <w:rPr>
                <w:color w:val="18286C"/>
              </w:rPr>
              <w:t>5% of the Value of Container</w:t>
            </w:r>
          </w:p>
        </w:tc>
      </w:tr>
      <w:tr w:rsidR="00A41783">
        <w:trPr>
          <w:trHeight w:val="307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4"/>
            </w:pPr>
            <w:r>
              <w:rPr>
                <w:color w:val="18286C"/>
              </w:rPr>
              <w:t>Maximum Value of Container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7"/>
            </w:pPr>
            <w:r>
              <w:rPr>
                <w:color w:val="18286C"/>
              </w:rPr>
              <w:t>KES. 500,000/-</w:t>
            </w:r>
          </w:p>
        </w:tc>
      </w:tr>
      <w:tr w:rsidR="00A41783">
        <w:trPr>
          <w:trHeight w:val="551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ind w:left="184"/>
            </w:pPr>
            <w:r>
              <w:rPr>
                <w:color w:val="18286C"/>
              </w:rPr>
              <w:t>Excess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33" w:line="260" w:lineRule="atLeast"/>
              <w:ind w:left="167" w:right="1"/>
            </w:pPr>
            <w:r>
              <w:rPr>
                <w:color w:val="18286C"/>
              </w:rPr>
              <w:t>10% each &amp; every Loss Minimum Ksh. 20,000/-</w:t>
            </w:r>
          </w:p>
        </w:tc>
      </w:tr>
      <w:tr w:rsidR="00A41783">
        <w:trPr>
          <w:trHeight w:val="303"/>
        </w:trPr>
        <w:tc>
          <w:tcPr>
            <w:tcW w:w="7660" w:type="dxa"/>
            <w:gridSpan w:val="2"/>
            <w:tcBorders>
              <w:left w:val="nil"/>
              <w:bottom w:val="single" w:sz="4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41" w:line="242" w:lineRule="exact"/>
              <w:ind w:left="184"/>
              <w:rPr>
                <w:b/>
              </w:rPr>
            </w:pPr>
            <w:r>
              <w:rPr>
                <w:b/>
                <w:color w:val="18286C"/>
              </w:rPr>
              <w:t>Limits of Liability</w:t>
            </w:r>
          </w:p>
        </w:tc>
      </w:tr>
      <w:tr w:rsidR="00A41783">
        <w:trPr>
          <w:trHeight w:val="304"/>
        </w:trPr>
        <w:tc>
          <w:tcPr>
            <w:tcW w:w="3207" w:type="dxa"/>
            <w:tcBorders>
              <w:top w:val="single" w:sz="4" w:space="0" w:color="57585B"/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4"/>
            </w:pPr>
            <w:r>
              <w:rPr>
                <w:color w:val="18286C"/>
              </w:rPr>
              <w:t>Third Party Property Damage</w:t>
            </w:r>
          </w:p>
        </w:tc>
        <w:tc>
          <w:tcPr>
            <w:tcW w:w="4453" w:type="dxa"/>
            <w:tcBorders>
              <w:top w:val="single" w:sz="4" w:space="0" w:color="57585B"/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67"/>
            </w:pPr>
            <w:r>
              <w:rPr>
                <w:color w:val="18286C"/>
              </w:rPr>
              <w:t>KES. 10,000,000/-</w:t>
            </w:r>
          </w:p>
        </w:tc>
      </w:tr>
      <w:tr w:rsidR="00A41783">
        <w:trPr>
          <w:trHeight w:val="326"/>
        </w:trPr>
        <w:tc>
          <w:tcPr>
            <w:tcW w:w="7660" w:type="dxa"/>
            <w:gridSpan w:val="2"/>
            <w:tcBorders>
              <w:left w:val="nil"/>
              <w:bottom w:val="single" w:sz="4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55"/>
              <w:ind w:left="184"/>
              <w:rPr>
                <w:b/>
              </w:rPr>
            </w:pPr>
            <w:r>
              <w:rPr>
                <w:b/>
                <w:color w:val="18286C"/>
              </w:rPr>
              <w:t>Passenger Legal Liability</w:t>
            </w:r>
          </w:p>
        </w:tc>
      </w:tr>
      <w:tr w:rsidR="00A41783">
        <w:trPr>
          <w:trHeight w:val="304"/>
        </w:trPr>
        <w:tc>
          <w:tcPr>
            <w:tcW w:w="3207" w:type="dxa"/>
            <w:tcBorders>
              <w:top w:val="single" w:sz="4" w:space="0" w:color="57585B"/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4"/>
            </w:pPr>
            <w:r>
              <w:rPr>
                <w:color w:val="18286C"/>
              </w:rPr>
              <w:t>Any one Person</w:t>
            </w:r>
          </w:p>
        </w:tc>
        <w:tc>
          <w:tcPr>
            <w:tcW w:w="4453" w:type="dxa"/>
            <w:tcBorders>
              <w:top w:val="single" w:sz="4" w:space="0" w:color="57585B"/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67"/>
            </w:pPr>
            <w:r>
              <w:rPr>
                <w:color w:val="18286C"/>
              </w:rPr>
              <w:t>KES. 3,000,000/-</w:t>
            </w:r>
          </w:p>
        </w:tc>
      </w:tr>
      <w:tr w:rsidR="00A41783">
        <w:trPr>
          <w:trHeight w:val="304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4"/>
            </w:pPr>
            <w:r>
              <w:rPr>
                <w:color w:val="18286C"/>
              </w:rPr>
              <w:t>Any one Event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67"/>
            </w:pPr>
            <w:r>
              <w:rPr>
                <w:color w:val="18286C"/>
              </w:rPr>
              <w:t>KES. 20,000,000/-</w:t>
            </w:r>
          </w:p>
        </w:tc>
      </w:tr>
      <w:tr w:rsidR="00A41783">
        <w:trPr>
          <w:trHeight w:val="307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4"/>
              <w:rPr>
                <w:b/>
              </w:rPr>
            </w:pPr>
            <w:r>
              <w:rPr>
                <w:b/>
                <w:color w:val="18286C"/>
              </w:rPr>
              <w:t>Third Party Person Injury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07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4"/>
            </w:pPr>
            <w:r>
              <w:rPr>
                <w:color w:val="18286C"/>
              </w:rPr>
              <w:t>Any one Person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7"/>
            </w:pPr>
            <w:r>
              <w:rPr>
                <w:color w:val="18286C"/>
              </w:rPr>
              <w:t>KES. 3,000,000/-</w:t>
            </w:r>
          </w:p>
        </w:tc>
      </w:tr>
      <w:tr w:rsidR="00A41783">
        <w:trPr>
          <w:trHeight w:val="306"/>
        </w:trPr>
        <w:tc>
          <w:tcPr>
            <w:tcW w:w="3207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4"/>
            </w:pPr>
            <w:r>
              <w:rPr>
                <w:color w:val="18286C"/>
              </w:rPr>
              <w:t>Any one Event</w:t>
            </w:r>
          </w:p>
        </w:tc>
        <w:tc>
          <w:tcPr>
            <w:tcW w:w="4453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7"/>
            </w:pPr>
            <w:r>
              <w:rPr>
                <w:color w:val="18286C"/>
              </w:rPr>
              <w:t>Unlimited</w:t>
            </w:r>
          </w:p>
        </w:tc>
      </w:tr>
    </w:tbl>
    <w:p w:rsidR="00A41783" w:rsidRDefault="00A41783">
      <w:pPr>
        <w:pStyle w:val="BodyText"/>
        <w:spacing w:before="3"/>
        <w:rPr>
          <w:b/>
          <w:sz w:val="31"/>
        </w:rPr>
      </w:pPr>
    </w:p>
    <w:p w:rsidR="00A41783" w:rsidRDefault="007422E2">
      <w:pPr>
        <w:spacing w:after="24"/>
        <w:ind w:left="1182"/>
        <w:rPr>
          <w:b/>
        </w:rPr>
      </w:pPr>
      <w:r>
        <w:rPr>
          <w:b/>
          <w:color w:val="18286C"/>
        </w:rPr>
        <w:t>Excess</w:t>
      </w:r>
    </w:p>
    <w:tbl>
      <w:tblPr>
        <w:tblW w:w="0" w:type="auto"/>
        <w:tblInd w:w="995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5087"/>
      </w:tblGrid>
      <w:tr w:rsidR="00A41783">
        <w:trPr>
          <w:trHeight w:val="307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45" w:line="242" w:lineRule="exact"/>
              <w:ind w:left="187"/>
            </w:pPr>
            <w:r>
              <w:rPr>
                <w:color w:val="18286C"/>
              </w:rPr>
              <w:t>Accidental Damage / Partial Theft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45" w:line="242" w:lineRule="exact"/>
              <w:ind w:left="170" w:right="-15"/>
            </w:pPr>
            <w:r>
              <w:rPr>
                <w:color w:val="18286C"/>
                <w:w w:val="95"/>
              </w:rPr>
              <w:t>5%</w:t>
            </w:r>
            <w:r w:rsidR="00EF5029">
              <w:rPr>
                <w:color w:val="18286C"/>
                <w:w w:val="95"/>
              </w:rPr>
              <w:t xml:space="preserve"> </w:t>
            </w:r>
            <w:r>
              <w:rPr>
                <w:color w:val="18286C"/>
                <w:w w:val="95"/>
              </w:rPr>
              <w:t>of</w:t>
            </w:r>
            <w:r w:rsidR="00EF5029">
              <w:rPr>
                <w:color w:val="18286C"/>
                <w:w w:val="95"/>
              </w:rPr>
              <w:t xml:space="preserve"> </w:t>
            </w:r>
            <w:r>
              <w:rPr>
                <w:color w:val="18286C"/>
                <w:w w:val="95"/>
              </w:rPr>
              <w:t>ValueMin.KES.20,000/-,Max.KES.250,000/-</w:t>
            </w:r>
          </w:p>
        </w:tc>
      </w:tr>
      <w:tr w:rsidR="00A41783">
        <w:trPr>
          <w:trHeight w:val="554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45"/>
              <w:ind w:left="187"/>
            </w:pPr>
            <w:r>
              <w:rPr>
                <w:color w:val="18286C"/>
              </w:rPr>
              <w:t>Total Theft (With ATD)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45" w:line="250" w:lineRule="atLeast"/>
              <w:ind w:left="170" w:right="-15"/>
            </w:pPr>
            <w:r>
              <w:rPr>
                <w:color w:val="18286C"/>
              </w:rPr>
              <w:t>10% of value Min. KES. 20,000/-, Max. KES. 250,000/-</w:t>
            </w:r>
          </w:p>
        </w:tc>
      </w:tr>
      <w:tr w:rsidR="00A41783">
        <w:trPr>
          <w:trHeight w:val="307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Total Theft (Without ATD)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20% of value Min. KES. 20,000/-</w:t>
            </w:r>
          </w:p>
        </w:tc>
      </w:tr>
      <w:tr w:rsidR="00A41783">
        <w:trPr>
          <w:trHeight w:val="304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</w:pPr>
            <w:r>
              <w:rPr>
                <w:color w:val="18286C"/>
              </w:rPr>
              <w:t>Total Theft (With Tracking)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70"/>
            </w:pPr>
            <w:r>
              <w:rPr>
                <w:color w:val="18286C"/>
              </w:rPr>
              <w:t>Nil</w:t>
            </w:r>
          </w:p>
        </w:tc>
      </w:tr>
      <w:tr w:rsidR="00A41783">
        <w:trPr>
          <w:trHeight w:val="306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45" w:line="242" w:lineRule="exact"/>
              <w:ind w:left="187"/>
            </w:pPr>
            <w:r>
              <w:rPr>
                <w:color w:val="18286C"/>
              </w:rPr>
              <w:t>Young Driver (below 25 years)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45" w:line="242" w:lineRule="exact"/>
              <w:ind w:left="170"/>
            </w:pPr>
            <w:r>
              <w:rPr>
                <w:color w:val="18286C"/>
              </w:rPr>
              <w:t>KES. 10,000/- additional</w:t>
            </w:r>
          </w:p>
        </w:tc>
      </w:tr>
      <w:tr w:rsidR="00A41783">
        <w:trPr>
          <w:trHeight w:val="306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Novice Driver (below 3 yrs.)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KES. 10,000/- additional</w:t>
            </w:r>
          </w:p>
        </w:tc>
      </w:tr>
      <w:tr w:rsidR="00A41783">
        <w:trPr>
          <w:trHeight w:val="306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8286C"/>
              </w:rPr>
              <w:t>Third Party Property Damage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8286C"/>
              </w:rPr>
              <w:t>KES. 10,000/-</w:t>
            </w:r>
          </w:p>
        </w:tc>
      </w:tr>
      <w:tr w:rsidR="00A41783">
        <w:trPr>
          <w:trHeight w:val="304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</w:pPr>
            <w:r>
              <w:rPr>
                <w:color w:val="18286C"/>
              </w:rPr>
              <w:t>Third Party Person Injury</w:t>
            </w:r>
          </w:p>
        </w:tc>
        <w:tc>
          <w:tcPr>
            <w:tcW w:w="5087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70"/>
            </w:pPr>
            <w:r>
              <w:rPr>
                <w:color w:val="18286C"/>
              </w:rPr>
              <w:t>Nil</w:t>
            </w:r>
          </w:p>
        </w:tc>
      </w:tr>
    </w:tbl>
    <w:p w:rsidR="00A41783" w:rsidRDefault="00A41783">
      <w:pPr>
        <w:spacing w:line="242" w:lineRule="exact"/>
        <w:sectPr w:rsidR="00A41783">
          <w:pgSz w:w="11920" w:h="16850"/>
          <w:pgMar w:top="520" w:right="520" w:bottom="920" w:left="500" w:header="2" w:footer="686" w:gutter="0"/>
          <w:cols w:space="720"/>
        </w:sectPr>
      </w:pPr>
    </w:p>
    <w:p w:rsidR="004C7D89" w:rsidRPr="004C7D89" w:rsidRDefault="004C7D89" w:rsidP="004C7D89">
      <w:pPr>
        <w:tabs>
          <w:tab w:val="left" w:pos="3780"/>
        </w:tabs>
        <w:sectPr w:rsidR="004C7D89" w:rsidRPr="004C7D89">
          <w:pgSz w:w="11920" w:h="16850"/>
          <w:pgMar w:top="520" w:right="520" w:bottom="920" w:left="500" w:header="2" w:footer="686" w:gutter="0"/>
          <w:cols w:space="720"/>
        </w:sectPr>
      </w:pPr>
    </w:p>
    <w:p w:rsidR="00A41783" w:rsidRDefault="00A41783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Default="009027A4" w:rsidP="009027A4"/>
    <w:p w:rsidR="009027A4" w:rsidRPr="009027A4" w:rsidRDefault="009027A4" w:rsidP="009027A4"/>
    <w:p w:rsidR="009027A4" w:rsidRPr="009027A4" w:rsidRDefault="009027A4" w:rsidP="009027A4"/>
    <w:p w:rsidR="009027A4" w:rsidRDefault="009027A4" w:rsidP="009027A4">
      <w:pPr>
        <w:tabs>
          <w:tab w:val="left" w:pos="2580"/>
        </w:tabs>
      </w:pPr>
      <w:r>
        <w:tab/>
      </w:r>
    </w:p>
    <w:p w:rsidR="009027A4" w:rsidRPr="009027A4" w:rsidRDefault="009027A4" w:rsidP="009027A4">
      <w:pPr>
        <w:tabs>
          <w:tab w:val="left" w:pos="2580"/>
        </w:tabs>
        <w:sectPr w:rsidR="009027A4" w:rsidRPr="009027A4">
          <w:pgSz w:w="11940" w:h="16860"/>
          <w:pgMar w:top="660" w:right="0" w:bottom="940" w:left="560" w:header="2" w:footer="686" w:gutter="0"/>
          <w:cols w:space="720"/>
        </w:sectPr>
      </w:pPr>
      <w:r>
        <w:tab/>
      </w:r>
    </w:p>
    <w:p w:rsidR="00A41783" w:rsidRDefault="007422E2">
      <w:pPr>
        <w:pStyle w:val="Heading2"/>
        <w:numPr>
          <w:ilvl w:val="0"/>
          <w:numId w:val="22"/>
        </w:numPr>
        <w:tabs>
          <w:tab w:val="left" w:pos="494"/>
        </w:tabs>
        <w:spacing w:before="98"/>
        <w:ind w:hanging="393"/>
        <w:rPr>
          <w:color w:val="001F5F"/>
          <w:sz w:val="20"/>
        </w:rPr>
      </w:pPr>
      <w:r>
        <w:rPr>
          <w:color w:val="001F5F"/>
          <w:w w:val="95"/>
          <w:u w:val="single" w:color="001F5F"/>
        </w:rPr>
        <w:lastRenderedPageBreak/>
        <w:t>NON MOTOR</w:t>
      </w:r>
      <w:r w:rsidR="00EF5029">
        <w:rPr>
          <w:color w:val="001F5F"/>
          <w:w w:val="95"/>
          <w:u w:val="single" w:color="001F5F"/>
        </w:rPr>
        <w:t xml:space="preserve"> </w:t>
      </w:r>
      <w:r>
        <w:rPr>
          <w:color w:val="001F5F"/>
          <w:w w:val="95"/>
          <w:u w:val="single" w:color="001F5F"/>
        </w:rPr>
        <w:t>PRODUCTS</w:t>
      </w:r>
    </w:p>
    <w:p w:rsidR="00A41783" w:rsidRDefault="00A41783">
      <w:pPr>
        <w:pStyle w:val="BodyText"/>
        <w:spacing w:before="7"/>
        <w:rPr>
          <w:b/>
          <w:sz w:val="19"/>
        </w:rPr>
      </w:pPr>
    </w:p>
    <w:p w:rsidR="00A41783" w:rsidRDefault="007422E2">
      <w:pPr>
        <w:pStyle w:val="ListParagraph"/>
        <w:numPr>
          <w:ilvl w:val="1"/>
          <w:numId w:val="22"/>
        </w:numPr>
        <w:tabs>
          <w:tab w:val="left" w:pos="482"/>
        </w:tabs>
        <w:spacing w:before="88"/>
        <w:rPr>
          <w:b/>
        </w:rPr>
      </w:pPr>
      <w:r>
        <w:rPr>
          <w:b/>
          <w:color w:val="17365D"/>
        </w:rPr>
        <w:t>Contractors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</w:rPr>
        <w:t>All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</w:rPr>
        <w:t>Risks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  <w:spacing w:val="-8"/>
        </w:rPr>
        <w:t>(CAR)</w:t>
      </w:r>
      <w:r>
        <w:rPr>
          <w:b/>
          <w:color w:val="17365D"/>
        </w:rPr>
        <w:t>/Erection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</w:rPr>
        <w:t>All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</w:rPr>
        <w:t>Risks</w:t>
      </w:r>
      <w:r w:rsidR="00EF5029">
        <w:rPr>
          <w:b/>
          <w:color w:val="17365D"/>
        </w:rPr>
        <w:t xml:space="preserve"> </w:t>
      </w:r>
      <w:r>
        <w:rPr>
          <w:b/>
          <w:color w:val="17365D"/>
          <w:spacing w:val="-6"/>
        </w:rPr>
        <w:t>(EAR)</w:t>
      </w:r>
      <w:r w:rsidR="00EF5029">
        <w:rPr>
          <w:b/>
          <w:color w:val="17365D"/>
          <w:spacing w:val="-6"/>
        </w:rPr>
        <w:t xml:space="preserve"> </w:t>
      </w:r>
      <w:r>
        <w:rPr>
          <w:b/>
          <w:color w:val="17365D"/>
        </w:rPr>
        <w:t>Insurance</w:t>
      </w:r>
    </w:p>
    <w:p w:rsidR="00A41783" w:rsidRDefault="00A41783">
      <w:pPr>
        <w:pStyle w:val="BodyText"/>
        <w:spacing w:before="2"/>
        <w:rPr>
          <w:b/>
          <w:sz w:val="34"/>
        </w:rPr>
      </w:pPr>
    </w:p>
    <w:p w:rsidR="00A41783" w:rsidRDefault="007422E2">
      <w:pPr>
        <w:pStyle w:val="BodyText"/>
        <w:spacing w:line="290" w:lineRule="auto"/>
        <w:ind w:left="203" w:hanging="5"/>
      </w:pPr>
      <w:r>
        <w:rPr>
          <w:color w:val="17365D"/>
        </w:rPr>
        <w:t>This</w:t>
      </w:r>
      <w:r w:rsidR="00EF5029">
        <w:rPr>
          <w:color w:val="17365D"/>
        </w:rPr>
        <w:t xml:space="preserve"> </w:t>
      </w:r>
      <w:r>
        <w:rPr>
          <w:color w:val="17365D"/>
        </w:rPr>
        <w:t>product</w:t>
      </w:r>
      <w:r w:rsidR="00EF5029">
        <w:rPr>
          <w:color w:val="17365D"/>
        </w:rPr>
        <w:t xml:space="preserve"> </w:t>
      </w:r>
      <w:r>
        <w:rPr>
          <w:color w:val="17365D"/>
        </w:rPr>
        <w:t>targets</w:t>
      </w:r>
      <w:r w:rsidR="00EF5029">
        <w:rPr>
          <w:color w:val="17365D"/>
        </w:rPr>
        <w:t xml:space="preserve"> </w:t>
      </w:r>
      <w:r>
        <w:rPr>
          <w:color w:val="17365D"/>
          <w:spacing w:val="-3"/>
        </w:rPr>
        <w:t>to</w:t>
      </w:r>
      <w:r w:rsidR="00EF5029">
        <w:rPr>
          <w:color w:val="17365D"/>
          <w:spacing w:val="-3"/>
        </w:rPr>
        <w:t xml:space="preserve"> </w:t>
      </w:r>
      <w:r>
        <w:rPr>
          <w:color w:val="17365D"/>
          <w:spacing w:val="-5"/>
        </w:rPr>
        <w:t>cover</w:t>
      </w:r>
      <w:r w:rsidR="00EF5029">
        <w:rPr>
          <w:color w:val="17365D"/>
          <w:spacing w:val="-5"/>
        </w:rPr>
        <w:t xml:space="preserve"> </w:t>
      </w:r>
      <w:r>
        <w:rPr>
          <w:color w:val="17365D"/>
        </w:rPr>
        <w:t>construction</w:t>
      </w:r>
      <w:r w:rsidR="00EF5029">
        <w:rPr>
          <w:color w:val="17365D"/>
        </w:rPr>
        <w:t xml:space="preserve"> </w:t>
      </w:r>
      <w:r>
        <w:rPr>
          <w:color w:val="17365D"/>
        </w:rPr>
        <w:t>projects</w:t>
      </w:r>
      <w:r w:rsidR="00EF5029">
        <w:rPr>
          <w:color w:val="17365D"/>
        </w:rPr>
        <w:t xml:space="preserve"> </w:t>
      </w:r>
      <w:r>
        <w:rPr>
          <w:color w:val="17365D"/>
        </w:rPr>
        <w:t>ranging</w:t>
      </w:r>
      <w:r w:rsidR="00EF5029">
        <w:rPr>
          <w:color w:val="17365D"/>
        </w:rPr>
        <w:t xml:space="preserve"> </w:t>
      </w:r>
      <w:r>
        <w:rPr>
          <w:color w:val="17365D"/>
          <w:spacing w:val="-3"/>
        </w:rPr>
        <w:t>from</w:t>
      </w:r>
      <w:r w:rsidR="00EF5029">
        <w:rPr>
          <w:color w:val="17365D"/>
          <w:spacing w:val="-3"/>
        </w:rPr>
        <w:t xml:space="preserve"> </w:t>
      </w:r>
      <w:r>
        <w:rPr>
          <w:color w:val="17365D"/>
        </w:rPr>
        <w:t>buildings(</w:t>
      </w:r>
      <w:r>
        <w:rPr>
          <w:color w:val="17365D"/>
          <w:spacing w:val="-4"/>
        </w:rPr>
        <w:t>residential</w:t>
      </w:r>
      <w:r w:rsidR="00387886">
        <w:rPr>
          <w:color w:val="17365D"/>
          <w:spacing w:val="-4"/>
        </w:rPr>
        <w:t xml:space="preserve"> </w:t>
      </w:r>
      <w:r>
        <w:rPr>
          <w:color w:val="17365D"/>
        </w:rPr>
        <w:t>and</w:t>
      </w:r>
      <w:r w:rsidR="00387886">
        <w:rPr>
          <w:color w:val="17365D"/>
        </w:rPr>
        <w:t xml:space="preserve"> </w:t>
      </w:r>
      <w:r>
        <w:rPr>
          <w:color w:val="17365D"/>
          <w:spacing w:val="-4"/>
        </w:rPr>
        <w:t>commercial</w:t>
      </w:r>
      <w:r>
        <w:rPr>
          <w:color w:val="17365D"/>
        </w:rPr>
        <w:t>),</w:t>
      </w:r>
      <w:r w:rsidR="00387886">
        <w:rPr>
          <w:color w:val="17365D"/>
          <w:spacing w:val="-4"/>
        </w:rPr>
        <w:t>roads, pipeline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 xml:space="preserve">projects, </w:t>
      </w:r>
      <w:r>
        <w:rPr>
          <w:color w:val="17365D"/>
          <w:spacing w:val="-4"/>
        </w:rPr>
        <w:t xml:space="preserve">sewerage </w:t>
      </w:r>
      <w:r>
        <w:rPr>
          <w:color w:val="17365D"/>
        </w:rPr>
        <w:t xml:space="preserve">plants and piping, erection of machinery and the popular </w:t>
      </w:r>
      <w:r>
        <w:rPr>
          <w:color w:val="17365D"/>
          <w:spacing w:val="-5"/>
        </w:rPr>
        <w:t xml:space="preserve">KPLC </w:t>
      </w:r>
      <w:r>
        <w:rPr>
          <w:color w:val="17365D"/>
        </w:rPr>
        <w:t xml:space="preserve">/ REA </w:t>
      </w:r>
      <w:r>
        <w:rPr>
          <w:color w:val="17365D"/>
          <w:spacing w:val="-3"/>
        </w:rPr>
        <w:t xml:space="preserve">power </w:t>
      </w:r>
      <w:r>
        <w:rPr>
          <w:color w:val="17365D"/>
        </w:rPr>
        <w:t>transmission lines erection.</w:t>
      </w:r>
    </w:p>
    <w:p w:rsidR="00A41783" w:rsidRDefault="00A41783">
      <w:pPr>
        <w:pStyle w:val="BodyText"/>
        <w:spacing w:before="2"/>
        <w:rPr>
          <w:sz w:val="24"/>
        </w:rPr>
      </w:pPr>
    </w:p>
    <w:tbl>
      <w:tblPr>
        <w:tblW w:w="0" w:type="auto"/>
        <w:tblInd w:w="9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6"/>
      </w:tblGrid>
      <w:tr w:rsidR="00A41783">
        <w:trPr>
          <w:trHeight w:val="341"/>
        </w:trPr>
        <w:tc>
          <w:tcPr>
            <w:tcW w:w="9686" w:type="dxa"/>
          </w:tcPr>
          <w:p w:rsidR="00A41783" w:rsidRDefault="007422E2">
            <w:pPr>
              <w:pStyle w:val="TableParagraph"/>
              <w:tabs>
                <w:tab w:val="left" w:pos="9685"/>
              </w:tabs>
              <w:spacing w:before="8"/>
              <w:ind w:left="14"/>
              <w:rPr>
                <w:b/>
              </w:rPr>
            </w:pPr>
            <w:r>
              <w:rPr>
                <w:b/>
                <w:color w:val="17365D"/>
                <w:w w:val="90"/>
                <w:u w:val="single" w:color="57585B"/>
              </w:rPr>
              <w:t>Premium Rates &amp;</w:t>
            </w:r>
            <w:r>
              <w:rPr>
                <w:b/>
                <w:color w:val="17365D"/>
                <w:spacing w:val="-4"/>
                <w:w w:val="90"/>
                <w:u w:val="single" w:color="57585B"/>
              </w:rPr>
              <w:t>Terms</w:t>
            </w:r>
            <w:r>
              <w:rPr>
                <w:b/>
                <w:color w:val="17365D"/>
                <w:spacing w:val="-4"/>
                <w:u w:val="single" w:color="57585B"/>
              </w:rPr>
              <w:tab/>
            </w:r>
          </w:p>
        </w:tc>
      </w:tr>
      <w:tr w:rsidR="00A41783">
        <w:trPr>
          <w:trHeight w:val="686"/>
        </w:trPr>
        <w:tc>
          <w:tcPr>
            <w:tcW w:w="9686" w:type="dxa"/>
            <w:tcBorders>
              <w:bottom w:val="single" w:sz="2" w:space="0" w:color="57585B"/>
            </w:tcBorders>
          </w:tcPr>
          <w:p w:rsidR="00A41783" w:rsidRDefault="007422E2">
            <w:pPr>
              <w:pStyle w:val="TableParagraph"/>
              <w:spacing w:before="91" w:line="247" w:lineRule="auto"/>
              <w:ind w:left="187" w:hanging="5"/>
            </w:pPr>
            <w:r>
              <w:rPr>
                <w:color w:val="17365D"/>
                <w:spacing w:val="-3"/>
              </w:rPr>
              <w:t>We</w:t>
            </w:r>
            <w:r w:rsidR="00387886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</w:rPr>
              <w:t>propose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the</w:t>
            </w:r>
            <w:r w:rsidR="004D32E8">
              <w:rPr>
                <w:color w:val="17365D"/>
              </w:rPr>
              <w:t xml:space="preserve"> </w:t>
            </w:r>
            <w:r w:rsidR="004D32E8">
              <w:rPr>
                <w:color w:val="17365D"/>
                <w:spacing w:val="-4"/>
              </w:rPr>
              <w:t xml:space="preserve">following </w:t>
            </w:r>
            <w:r>
              <w:rPr>
                <w:color w:val="17365D"/>
              </w:rPr>
              <w:t>rates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  <w:spacing w:val="-3"/>
              </w:rPr>
              <w:t>to</w:t>
            </w:r>
            <w:r w:rsidR="004D32E8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</w:rPr>
              <w:t>be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applied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  <w:spacing w:val="-3"/>
              </w:rPr>
              <w:t>for</w:t>
            </w:r>
            <w:r w:rsidR="004D32E8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</w:rPr>
              <w:t>all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risks</w:t>
            </w:r>
            <w:r w:rsidR="004D32E8">
              <w:rPr>
                <w:color w:val="17365D"/>
              </w:rPr>
              <w:t xml:space="preserve"> </w:t>
            </w:r>
            <w:r w:rsidR="004D32E8">
              <w:rPr>
                <w:color w:val="17365D"/>
                <w:spacing w:val="-3"/>
              </w:rPr>
              <w:t>up</w:t>
            </w:r>
            <w:r w:rsidR="004D32E8">
              <w:rPr>
                <w:color w:val="17365D"/>
              </w:rPr>
              <w:t xml:space="preserve"> to </w:t>
            </w:r>
            <w:r>
              <w:rPr>
                <w:color w:val="17365D"/>
              </w:rPr>
              <w:t>a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Contract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value</w:t>
            </w:r>
            <w:r w:rsidR="004D32E8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of</w:t>
            </w:r>
            <w:r w:rsidR="004D32E8">
              <w:rPr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Kshs.300</w:t>
            </w:r>
            <w:r w:rsidR="004D32E8">
              <w:rPr>
                <w:b/>
                <w:color w:val="17365D"/>
              </w:rPr>
              <w:t>M</w:t>
            </w:r>
            <w:r>
              <w:rPr>
                <w:color w:val="17365D"/>
              </w:rPr>
              <w:t>.</w:t>
            </w:r>
            <w:r>
              <w:rPr>
                <w:color w:val="17365D"/>
                <w:spacing w:val="-3"/>
              </w:rPr>
              <w:t>Any</w:t>
            </w:r>
            <w:r>
              <w:rPr>
                <w:color w:val="17365D"/>
              </w:rPr>
              <w:t xml:space="preserve">risk </w:t>
            </w:r>
            <w:r>
              <w:rPr>
                <w:color w:val="17365D"/>
                <w:spacing w:val="-3"/>
              </w:rPr>
              <w:t>above</w:t>
            </w:r>
            <w:r w:rsidR="00387886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</w:rPr>
              <w:t>this</w:t>
            </w:r>
            <w:r w:rsidR="00387886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limit</w:t>
            </w:r>
            <w:r w:rsidR="00387886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should</w:t>
            </w:r>
            <w:r w:rsidR="00387886">
              <w:rPr>
                <w:color w:val="17365D"/>
              </w:rPr>
              <w:t xml:space="preserve"> </w:t>
            </w:r>
            <w:r>
              <w:rPr>
                <w:color w:val="17365D"/>
              </w:rPr>
              <w:t>be</w:t>
            </w:r>
            <w:r w:rsidR="00387886">
              <w:rPr>
                <w:color w:val="17365D"/>
              </w:rPr>
              <w:t xml:space="preserve"> </w:t>
            </w:r>
            <w:r>
              <w:rPr>
                <w:color w:val="17365D"/>
                <w:spacing w:val="-5"/>
              </w:rPr>
              <w:t>referred</w:t>
            </w:r>
            <w:r w:rsidR="00387886">
              <w:rPr>
                <w:color w:val="17365D"/>
                <w:spacing w:val="-5"/>
              </w:rPr>
              <w:t xml:space="preserve"> </w:t>
            </w:r>
            <w:r>
              <w:rPr>
                <w:color w:val="17365D"/>
              </w:rPr>
              <w:t>to</w:t>
            </w:r>
            <w:r w:rsidR="00387886">
              <w:rPr>
                <w:color w:val="17365D"/>
              </w:rPr>
              <w:t xml:space="preserve"> </w:t>
            </w:r>
            <w:r w:rsidR="00387886">
              <w:rPr>
                <w:color w:val="17365D"/>
                <w:spacing w:val="-3"/>
              </w:rPr>
              <w:t>KA</w:t>
            </w:r>
            <w:r>
              <w:rPr>
                <w:color w:val="17365D"/>
                <w:spacing w:val="-3"/>
              </w:rPr>
              <w:t>L</w:t>
            </w:r>
            <w:r w:rsidR="00387886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  <w:spacing w:val="-3"/>
              </w:rPr>
              <w:t>for</w:t>
            </w:r>
            <w:r w:rsidR="00387886">
              <w:rPr>
                <w:color w:val="17365D"/>
                <w:spacing w:val="-3"/>
              </w:rPr>
              <w:t xml:space="preserve"> </w:t>
            </w:r>
            <w:r>
              <w:rPr>
                <w:color w:val="17365D"/>
                <w:spacing w:val="-8"/>
              </w:rPr>
              <w:t>specific</w:t>
            </w:r>
            <w:r w:rsidR="00387886">
              <w:rPr>
                <w:color w:val="17365D"/>
                <w:spacing w:val="-8"/>
              </w:rPr>
              <w:t xml:space="preserve"> </w:t>
            </w:r>
            <w:r>
              <w:rPr>
                <w:color w:val="17365D"/>
              </w:rPr>
              <w:t>rating.</w:t>
            </w:r>
          </w:p>
        </w:tc>
      </w:tr>
    </w:tbl>
    <w:p w:rsidR="00A41783" w:rsidRDefault="00A41783">
      <w:pPr>
        <w:pStyle w:val="BodyText"/>
        <w:rPr>
          <w:sz w:val="23"/>
        </w:rPr>
      </w:pPr>
    </w:p>
    <w:tbl>
      <w:tblPr>
        <w:tblW w:w="0" w:type="auto"/>
        <w:tblInd w:w="976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6"/>
        <w:gridCol w:w="6042"/>
      </w:tblGrid>
      <w:tr w:rsidR="00A41783">
        <w:trPr>
          <w:trHeight w:val="316"/>
        </w:trPr>
        <w:tc>
          <w:tcPr>
            <w:tcW w:w="3646" w:type="dxa"/>
            <w:tcBorders>
              <w:top w:val="nil"/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36"/>
              <w:ind w:left="187"/>
              <w:rPr>
                <w:b/>
              </w:rPr>
            </w:pPr>
            <w:r>
              <w:rPr>
                <w:b/>
                <w:color w:val="17365D"/>
              </w:rPr>
              <w:t>Buildings</w:t>
            </w:r>
          </w:p>
        </w:tc>
        <w:tc>
          <w:tcPr>
            <w:tcW w:w="6042" w:type="dxa"/>
            <w:tcBorders>
              <w:top w:val="nil"/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36"/>
              <w:ind w:left="170"/>
              <w:rPr>
                <w:b/>
              </w:rPr>
            </w:pPr>
            <w:r>
              <w:rPr>
                <w:b/>
                <w:color w:val="17365D"/>
              </w:rPr>
              <w:t>Premium Rate</w:t>
            </w:r>
          </w:p>
        </w:tc>
      </w:tr>
      <w:tr w:rsidR="00A41783">
        <w:trPr>
          <w:trHeight w:val="307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Contract Works</w:t>
            </w:r>
          </w:p>
        </w:tc>
        <w:tc>
          <w:tcPr>
            <w:tcW w:w="6042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line="244" w:lineRule="exact"/>
              <w:ind w:left="170"/>
              <w:rPr>
                <w:b/>
              </w:rPr>
            </w:pPr>
            <w:r w:rsidRPr="004D32E8">
              <w:rPr>
                <w:b/>
                <w:color w:val="17365D"/>
                <w:w w:val="105"/>
              </w:rPr>
              <w:t>0.2%</w:t>
            </w:r>
          </w:p>
        </w:tc>
      </w:tr>
      <w:tr w:rsidR="00A41783">
        <w:trPr>
          <w:trHeight w:val="307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Construction Plant &amp; Machinery</w:t>
            </w:r>
          </w:p>
        </w:tc>
        <w:tc>
          <w:tcPr>
            <w:tcW w:w="6042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line="244" w:lineRule="exact"/>
              <w:ind w:left="170"/>
              <w:rPr>
                <w:b/>
              </w:rPr>
            </w:pPr>
            <w:r w:rsidRPr="004D32E8">
              <w:rPr>
                <w:b/>
                <w:color w:val="17365D"/>
              </w:rPr>
              <w:t>0.65% per annum</w:t>
            </w:r>
          </w:p>
        </w:tc>
      </w:tr>
      <w:tr w:rsidR="00A41783">
        <w:trPr>
          <w:trHeight w:val="590"/>
        </w:trPr>
        <w:tc>
          <w:tcPr>
            <w:tcW w:w="3646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187"/>
              <w:ind w:left="187"/>
            </w:pPr>
            <w:r>
              <w:rPr>
                <w:color w:val="17365D"/>
              </w:rPr>
              <w:t>Third Party Liability</w:t>
            </w:r>
          </w:p>
        </w:tc>
        <w:tc>
          <w:tcPr>
            <w:tcW w:w="6042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before="67" w:line="250" w:lineRule="atLeast"/>
              <w:ind w:left="172" w:hanging="3"/>
              <w:rPr>
                <w:b/>
              </w:rPr>
            </w:pPr>
            <w:r w:rsidRPr="004D32E8">
              <w:rPr>
                <w:b/>
                <w:color w:val="17365D"/>
              </w:rPr>
              <w:t>Free</w:t>
            </w:r>
            <w:r w:rsidR="00387886" w:rsidRPr="004D32E8">
              <w:rPr>
                <w:b/>
                <w:color w:val="17365D"/>
              </w:rPr>
              <w:t xml:space="preserve"> up to </w:t>
            </w:r>
            <w:r w:rsidRPr="004D32E8">
              <w:rPr>
                <w:b/>
                <w:color w:val="17365D"/>
              </w:rPr>
              <w:t>a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limit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of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10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%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the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contract</w:t>
            </w:r>
            <w:r w:rsidR="00387886" w:rsidRPr="004D32E8">
              <w:rPr>
                <w:b/>
                <w:color w:val="17365D"/>
              </w:rPr>
              <w:t xml:space="preserve"> value. Apply </w:t>
            </w:r>
            <w:r w:rsidRPr="004D32E8">
              <w:rPr>
                <w:b/>
                <w:color w:val="17365D"/>
              </w:rPr>
              <w:t>a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rate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of 0.1% for any limit</w:t>
            </w:r>
            <w:r w:rsidR="000C638E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above</w:t>
            </w:r>
          </w:p>
        </w:tc>
      </w:tr>
    </w:tbl>
    <w:p w:rsidR="00A41783" w:rsidRDefault="00A41783">
      <w:pPr>
        <w:pStyle w:val="BodyText"/>
        <w:rPr>
          <w:sz w:val="23"/>
        </w:rPr>
      </w:pPr>
    </w:p>
    <w:tbl>
      <w:tblPr>
        <w:tblW w:w="0" w:type="auto"/>
        <w:tblInd w:w="976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9"/>
        <w:gridCol w:w="5490"/>
      </w:tblGrid>
      <w:tr w:rsidR="00A41783">
        <w:trPr>
          <w:trHeight w:val="316"/>
        </w:trPr>
        <w:tc>
          <w:tcPr>
            <w:tcW w:w="4199" w:type="dxa"/>
            <w:tcBorders>
              <w:top w:val="nil"/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36"/>
              <w:ind w:left="187"/>
              <w:rPr>
                <w:b/>
              </w:rPr>
            </w:pPr>
            <w:r>
              <w:rPr>
                <w:b/>
                <w:color w:val="17365D"/>
              </w:rPr>
              <w:t>Roads, Piping, &amp; Sewerage Projects</w:t>
            </w:r>
          </w:p>
        </w:tc>
        <w:tc>
          <w:tcPr>
            <w:tcW w:w="5490" w:type="dxa"/>
            <w:tcBorders>
              <w:top w:val="nil"/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36"/>
              <w:ind w:left="169"/>
              <w:rPr>
                <w:b/>
              </w:rPr>
            </w:pPr>
            <w:r>
              <w:rPr>
                <w:b/>
                <w:color w:val="17365D"/>
              </w:rPr>
              <w:t>Premium Rate</w:t>
            </w:r>
          </w:p>
        </w:tc>
      </w:tr>
      <w:tr w:rsidR="00A41783">
        <w:trPr>
          <w:trHeight w:val="307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Contract Works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line="244" w:lineRule="exact"/>
              <w:ind w:left="169"/>
              <w:rPr>
                <w:b/>
              </w:rPr>
            </w:pPr>
            <w:r w:rsidRPr="004D32E8">
              <w:rPr>
                <w:b/>
                <w:color w:val="17365D"/>
              </w:rPr>
              <w:t>0.25%</w:t>
            </w:r>
          </w:p>
        </w:tc>
      </w:tr>
      <w:tr w:rsidR="00A41783">
        <w:trPr>
          <w:trHeight w:val="304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</w:pPr>
            <w:r>
              <w:rPr>
                <w:color w:val="17365D"/>
              </w:rPr>
              <w:t>Construction Plant &amp; Machinery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line="242" w:lineRule="exact"/>
              <w:ind w:left="169"/>
              <w:rPr>
                <w:b/>
              </w:rPr>
            </w:pPr>
            <w:r w:rsidRPr="004D32E8">
              <w:rPr>
                <w:b/>
                <w:color w:val="17365D"/>
              </w:rPr>
              <w:t>0.65%</w:t>
            </w:r>
          </w:p>
        </w:tc>
      </w:tr>
      <w:tr w:rsidR="00A41783">
        <w:trPr>
          <w:trHeight w:val="578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179"/>
              <w:ind w:left="187"/>
            </w:pPr>
            <w:r>
              <w:rPr>
                <w:color w:val="17365D"/>
              </w:rPr>
              <w:t>Third Party Liability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Pr="004D32E8" w:rsidRDefault="007422E2">
            <w:pPr>
              <w:pStyle w:val="TableParagraph"/>
              <w:spacing w:before="49" w:line="260" w:lineRule="atLeast"/>
              <w:ind w:left="172" w:right="13" w:hanging="5"/>
              <w:rPr>
                <w:b/>
              </w:rPr>
            </w:pPr>
            <w:r w:rsidRPr="004D32E8">
              <w:rPr>
                <w:b/>
                <w:color w:val="17365D"/>
                <w:spacing w:val="-4"/>
              </w:rPr>
              <w:t>Free</w:t>
            </w:r>
            <w:r w:rsidR="00387886" w:rsidRPr="004D32E8">
              <w:rPr>
                <w:b/>
                <w:color w:val="17365D"/>
                <w:spacing w:val="-4"/>
              </w:rPr>
              <w:t xml:space="preserve"> </w:t>
            </w:r>
            <w:r w:rsidR="00387886" w:rsidRPr="004D32E8">
              <w:rPr>
                <w:b/>
                <w:color w:val="17365D"/>
                <w:spacing w:val="-3"/>
              </w:rPr>
              <w:t xml:space="preserve">up to </w:t>
            </w:r>
            <w:r w:rsidRPr="004D32E8">
              <w:rPr>
                <w:b/>
                <w:color w:val="17365D"/>
              </w:rPr>
              <w:t>a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limit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of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  <w:spacing w:val="-4"/>
              </w:rPr>
              <w:t>10%</w:t>
            </w:r>
            <w:r w:rsidR="00387886" w:rsidRPr="004D32E8">
              <w:rPr>
                <w:b/>
                <w:color w:val="17365D"/>
                <w:spacing w:val="-4"/>
              </w:rPr>
              <w:t xml:space="preserve"> </w:t>
            </w:r>
            <w:r w:rsidRPr="004D32E8">
              <w:rPr>
                <w:b/>
                <w:color w:val="17365D"/>
              </w:rPr>
              <w:t>the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contract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="00387886" w:rsidRPr="004D32E8">
              <w:rPr>
                <w:b/>
                <w:color w:val="17365D"/>
                <w:spacing w:val="-4"/>
              </w:rPr>
              <w:t>value.</w:t>
            </w:r>
            <w:r w:rsidR="00387886" w:rsidRPr="004D32E8">
              <w:rPr>
                <w:b/>
                <w:color w:val="17365D"/>
              </w:rPr>
              <w:t xml:space="preserve"> Apply </w:t>
            </w:r>
            <w:r w:rsidRPr="004D32E8">
              <w:rPr>
                <w:b/>
                <w:color w:val="17365D"/>
              </w:rPr>
              <w:t>a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</w:rPr>
              <w:t>rate of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  <w:spacing w:val="-6"/>
              </w:rPr>
              <w:t>0.1%</w:t>
            </w:r>
            <w:r w:rsidR="00387886" w:rsidRPr="004D32E8">
              <w:rPr>
                <w:b/>
                <w:color w:val="17365D"/>
                <w:spacing w:val="-6"/>
              </w:rPr>
              <w:t xml:space="preserve"> </w:t>
            </w:r>
            <w:r w:rsidRPr="004D32E8">
              <w:rPr>
                <w:b/>
                <w:color w:val="17365D"/>
              </w:rPr>
              <w:t>for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  <w:spacing w:val="-3"/>
              </w:rPr>
              <w:t>any</w:t>
            </w:r>
            <w:r w:rsidR="00387886" w:rsidRPr="004D32E8">
              <w:rPr>
                <w:b/>
                <w:color w:val="17365D"/>
                <w:spacing w:val="-3"/>
              </w:rPr>
              <w:t xml:space="preserve"> </w:t>
            </w:r>
            <w:r w:rsidRPr="004D32E8">
              <w:rPr>
                <w:b/>
                <w:color w:val="17365D"/>
              </w:rPr>
              <w:t>limit</w:t>
            </w:r>
            <w:r w:rsidR="00387886" w:rsidRPr="004D32E8">
              <w:rPr>
                <w:b/>
                <w:color w:val="17365D"/>
              </w:rPr>
              <w:t xml:space="preserve"> </w:t>
            </w:r>
            <w:r w:rsidRPr="004D32E8">
              <w:rPr>
                <w:b/>
                <w:color w:val="17365D"/>
                <w:spacing w:val="-4"/>
              </w:rPr>
              <w:t>above</w:t>
            </w:r>
          </w:p>
        </w:tc>
      </w:tr>
    </w:tbl>
    <w:p w:rsidR="00A41783" w:rsidRDefault="007422E2">
      <w:pPr>
        <w:pStyle w:val="Heading2"/>
        <w:spacing w:before="124" w:after="27"/>
        <w:ind w:left="1163"/>
      </w:pPr>
      <w:r>
        <w:rPr>
          <w:color w:val="17365D"/>
        </w:rPr>
        <w:t>Deductibles</w:t>
      </w:r>
    </w:p>
    <w:tbl>
      <w:tblPr>
        <w:tblW w:w="0" w:type="auto"/>
        <w:tblInd w:w="976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99"/>
        <w:gridCol w:w="5490"/>
      </w:tblGrid>
      <w:tr w:rsidR="00A41783">
        <w:trPr>
          <w:trHeight w:val="304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</w:pPr>
            <w:r>
              <w:rPr>
                <w:color w:val="17365D"/>
              </w:rPr>
              <w:t>Acts of God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69"/>
            </w:pPr>
            <w:r>
              <w:rPr>
                <w:color w:val="17365D"/>
              </w:rPr>
              <w:t>10% each &amp; every loss Minimum Ksh. 250,000</w:t>
            </w:r>
          </w:p>
        </w:tc>
      </w:tr>
      <w:tr w:rsidR="00A41783">
        <w:trPr>
          <w:trHeight w:val="307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Third Party Claims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9"/>
            </w:pPr>
            <w:r>
              <w:rPr>
                <w:color w:val="17365D"/>
              </w:rPr>
              <w:t>KES. 50,000/- each &amp; every claim</w:t>
            </w:r>
          </w:p>
        </w:tc>
      </w:tr>
      <w:tr w:rsidR="00A41783">
        <w:trPr>
          <w:trHeight w:val="333"/>
        </w:trPr>
        <w:tc>
          <w:tcPr>
            <w:tcW w:w="4199" w:type="dxa"/>
            <w:tcBorders>
              <w:left w:val="nil"/>
              <w:right w:val="dotted" w:sz="2" w:space="0" w:color="221F1F"/>
            </w:tcBorders>
          </w:tcPr>
          <w:p w:rsidR="00A41783" w:rsidRDefault="007422E2">
            <w:pPr>
              <w:pStyle w:val="TableParagraph"/>
              <w:spacing w:before="57"/>
              <w:ind w:left="187"/>
            </w:pPr>
            <w:r>
              <w:rPr>
                <w:color w:val="17365D"/>
              </w:rPr>
              <w:t>All other Claims</w:t>
            </w:r>
          </w:p>
        </w:tc>
        <w:tc>
          <w:tcPr>
            <w:tcW w:w="5490" w:type="dxa"/>
            <w:tcBorders>
              <w:left w:val="dotted" w:sz="2" w:space="0" w:color="221F1F"/>
              <w:right w:val="nil"/>
            </w:tcBorders>
          </w:tcPr>
          <w:p w:rsidR="00A41783" w:rsidRDefault="007422E2">
            <w:pPr>
              <w:pStyle w:val="TableParagraph"/>
              <w:spacing w:before="57"/>
              <w:ind w:left="169"/>
            </w:pPr>
            <w:r>
              <w:rPr>
                <w:color w:val="17365D"/>
              </w:rPr>
              <w:t>10% each &amp; every loss Minimum Ksh. 100,000</w:t>
            </w:r>
          </w:p>
        </w:tc>
      </w:tr>
    </w:tbl>
    <w:p w:rsidR="00A41783" w:rsidRDefault="007422E2">
      <w:pPr>
        <w:pStyle w:val="ListParagraph"/>
        <w:numPr>
          <w:ilvl w:val="1"/>
          <w:numId w:val="22"/>
        </w:numPr>
        <w:tabs>
          <w:tab w:val="left" w:pos="482"/>
        </w:tabs>
        <w:spacing w:before="50"/>
        <w:rPr>
          <w:b/>
        </w:rPr>
      </w:pPr>
      <w:r>
        <w:rPr>
          <w:b/>
          <w:color w:val="17365D"/>
          <w:spacing w:val="-3"/>
        </w:rPr>
        <w:t>Performance</w:t>
      </w:r>
      <w:r w:rsidR="000738A1">
        <w:rPr>
          <w:b/>
          <w:color w:val="17365D"/>
          <w:spacing w:val="-3"/>
        </w:rPr>
        <w:t xml:space="preserve"> </w:t>
      </w:r>
      <w:r>
        <w:rPr>
          <w:b/>
          <w:color w:val="17365D"/>
        </w:rPr>
        <w:t>Bond</w:t>
      </w:r>
    </w:p>
    <w:p w:rsidR="00A41783" w:rsidRDefault="00A41783">
      <w:pPr>
        <w:pStyle w:val="BodyText"/>
        <w:spacing w:before="6"/>
        <w:rPr>
          <w:b/>
          <w:sz w:val="26"/>
        </w:rPr>
      </w:pPr>
    </w:p>
    <w:p w:rsidR="00A41783" w:rsidRPr="001E0F63" w:rsidRDefault="007422E2">
      <w:pPr>
        <w:pStyle w:val="BodyText"/>
        <w:spacing w:line="288" w:lineRule="auto"/>
        <w:ind w:left="203" w:right="155" w:hanging="5"/>
        <w:rPr>
          <w:b/>
        </w:rPr>
      </w:pPr>
      <w:r>
        <w:rPr>
          <w:color w:val="17365D"/>
        </w:rPr>
        <w:t>It</w:t>
      </w:r>
      <w:r w:rsidR="00387886">
        <w:rPr>
          <w:color w:val="17365D"/>
        </w:rPr>
        <w:t xml:space="preserve"> </w:t>
      </w:r>
      <w:r>
        <w:rPr>
          <w:color w:val="17365D"/>
        </w:rPr>
        <w:t>is</w:t>
      </w:r>
      <w:r w:rsidR="00387886">
        <w:rPr>
          <w:color w:val="17365D"/>
        </w:rPr>
        <w:t xml:space="preserve"> </w:t>
      </w:r>
      <w:r>
        <w:rPr>
          <w:color w:val="17365D"/>
        </w:rPr>
        <w:t>standard</w:t>
      </w:r>
      <w:r w:rsidR="00387886">
        <w:rPr>
          <w:color w:val="17365D"/>
        </w:rPr>
        <w:t xml:space="preserve"> </w:t>
      </w:r>
      <w:r>
        <w:rPr>
          <w:color w:val="17365D"/>
        </w:rPr>
        <w:t>practice</w:t>
      </w:r>
      <w:r w:rsidR="00387886">
        <w:rPr>
          <w:color w:val="17365D"/>
        </w:rPr>
        <w:t xml:space="preserve"> </w:t>
      </w:r>
      <w:r>
        <w:rPr>
          <w:color w:val="17365D"/>
        </w:rPr>
        <w:t>that</w:t>
      </w:r>
      <w:r w:rsidR="00387886">
        <w:rPr>
          <w:color w:val="17365D"/>
        </w:rPr>
        <w:t xml:space="preserve"> </w:t>
      </w:r>
      <w:r>
        <w:rPr>
          <w:color w:val="17365D"/>
          <w:spacing w:val="-4"/>
        </w:rPr>
        <w:t>developer</w:t>
      </w:r>
      <w:r w:rsidR="00387886">
        <w:rPr>
          <w:color w:val="17365D"/>
          <w:spacing w:val="-4"/>
        </w:rPr>
        <w:t xml:space="preserve">s </w:t>
      </w:r>
      <w:r>
        <w:rPr>
          <w:color w:val="17365D"/>
        </w:rPr>
        <w:t>demand</w:t>
      </w:r>
      <w:r w:rsidR="00387886">
        <w:rPr>
          <w:color w:val="17365D"/>
        </w:rPr>
        <w:t xml:space="preserve"> </w:t>
      </w:r>
      <w:r>
        <w:rPr>
          <w:color w:val="17365D"/>
        </w:rPr>
        <w:t>a</w:t>
      </w:r>
      <w:r w:rsidR="00387886">
        <w:rPr>
          <w:color w:val="17365D"/>
        </w:rPr>
        <w:t xml:space="preserve"> </w:t>
      </w:r>
      <w:r>
        <w:rPr>
          <w:color w:val="17365D"/>
          <w:spacing w:val="-3"/>
        </w:rPr>
        <w:t>contractor</w:t>
      </w:r>
      <w:r w:rsidR="00387886">
        <w:rPr>
          <w:color w:val="17365D"/>
          <w:spacing w:val="-3"/>
        </w:rPr>
        <w:t xml:space="preserve"> </w:t>
      </w:r>
      <w:r>
        <w:rPr>
          <w:color w:val="17365D"/>
        </w:rPr>
        <w:t>to</w:t>
      </w:r>
      <w:r w:rsidR="00387886">
        <w:rPr>
          <w:color w:val="17365D"/>
        </w:rPr>
        <w:t xml:space="preserve"> </w:t>
      </w:r>
      <w:r>
        <w:rPr>
          <w:color w:val="17365D"/>
          <w:spacing w:val="-3"/>
        </w:rPr>
        <w:t>lodge</w:t>
      </w:r>
      <w:r w:rsidR="00387886">
        <w:rPr>
          <w:color w:val="17365D"/>
          <w:spacing w:val="-3"/>
        </w:rPr>
        <w:t xml:space="preserve"> </w:t>
      </w:r>
      <w:r>
        <w:rPr>
          <w:color w:val="17365D"/>
        </w:rPr>
        <w:t>with</w:t>
      </w:r>
      <w:r w:rsidR="00387886">
        <w:rPr>
          <w:color w:val="17365D"/>
        </w:rPr>
        <w:t xml:space="preserve"> </w:t>
      </w:r>
      <w:r>
        <w:rPr>
          <w:color w:val="17365D"/>
        </w:rPr>
        <w:t>them</w:t>
      </w:r>
      <w:r w:rsidR="00387886">
        <w:rPr>
          <w:color w:val="17365D"/>
        </w:rPr>
        <w:t xml:space="preserve"> </w:t>
      </w:r>
      <w:r>
        <w:rPr>
          <w:color w:val="17365D"/>
        </w:rPr>
        <w:t>a</w:t>
      </w:r>
      <w:r w:rsidR="00387886">
        <w:rPr>
          <w:color w:val="17365D"/>
        </w:rPr>
        <w:t xml:space="preserve"> </w:t>
      </w:r>
      <w:r>
        <w:rPr>
          <w:color w:val="17365D"/>
        </w:rPr>
        <w:t>performance</w:t>
      </w:r>
      <w:r w:rsidR="00387886">
        <w:rPr>
          <w:color w:val="17365D"/>
        </w:rPr>
        <w:t xml:space="preserve"> </w:t>
      </w:r>
      <w:r>
        <w:rPr>
          <w:color w:val="17365D"/>
        </w:rPr>
        <w:t>bond</w:t>
      </w:r>
      <w:r w:rsidR="00387886">
        <w:rPr>
          <w:color w:val="17365D"/>
        </w:rPr>
        <w:t xml:space="preserve"> </w:t>
      </w:r>
      <w:r>
        <w:rPr>
          <w:color w:val="17365D"/>
          <w:spacing w:val="-4"/>
        </w:rPr>
        <w:t>once</w:t>
      </w:r>
      <w:r w:rsidR="00387886">
        <w:rPr>
          <w:color w:val="17365D"/>
          <w:spacing w:val="-4"/>
        </w:rPr>
        <w:t xml:space="preserve"> </w:t>
      </w:r>
      <w:r>
        <w:rPr>
          <w:color w:val="17365D"/>
        </w:rPr>
        <w:t>a</w:t>
      </w:r>
      <w:r w:rsidR="00387886">
        <w:rPr>
          <w:color w:val="17365D"/>
        </w:rPr>
        <w:t xml:space="preserve"> contract </w:t>
      </w:r>
      <w:r>
        <w:rPr>
          <w:color w:val="17365D"/>
        </w:rPr>
        <w:t xml:space="preserve">is awarded. </w:t>
      </w:r>
      <w:r>
        <w:rPr>
          <w:color w:val="17365D"/>
          <w:spacing w:val="-4"/>
        </w:rPr>
        <w:t xml:space="preserve">Performance </w:t>
      </w:r>
      <w:r>
        <w:rPr>
          <w:color w:val="17365D"/>
        </w:rPr>
        <w:t xml:space="preserve">bonds </w:t>
      </w:r>
      <w:r>
        <w:rPr>
          <w:color w:val="17365D"/>
          <w:spacing w:val="-3"/>
        </w:rPr>
        <w:t xml:space="preserve">are </w:t>
      </w:r>
      <w:r>
        <w:rPr>
          <w:color w:val="17365D"/>
          <w:spacing w:val="-4"/>
        </w:rPr>
        <w:t xml:space="preserve">therefore </w:t>
      </w:r>
      <w:r>
        <w:rPr>
          <w:color w:val="17365D"/>
        </w:rPr>
        <w:t xml:space="preserve">issued back to back with CAR / EAR contracts. The amount </w:t>
      </w:r>
      <w:r>
        <w:rPr>
          <w:color w:val="17365D"/>
          <w:spacing w:val="-3"/>
        </w:rPr>
        <w:t xml:space="preserve">for </w:t>
      </w:r>
      <w:r>
        <w:rPr>
          <w:color w:val="17365D"/>
        </w:rPr>
        <w:t xml:space="preserve">a </w:t>
      </w:r>
      <w:r w:rsidRPr="001E0F63">
        <w:rPr>
          <w:b/>
          <w:color w:val="17365D"/>
          <w:spacing w:val="-4"/>
        </w:rPr>
        <w:t>Performance</w:t>
      </w:r>
      <w:r w:rsidR="00387886" w:rsidRPr="001E0F63">
        <w:rPr>
          <w:b/>
          <w:color w:val="17365D"/>
          <w:spacing w:val="-4"/>
        </w:rPr>
        <w:t xml:space="preserve"> </w:t>
      </w:r>
      <w:r w:rsidRPr="001E0F63">
        <w:rPr>
          <w:b/>
          <w:color w:val="17365D"/>
        </w:rPr>
        <w:t>Bond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</w:rPr>
        <w:t>is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</w:rPr>
        <w:t>normally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</w:rPr>
        <w:t>a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  <w:spacing w:val="-4"/>
        </w:rPr>
        <w:t>percentage</w:t>
      </w:r>
      <w:r w:rsidR="00387886" w:rsidRPr="001E0F63">
        <w:rPr>
          <w:b/>
          <w:color w:val="17365D"/>
          <w:spacing w:val="-4"/>
        </w:rPr>
        <w:t xml:space="preserve"> </w:t>
      </w:r>
      <w:r w:rsidRPr="001E0F63">
        <w:rPr>
          <w:b/>
          <w:color w:val="17365D"/>
          <w:spacing w:val="-3"/>
        </w:rPr>
        <w:t>of</w:t>
      </w:r>
      <w:r w:rsidR="00387886" w:rsidRPr="001E0F63">
        <w:rPr>
          <w:b/>
          <w:color w:val="17365D"/>
          <w:spacing w:val="-3"/>
        </w:rPr>
        <w:t xml:space="preserve"> </w:t>
      </w:r>
      <w:r w:rsidRPr="001E0F63">
        <w:rPr>
          <w:b/>
          <w:color w:val="17365D"/>
        </w:rPr>
        <w:t>the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</w:rPr>
        <w:t>Contract</w:t>
      </w:r>
      <w:r w:rsidR="00387886" w:rsidRPr="001E0F63">
        <w:rPr>
          <w:b/>
          <w:color w:val="17365D"/>
        </w:rPr>
        <w:t xml:space="preserve"> </w:t>
      </w:r>
      <w:r w:rsidR="00387886" w:rsidRPr="001E0F63">
        <w:rPr>
          <w:b/>
          <w:color w:val="17365D"/>
          <w:spacing w:val="-4"/>
        </w:rPr>
        <w:t>Value,</w:t>
      </w:r>
      <w:r w:rsidR="00387886" w:rsidRPr="001E0F63">
        <w:rPr>
          <w:b/>
          <w:color w:val="17365D"/>
        </w:rPr>
        <w:t xml:space="preserve"> normally </w:t>
      </w:r>
      <w:r w:rsidRPr="001E0F63">
        <w:rPr>
          <w:b/>
          <w:color w:val="17365D"/>
        </w:rPr>
        <w:t>between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  <w:spacing w:val="-3"/>
        </w:rPr>
        <w:t>5%</w:t>
      </w:r>
      <w:r w:rsidR="00387886" w:rsidRPr="001E0F63">
        <w:rPr>
          <w:b/>
          <w:color w:val="17365D"/>
          <w:spacing w:val="-3"/>
        </w:rPr>
        <w:t xml:space="preserve"> </w:t>
      </w:r>
      <w:r w:rsidRPr="001E0F63">
        <w:rPr>
          <w:b/>
          <w:color w:val="17365D"/>
        </w:rPr>
        <w:t>and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  <w:spacing w:val="-4"/>
        </w:rPr>
        <w:t>10%</w:t>
      </w:r>
      <w:r w:rsidR="00387886" w:rsidRPr="001E0F63">
        <w:rPr>
          <w:b/>
          <w:color w:val="17365D"/>
          <w:spacing w:val="-4"/>
        </w:rPr>
        <w:t xml:space="preserve"> </w:t>
      </w:r>
      <w:r w:rsidRPr="001E0F63">
        <w:rPr>
          <w:b/>
          <w:color w:val="17365D"/>
        </w:rPr>
        <w:t>BUT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</w:rPr>
        <w:t>can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  <w:spacing w:val="-3"/>
        </w:rPr>
        <w:t>never</w:t>
      </w:r>
      <w:r w:rsidR="00387886" w:rsidRPr="001E0F63">
        <w:rPr>
          <w:b/>
          <w:color w:val="17365D"/>
          <w:spacing w:val="-3"/>
        </w:rPr>
        <w:t xml:space="preserve"> </w:t>
      </w:r>
      <w:r w:rsidRPr="001E0F63">
        <w:rPr>
          <w:b/>
          <w:color w:val="17365D"/>
        </w:rPr>
        <w:t>be the same amount as the Contract</w:t>
      </w:r>
      <w:r w:rsidR="00387886" w:rsidRPr="001E0F63">
        <w:rPr>
          <w:b/>
          <w:color w:val="17365D"/>
        </w:rPr>
        <w:t xml:space="preserve"> </w:t>
      </w:r>
      <w:r w:rsidRPr="001E0F63">
        <w:rPr>
          <w:b/>
          <w:color w:val="17365D"/>
          <w:spacing w:val="-4"/>
        </w:rPr>
        <w:t>Value.</w:t>
      </w:r>
    </w:p>
    <w:p w:rsidR="00A41783" w:rsidRDefault="00A41783">
      <w:pPr>
        <w:pStyle w:val="BodyText"/>
        <w:spacing w:before="7"/>
        <w:rPr>
          <w:sz w:val="26"/>
        </w:rPr>
      </w:pPr>
    </w:p>
    <w:tbl>
      <w:tblPr>
        <w:tblW w:w="0" w:type="auto"/>
        <w:tblInd w:w="938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5"/>
        <w:gridCol w:w="6623"/>
      </w:tblGrid>
      <w:tr w:rsidR="00A41783">
        <w:trPr>
          <w:trHeight w:val="307"/>
        </w:trPr>
        <w:tc>
          <w:tcPr>
            <w:tcW w:w="3065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23"/>
              <w:ind w:left="189"/>
              <w:rPr>
                <w:b/>
                <w:sz w:val="20"/>
              </w:rPr>
            </w:pPr>
            <w:r>
              <w:rPr>
                <w:b/>
                <w:color w:val="18286C"/>
                <w:sz w:val="20"/>
              </w:rPr>
              <w:t>Premium Rate</w:t>
            </w:r>
          </w:p>
        </w:tc>
        <w:tc>
          <w:tcPr>
            <w:tcW w:w="6623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19"/>
              <w:rPr>
                <w:b/>
                <w:sz w:val="20"/>
              </w:rPr>
            </w:pPr>
            <w:r>
              <w:rPr>
                <w:b/>
                <w:color w:val="18286C"/>
                <w:sz w:val="20"/>
              </w:rPr>
              <w:t>3%</w:t>
            </w:r>
          </w:p>
        </w:tc>
      </w:tr>
      <w:tr w:rsidR="00A41783">
        <w:trPr>
          <w:trHeight w:val="350"/>
        </w:trPr>
        <w:tc>
          <w:tcPr>
            <w:tcW w:w="3065" w:type="dxa"/>
            <w:vMerge w:val="restart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before="23"/>
              <w:ind w:left="189"/>
              <w:rPr>
                <w:sz w:val="20"/>
              </w:rPr>
            </w:pPr>
            <w:r>
              <w:rPr>
                <w:color w:val="18286C"/>
                <w:sz w:val="20"/>
              </w:rPr>
              <w:t>Conditions</w:t>
            </w:r>
          </w:p>
        </w:tc>
        <w:tc>
          <w:tcPr>
            <w:tcW w:w="6623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2"/>
              <w:rPr>
                <w:sz w:val="20"/>
              </w:rPr>
            </w:pPr>
            <w:r>
              <w:rPr>
                <w:color w:val="18286C"/>
                <w:sz w:val="20"/>
              </w:rPr>
              <w:t>Profile of the contractor detailing previously completed projects</w:t>
            </w:r>
          </w:p>
        </w:tc>
      </w:tr>
      <w:tr w:rsidR="00A41783">
        <w:trPr>
          <w:trHeight w:val="484"/>
        </w:trPr>
        <w:tc>
          <w:tcPr>
            <w:tcW w:w="3065" w:type="dxa"/>
            <w:vMerge/>
            <w:tcBorders>
              <w:top w:val="nil"/>
              <w:left w:val="nil"/>
              <w:right w:val="dotted" w:sz="2" w:space="0" w:color="57585B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  <w:tc>
          <w:tcPr>
            <w:tcW w:w="6623" w:type="dxa"/>
            <w:tcBorders>
              <w:left w:val="dotted" w:sz="2" w:space="0" w:color="57585B"/>
              <w:right w:val="nil"/>
            </w:tcBorders>
          </w:tcPr>
          <w:p w:rsidR="00A41783" w:rsidRDefault="000738A1">
            <w:pPr>
              <w:pStyle w:val="TableParagraph"/>
              <w:spacing w:before="20" w:line="230" w:lineRule="atLeast"/>
              <w:ind w:left="2" w:right="270"/>
              <w:rPr>
                <w:sz w:val="20"/>
              </w:rPr>
            </w:pPr>
            <w:r>
              <w:rPr>
                <w:b/>
                <w:color w:val="18286C"/>
                <w:sz w:val="20"/>
              </w:rPr>
              <w:t>30</w:t>
            </w:r>
            <w:r w:rsidR="007422E2" w:rsidRPr="00387886">
              <w:rPr>
                <w:b/>
                <w:color w:val="18286C"/>
                <w:sz w:val="20"/>
              </w:rPr>
              <w:t>%</w:t>
            </w:r>
            <w:r w:rsidR="00387886" w:rsidRPr="00387886">
              <w:rPr>
                <w:b/>
                <w:color w:val="18286C"/>
                <w:sz w:val="20"/>
              </w:rPr>
              <w:t xml:space="preserve"> </w:t>
            </w:r>
            <w:r w:rsidR="007422E2" w:rsidRPr="00387886">
              <w:rPr>
                <w:b/>
                <w:color w:val="18286C"/>
                <w:sz w:val="20"/>
              </w:rPr>
              <w:t>Cash</w:t>
            </w:r>
            <w:r w:rsidR="00387886" w:rsidRPr="00387886">
              <w:rPr>
                <w:b/>
                <w:color w:val="18286C"/>
                <w:sz w:val="20"/>
              </w:rPr>
              <w:t xml:space="preserve"> cover</w:t>
            </w:r>
            <w:r w:rsidR="00387886">
              <w:rPr>
                <w:color w:val="18286C"/>
                <w:sz w:val="20"/>
              </w:rPr>
              <w:t xml:space="preserve">. Refundable </w:t>
            </w:r>
            <w:r w:rsidR="007422E2">
              <w:rPr>
                <w:color w:val="18286C"/>
                <w:sz w:val="20"/>
              </w:rPr>
              <w:t>once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the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bond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and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certificate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of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completion</w:t>
            </w:r>
            <w:r w:rsidR="00387886">
              <w:rPr>
                <w:color w:val="18286C"/>
                <w:sz w:val="20"/>
              </w:rPr>
              <w:t xml:space="preserve"> </w:t>
            </w:r>
            <w:r w:rsidR="007422E2">
              <w:rPr>
                <w:color w:val="18286C"/>
                <w:sz w:val="20"/>
              </w:rPr>
              <w:t>is submitted</w:t>
            </w:r>
          </w:p>
        </w:tc>
      </w:tr>
      <w:tr w:rsidR="00A41783">
        <w:trPr>
          <w:trHeight w:val="359"/>
        </w:trPr>
        <w:tc>
          <w:tcPr>
            <w:tcW w:w="3065" w:type="dxa"/>
            <w:vMerge/>
            <w:tcBorders>
              <w:top w:val="nil"/>
              <w:left w:val="nil"/>
              <w:right w:val="dotted" w:sz="2" w:space="0" w:color="57585B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  <w:tc>
          <w:tcPr>
            <w:tcW w:w="6623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19"/>
              <w:rPr>
                <w:sz w:val="20"/>
              </w:rPr>
            </w:pPr>
            <w:r>
              <w:rPr>
                <w:color w:val="18286C"/>
                <w:sz w:val="20"/>
              </w:rPr>
              <w:t>Duly signed Counter Indemnity Guarantee</w:t>
            </w:r>
          </w:p>
        </w:tc>
      </w:tr>
      <w:tr w:rsidR="00A41783">
        <w:trPr>
          <w:trHeight w:val="485"/>
        </w:trPr>
        <w:tc>
          <w:tcPr>
            <w:tcW w:w="3065" w:type="dxa"/>
            <w:vMerge/>
            <w:tcBorders>
              <w:top w:val="nil"/>
              <w:left w:val="nil"/>
              <w:right w:val="dotted" w:sz="2" w:space="0" w:color="57585B"/>
            </w:tcBorders>
          </w:tcPr>
          <w:p w:rsidR="00A41783" w:rsidRDefault="00A41783">
            <w:pPr>
              <w:rPr>
                <w:sz w:val="2"/>
                <w:szCs w:val="2"/>
              </w:rPr>
            </w:pPr>
          </w:p>
        </w:tc>
        <w:tc>
          <w:tcPr>
            <w:tcW w:w="6623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before="20" w:line="230" w:lineRule="atLeast"/>
              <w:ind w:left="19" w:right="405"/>
              <w:rPr>
                <w:sz w:val="20"/>
              </w:rPr>
            </w:pPr>
            <w:r>
              <w:rPr>
                <w:color w:val="18286C"/>
                <w:sz w:val="20"/>
              </w:rPr>
              <w:t>Maximum</w:t>
            </w:r>
            <w:r w:rsidR="00387886">
              <w:rPr>
                <w:color w:val="18286C"/>
                <w:sz w:val="20"/>
              </w:rPr>
              <w:t xml:space="preserve"> </w:t>
            </w:r>
            <w:r>
              <w:rPr>
                <w:color w:val="18286C"/>
                <w:sz w:val="20"/>
              </w:rPr>
              <w:t>Bond</w:t>
            </w:r>
            <w:r w:rsidR="00387886">
              <w:rPr>
                <w:color w:val="18286C"/>
                <w:sz w:val="20"/>
              </w:rPr>
              <w:t xml:space="preserve"> </w:t>
            </w:r>
            <w:r>
              <w:rPr>
                <w:color w:val="18286C"/>
                <w:sz w:val="20"/>
              </w:rPr>
              <w:t>amount</w:t>
            </w:r>
            <w:r w:rsidR="00387886">
              <w:rPr>
                <w:color w:val="18286C"/>
                <w:sz w:val="20"/>
              </w:rPr>
              <w:t xml:space="preserve"> </w:t>
            </w:r>
            <w:r>
              <w:rPr>
                <w:color w:val="18286C"/>
                <w:sz w:val="20"/>
              </w:rPr>
              <w:t>of</w:t>
            </w:r>
            <w:r w:rsidR="00387886">
              <w:rPr>
                <w:color w:val="18286C"/>
                <w:sz w:val="20"/>
              </w:rPr>
              <w:t xml:space="preserve"> </w:t>
            </w:r>
            <w:r>
              <w:rPr>
                <w:color w:val="18286C"/>
                <w:sz w:val="20"/>
              </w:rPr>
              <w:t>Kshs.</w:t>
            </w:r>
            <w:r w:rsidRPr="00387886">
              <w:rPr>
                <w:b/>
                <w:color w:val="18286C"/>
                <w:sz w:val="20"/>
              </w:rPr>
              <w:t>30</w:t>
            </w:r>
            <w:r w:rsidR="00387886" w:rsidRPr="00387886">
              <w:rPr>
                <w:b/>
                <w:color w:val="18286C"/>
                <w:sz w:val="20"/>
              </w:rPr>
              <w:t>M</w:t>
            </w:r>
            <w:r w:rsidR="00387886">
              <w:rPr>
                <w:color w:val="18286C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Any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bond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pacing w:val="-3"/>
                <w:sz w:val="20"/>
              </w:rPr>
              <w:t>above</w:t>
            </w:r>
            <w:r w:rsidR="00387886">
              <w:rPr>
                <w:color w:val="17365D"/>
                <w:spacing w:val="-3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this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limit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should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 xml:space="preserve">be </w:t>
            </w:r>
            <w:r>
              <w:rPr>
                <w:color w:val="17365D"/>
                <w:spacing w:val="-4"/>
                <w:sz w:val="20"/>
              </w:rPr>
              <w:t>referred</w:t>
            </w:r>
            <w:r w:rsidR="00387886">
              <w:rPr>
                <w:color w:val="17365D"/>
                <w:spacing w:val="-4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to</w:t>
            </w:r>
            <w:r w:rsidR="00387886">
              <w:rPr>
                <w:color w:val="17365D"/>
                <w:sz w:val="20"/>
              </w:rPr>
              <w:t xml:space="preserve"> </w:t>
            </w:r>
            <w:r w:rsidR="00387886" w:rsidRPr="00387886">
              <w:rPr>
                <w:b/>
                <w:color w:val="17365D"/>
                <w:sz w:val="20"/>
              </w:rPr>
              <w:t>KA</w:t>
            </w:r>
            <w:r w:rsidRPr="00387886">
              <w:rPr>
                <w:b/>
                <w:color w:val="17365D"/>
                <w:sz w:val="20"/>
              </w:rPr>
              <w:t>L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for</w:t>
            </w:r>
            <w:r w:rsidR="00387886">
              <w:rPr>
                <w:color w:val="17365D"/>
                <w:sz w:val="20"/>
              </w:rPr>
              <w:t xml:space="preserve"> </w:t>
            </w:r>
            <w:r>
              <w:rPr>
                <w:color w:val="17365D"/>
                <w:spacing w:val="-7"/>
                <w:sz w:val="20"/>
              </w:rPr>
              <w:t>specific</w:t>
            </w:r>
            <w:r w:rsidR="00387886">
              <w:rPr>
                <w:color w:val="17365D"/>
                <w:spacing w:val="-7"/>
                <w:sz w:val="20"/>
              </w:rPr>
              <w:t xml:space="preserve"> </w:t>
            </w:r>
            <w:r>
              <w:rPr>
                <w:color w:val="17365D"/>
                <w:sz w:val="20"/>
              </w:rPr>
              <w:t>rating.</w:t>
            </w:r>
          </w:p>
        </w:tc>
      </w:tr>
    </w:tbl>
    <w:p w:rsidR="00A41783" w:rsidRDefault="00A41783">
      <w:pPr>
        <w:spacing w:line="230" w:lineRule="atLeast"/>
        <w:rPr>
          <w:sz w:val="20"/>
        </w:rPr>
        <w:sectPr w:rsidR="00A41783">
          <w:pgSz w:w="11940" w:h="16860"/>
          <w:pgMar w:top="660" w:right="0" w:bottom="940" w:left="560" w:header="2" w:footer="686" w:gutter="0"/>
          <w:cols w:space="720"/>
        </w:sectPr>
      </w:pPr>
    </w:p>
    <w:p w:rsidR="00A41783" w:rsidRDefault="00A41783">
      <w:pPr>
        <w:pStyle w:val="BodyText"/>
        <w:spacing w:before="8"/>
        <w:rPr>
          <w:sz w:val="21"/>
        </w:rPr>
      </w:pPr>
    </w:p>
    <w:p w:rsidR="00A41783" w:rsidRDefault="00A41783">
      <w:pPr>
        <w:sectPr w:rsidR="00A41783">
          <w:type w:val="continuous"/>
          <w:pgSz w:w="11940" w:h="16860"/>
          <w:pgMar w:top="640" w:right="0" w:bottom="880" w:left="560" w:header="720" w:footer="720" w:gutter="0"/>
          <w:cols w:num="2" w:space="720" w:equalWidth="0">
            <w:col w:w="455" w:space="40"/>
            <w:col w:w="10885"/>
          </w:cols>
        </w:sectPr>
      </w:pPr>
    </w:p>
    <w:p w:rsidR="00A41783" w:rsidRDefault="007422E2">
      <w:pPr>
        <w:pStyle w:val="ListParagraph"/>
        <w:numPr>
          <w:ilvl w:val="1"/>
          <w:numId w:val="20"/>
        </w:numPr>
        <w:tabs>
          <w:tab w:val="left" w:pos="482"/>
        </w:tabs>
        <w:spacing w:before="90"/>
        <w:rPr>
          <w:b/>
        </w:rPr>
      </w:pPr>
      <w:r>
        <w:rPr>
          <w:b/>
          <w:color w:val="17365D"/>
          <w:spacing w:val="-5"/>
        </w:rPr>
        <w:lastRenderedPageBreak/>
        <w:t>Work</w:t>
      </w:r>
      <w:r w:rsidR="005A32FC">
        <w:rPr>
          <w:b/>
          <w:color w:val="17365D"/>
          <w:spacing w:val="-5"/>
        </w:rPr>
        <w:t xml:space="preserve"> </w:t>
      </w:r>
      <w:r>
        <w:rPr>
          <w:b/>
          <w:color w:val="17365D"/>
        </w:rPr>
        <w:t>Injury</w:t>
      </w:r>
      <w:r w:rsidR="005A32FC">
        <w:rPr>
          <w:b/>
          <w:color w:val="17365D"/>
        </w:rPr>
        <w:t xml:space="preserve"> </w:t>
      </w:r>
      <w:r>
        <w:rPr>
          <w:b/>
          <w:color w:val="17365D"/>
        </w:rPr>
        <w:t>Benefits</w:t>
      </w:r>
      <w:r w:rsidR="005A32FC">
        <w:rPr>
          <w:b/>
          <w:color w:val="17365D"/>
        </w:rPr>
        <w:t xml:space="preserve"> </w:t>
      </w:r>
      <w:r>
        <w:rPr>
          <w:b/>
          <w:color w:val="17365D"/>
        </w:rPr>
        <w:t>Act</w:t>
      </w:r>
      <w:r w:rsidR="005A32FC">
        <w:rPr>
          <w:b/>
          <w:color w:val="17365D"/>
        </w:rPr>
        <w:t xml:space="preserve"> </w:t>
      </w:r>
      <w:r>
        <w:rPr>
          <w:b/>
          <w:color w:val="17365D"/>
          <w:spacing w:val="-5"/>
        </w:rPr>
        <w:t>(Wiba)</w:t>
      </w:r>
      <w:r w:rsidR="005A32FC">
        <w:rPr>
          <w:b/>
          <w:color w:val="17365D"/>
          <w:spacing w:val="-5"/>
        </w:rPr>
        <w:t xml:space="preserve"> </w:t>
      </w:r>
      <w:r>
        <w:rPr>
          <w:b/>
          <w:color w:val="17365D"/>
        </w:rPr>
        <w:t>Insurance</w:t>
      </w:r>
    </w:p>
    <w:p w:rsidR="00A41783" w:rsidRDefault="00A41783">
      <w:pPr>
        <w:pStyle w:val="BodyText"/>
        <w:spacing w:before="4"/>
        <w:rPr>
          <w:b/>
          <w:sz w:val="26"/>
        </w:rPr>
      </w:pPr>
    </w:p>
    <w:p w:rsidR="00A41783" w:rsidRDefault="007422E2">
      <w:pPr>
        <w:pStyle w:val="BodyText"/>
        <w:spacing w:line="290" w:lineRule="auto"/>
        <w:ind w:left="203" w:hanging="5"/>
      </w:pPr>
      <w:r>
        <w:rPr>
          <w:color w:val="17365D"/>
        </w:rPr>
        <w:t>Contractors/</w:t>
      </w:r>
      <w:r>
        <w:rPr>
          <w:color w:val="17365D"/>
          <w:spacing w:val="-4"/>
        </w:rPr>
        <w:t>developers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  <w:spacing w:val="-3"/>
        </w:rPr>
        <w:t>are</w:t>
      </w:r>
      <w:r w:rsidR="005A32FC">
        <w:rPr>
          <w:color w:val="17365D"/>
          <w:spacing w:val="-3"/>
        </w:rPr>
        <w:t xml:space="preserve"> </w:t>
      </w:r>
      <w:r>
        <w:rPr>
          <w:color w:val="17365D"/>
        </w:rPr>
        <w:t>legally</w:t>
      </w:r>
      <w:r w:rsidR="005A32FC">
        <w:rPr>
          <w:color w:val="17365D"/>
        </w:rPr>
        <w:t xml:space="preserve"> </w:t>
      </w:r>
      <w:r>
        <w:rPr>
          <w:color w:val="17365D"/>
        </w:rPr>
        <w:t>expected</w:t>
      </w:r>
      <w:r w:rsidR="005A32FC">
        <w:rPr>
          <w:color w:val="17365D"/>
        </w:rPr>
        <w:t xml:space="preserve"> </w:t>
      </w:r>
      <w:r>
        <w:rPr>
          <w:color w:val="17365D"/>
        </w:rPr>
        <w:t>to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compensate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6"/>
        </w:rPr>
        <w:t>employee</w:t>
      </w:r>
      <w:r w:rsidR="005A32FC">
        <w:rPr>
          <w:color w:val="17365D"/>
          <w:spacing w:val="-6"/>
        </w:rPr>
        <w:t xml:space="preserve"> </w:t>
      </w:r>
      <w:r>
        <w:rPr>
          <w:color w:val="17365D"/>
          <w:spacing w:val="-6"/>
        </w:rPr>
        <w:t>(s</w:t>
      </w:r>
      <w:r w:rsidR="005A32FC">
        <w:rPr>
          <w:color w:val="17365D"/>
          <w:spacing w:val="-6"/>
        </w:rPr>
        <w:t>)</w:t>
      </w:r>
      <w:r w:rsidR="005A32FC">
        <w:rPr>
          <w:color w:val="17365D"/>
        </w:rPr>
        <w:t xml:space="preserve"> working </w:t>
      </w:r>
      <w:r>
        <w:rPr>
          <w:color w:val="17365D"/>
        </w:rPr>
        <w:t>on</w:t>
      </w:r>
      <w:r w:rsidR="005A32FC">
        <w:rPr>
          <w:color w:val="17365D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</w:rPr>
        <w:t>various</w:t>
      </w:r>
      <w:r w:rsidR="005A32FC">
        <w:rPr>
          <w:color w:val="17365D"/>
        </w:rPr>
        <w:t xml:space="preserve"> </w:t>
      </w:r>
      <w:r>
        <w:rPr>
          <w:color w:val="17365D"/>
        </w:rPr>
        <w:t>projects</w:t>
      </w:r>
      <w:r w:rsidR="005A32FC">
        <w:rPr>
          <w:color w:val="17365D"/>
        </w:rPr>
        <w:t xml:space="preserve"> </w:t>
      </w:r>
      <w:r>
        <w:rPr>
          <w:color w:val="17365D"/>
        </w:rPr>
        <w:t>in</w:t>
      </w:r>
      <w:r w:rsidR="005A32FC">
        <w:rPr>
          <w:color w:val="17365D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 xml:space="preserve">event </w:t>
      </w:r>
      <w:r>
        <w:rPr>
          <w:color w:val="17365D"/>
        </w:rPr>
        <w:t>of</w:t>
      </w:r>
      <w:r w:rsidR="005A32FC">
        <w:rPr>
          <w:color w:val="17365D"/>
        </w:rPr>
        <w:t xml:space="preserve"> </w:t>
      </w:r>
      <w:r>
        <w:rPr>
          <w:color w:val="17365D"/>
        </w:rPr>
        <w:t>an</w:t>
      </w:r>
      <w:r w:rsidR="005A32FC">
        <w:rPr>
          <w:color w:val="17365D"/>
        </w:rPr>
        <w:t xml:space="preserve"> </w:t>
      </w:r>
      <w:r>
        <w:rPr>
          <w:color w:val="17365D"/>
        </w:rPr>
        <w:t>Injury</w:t>
      </w:r>
      <w:r w:rsidR="005A32FC">
        <w:rPr>
          <w:color w:val="17365D"/>
        </w:rPr>
        <w:t xml:space="preserve"> </w:t>
      </w:r>
      <w:r>
        <w:rPr>
          <w:color w:val="17365D"/>
        </w:rPr>
        <w:t>at</w:t>
      </w:r>
      <w:r w:rsidR="005A32FC">
        <w:rPr>
          <w:color w:val="17365D"/>
        </w:rPr>
        <w:t xml:space="preserve"> </w:t>
      </w:r>
      <w:r>
        <w:rPr>
          <w:color w:val="17365D"/>
        </w:rPr>
        <w:t>work.TheWIBA</w:t>
      </w:r>
      <w:r w:rsidR="005A32FC">
        <w:rPr>
          <w:color w:val="17365D"/>
        </w:rPr>
        <w:t xml:space="preserve"> </w:t>
      </w:r>
      <w:r>
        <w:rPr>
          <w:color w:val="17365D"/>
          <w:spacing w:val="-3"/>
        </w:rPr>
        <w:t>Policy</w:t>
      </w:r>
      <w:r w:rsidR="005A32FC">
        <w:rPr>
          <w:color w:val="17365D"/>
          <w:spacing w:val="-3"/>
        </w:rPr>
        <w:t xml:space="preserve"> </w:t>
      </w:r>
      <w:r>
        <w:rPr>
          <w:color w:val="17365D"/>
          <w:spacing w:val="-4"/>
        </w:rPr>
        <w:t>therefore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  <w:spacing w:val="-4"/>
        </w:rPr>
        <w:t>relieves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contractor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3"/>
        </w:rPr>
        <w:t>burden</w:t>
      </w:r>
      <w:r w:rsidR="005A32FC">
        <w:rPr>
          <w:color w:val="17365D"/>
          <w:spacing w:val="-3"/>
        </w:rPr>
        <w:t xml:space="preserve"> </w:t>
      </w:r>
      <w:r>
        <w:rPr>
          <w:color w:val="17365D"/>
        </w:rPr>
        <w:t>of</w:t>
      </w:r>
      <w:r w:rsidR="005A32FC">
        <w:rPr>
          <w:color w:val="17365D"/>
        </w:rPr>
        <w:t xml:space="preserve"> </w:t>
      </w:r>
      <w:r>
        <w:rPr>
          <w:color w:val="17365D"/>
        </w:rPr>
        <w:t>compensation.</w:t>
      </w:r>
    </w:p>
    <w:p w:rsidR="00A41783" w:rsidRDefault="00A41783">
      <w:pPr>
        <w:pStyle w:val="BodyText"/>
        <w:spacing w:before="7"/>
      </w:pPr>
    </w:p>
    <w:tbl>
      <w:tblPr>
        <w:tblW w:w="0" w:type="auto"/>
        <w:tblInd w:w="976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5"/>
        <w:gridCol w:w="2366"/>
      </w:tblGrid>
      <w:tr w:rsidR="00A41783">
        <w:trPr>
          <w:trHeight w:val="304"/>
        </w:trPr>
        <w:tc>
          <w:tcPr>
            <w:tcW w:w="4455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2" w:lineRule="exact"/>
              <w:ind w:left="187"/>
              <w:rPr>
                <w:b/>
              </w:rPr>
            </w:pPr>
            <w:r>
              <w:rPr>
                <w:b/>
                <w:color w:val="17365D"/>
              </w:rPr>
              <w:t>Premium Rates</w:t>
            </w:r>
          </w:p>
        </w:tc>
        <w:tc>
          <w:tcPr>
            <w:tcW w:w="2366" w:type="dxa"/>
            <w:tcBorders>
              <w:left w:val="dotted" w:sz="2" w:space="0" w:color="57585B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07"/>
        </w:trPr>
        <w:tc>
          <w:tcPr>
            <w:tcW w:w="4455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Foreman / Supervisors / Clerk of Works</w:t>
            </w:r>
          </w:p>
        </w:tc>
        <w:tc>
          <w:tcPr>
            <w:tcW w:w="2366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7365D"/>
                <w:w w:val="115"/>
              </w:rPr>
              <w:t>3%</w:t>
            </w:r>
          </w:p>
        </w:tc>
      </w:tr>
      <w:tr w:rsidR="00A41783">
        <w:trPr>
          <w:trHeight w:val="306"/>
        </w:trPr>
        <w:tc>
          <w:tcPr>
            <w:tcW w:w="4455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87"/>
            </w:pPr>
            <w:r>
              <w:rPr>
                <w:color w:val="17365D"/>
              </w:rPr>
              <w:t>Masons &amp; Casuals</w:t>
            </w:r>
          </w:p>
        </w:tc>
        <w:tc>
          <w:tcPr>
            <w:tcW w:w="2366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70"/>
            </w:pPr>
            <w:r>
              <w:rPr>
                <w:color w:val="17365D"/>
                <w:w w:val="115"/>
              </w:rPr>
              <w:t>5%</w:t>
            </w:r>
          </w:p>
        </w:tc>
      </w:tr>
    </w:tbl>
    <w:p w:rsidR="00A41783" w:rsidRDefault="0068755C">
      <w:pPr>
        <w:pStyle w:val="BodyText"/>
        <w:spacing w:before="5"/>
        <w:rPr>
          <w:sz w:val="23"/>
        </w:rPr>
      </w:pPr>
      <w:r>
        <w:rPr>
          <w:noProof/>
          <w:lang w:val="en-US" w:eastAsia="en-US" w:bidi="ar-SA"/>
        </w:rPr>
        <mc:AlternateContent>
          <mc:Choice Requires="wpg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961390</wp:posOffset>
                </wp:positionH>
                <wp:positionV relativeFrom="paragraph">
                  <wp:posOffset>194945</wp:posOffset>
                </wp:positionV>
                <wp:extent cx="4321175" cy="3175"/>
                <wp:effectExtent l="0" t="0" r="3175" b="0"/>
                <wp:wrapTopAndBottom/>
                <wp:docPr id="14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21175" cy="3175"/>
                          <a:chOff x="1514" y="307"/>
                          <a:chExt cx="6805" cy="5"/>
                        </a:xfrm>
                      </wpg:grpSpPr>
                      <wps:wsp>
                        <wps:cNvPr id="1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14" y="309"/>
                            <a:ext cx="4439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758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52" y="309"/>
                            <a:ext cx="2367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758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E8735D" id="Group 11" o:spid="_x0000_s1026" style="position:absolute;margin-left:75.7pt;margin-top:15.35pt;width:340.25pt;height:.25pt;z-index:-251654656;mso-wrap-distance-left:0;mso-wrap-distance-right:0;mso-position-horizontal-relative:page" coordorigin="1514,307" coordsize="6805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">
                <v:line id="Line 13" o:spid="_x0000_s1027" style="position:absolute;visibility:visible;mso-wrap-style:square" from="1514,309" to="5953,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" strokecolor="#57585b" strokeweight=".24pt"/>
                <v:line id="Line 12" o:spid="_x0000_s1028" style="position:absolute;visibility:visible;mso-wrap-style:square" from="5952,309" to="8319,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" strokecolor="#57585b" strokeweight=".24pt"/>
                <w10:wrap type="topAndBottom" anchorx="page"/>
              </v:group>
            </w:pict>
          </mc:Fallback>
        </mc:AlternateContent>
      </w:r>
    </w:p>
    <w:p w:rsidR="00A41783" w:rsidRDefault="007422E2">
      <w:pPr>
        <w:pStyle w:val="BodyText"/>
        <w:spacing w:before="23"/>
        <w:ind w:left="1163"/>
      </w:pPr>
      <w:r>
        <w:rPr>
          <w:color w:val="17365D"/>
        </w:rPr>
        <w:t>Large wage roll discounts can be allowed to a maximum of 20%</w:t>
      </w:r>
    </w:p>
    <w:p w:rsidR="00A41783" w:rsidRDefault="007422E2">
      <w:pPr>
        <w:pStyle w:val="BodyText"/>
        <w:tabs>
          <w:tab w:val="left" w:pos="7800"/>
        </w:tabs>
        <w:spacing w:before="17"/>
        <w:ind w:left="993"/>
      </w:pPr>
      <w:r>
        <w:rPr>
          <w:color w:val="17365D"/>
          <w:w w:val="95"/>
          <w:u w:val="single" w:color="57585B"/>
        </w:rPr>
        <w:t>Deductible–KES.</w:t>
      </w:r>
      <w:r>
        <w:rPr>
          <w:color w:val="17365D"/>
          <w:spacing w:val="-5"/>
          <w:w w:val="95"/>
          <w:u w:val="single" w:color="57585B"/>
        </w:rPr>
        <w:t>5,000/-</w:t>
      </w:r>
      <w:r>
        <w:rPr>
          <w:color w:val="17365D"/>
          <w:spacing w:val="-3"/>
          <w:w w:val="95"/>
          <w:u w:val="single" w:color="57585B"/>
        </w:rPr>
        <w:t>each</w:t>
      </w:r>
      <w:r w:rsidR="005A57D9">
        <w:rPr>
          <w:color w:val="17365D"/>
          <w:spacing w:val="-3"/>
          <w:w w:val="95"/>
          <w:u w:val="single" w:color="57585B"/>
        </w:rPr>
        <w:t xml:space="preserve"> </w:t>
      </w:r>
      <w:r>
        <w:rPr>
          <w:color w:val="17365D"/>
          <w:w w:val="95"/>
          <w:u w:val="single" w:color="57585B"/>
        </w:rPr>
        <w:t>&amp;</w:t>
      </w:r>
      <w:r w:rsidR="005A57D9">
        <w:rPr>
          <w:color w:val="17365D"/>
          <w:w w:val="95"/>
          <w:u w:val="single" w:color="57585B"/>
        </w:rPr>
        <w:t xml:space="preserve"> </w:t>
      </w:r>
      <w:r>
        <w:rPr>
          <w:color w:val="17365D"/>
          <w:w w:val="95"/>
          <w:u w:val="single" w:color="57585B"/>
        </w:rPr>
        <w:t>every</w:t>
      </w:r>
      <w:r w:rsidR="005A57D9">
        <w:rPr>
          <w:color w:val="17365D"/>
          <w:w w:val="95"/>
          <w:u w:val="single" w:color="57585B"/>
        </w:rPr>
        <w:t xml:space="preserve"> </w:t>
      </w:r>
      <w:r>
        <w:rPr>
          <w:color w:val="17365D"/>
          <w:spacing w:val="-3"/>
          <w:w w:val="95"/>
          <w:u w:val="single" w:color="57585B"/>
        </w:rPr>
        <w:t>claim</w:t>
      </w:r>
      <w:r>
        <w:rPr>
          <w:color w:val="17365D"/>
          <w:spacing w:val="-3"/>
          <w:u w:val="single" w:color="57585B"/>
        </w:rPr>
        <w:tab/>
      </w: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4"/>
        <w:rPr>
          <w:sz w:val="17"/>
        </w:rPr>
      </w:pPr>
    </w:p>
    <w:p w:rsidR="00A41783" w:rsidRDefault="007422E2">
      <w:pPr>
        <w:pStyle w:val="Heading2"/>
        <w:spacing w:before="108"/>
        <w:ind w:left="100"/>
      </w:pPr>
      <w:r>
        <w:rPr>
          <w:color w:val="17365D"/>
        </w:rPr>
        <w:t>Employers Liability</w:t>
      </w:r>
    </w:p>
    <w:p w:rsidR="00A41783" w:rsidRDefault="00A41783">
      <w:pPr>
        <w:pStyle w:val="BodyText"/>
        <w:spacing w:before="6"/>
        <w:rPr>
          <w:b/>
          <w:sz w:val="32"/>
        </w:rPr>
      </w:pPr>
    </w:p>
    <w:p w:rsidR="00A41783" w:rsidRDefault="007422E2">
      <w:pPr>
        <w:pStyle w:val="BodyText"/>
        <w:spacing w:before="1" w:line="288" w:lineRule="auto"/>
        <w:ind w:left="100" w:right="155"/>
      </w:pPr>
      <w:r>
        <w:rPr>
          <w:color w:val="17365D"/>
        </w:rPr>
        <w:t>This</w:t>
      </w:r>
      <w:r w:rsidR="005A32FC">
        <w:rPr>
          <w:color w:val="17365D"/>
        </w:rPr>
        <w:t xml:space="preserve"> </w:t>
      </w:r>
      <w:r>
        <w:rPr>
          <w:color w:val="17365D"/>
        </w:rPr>
        <w:t>product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cushions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contractor</w:t>
      </w:r>
      <w:r>
        <w:rPr>
          <w:color w:val="17365D"/>
        </w:rPr>
        <w:t>/</w:t>
      </w:r>
      <w:r>
        <w:rPr>
          <w:color w:val="17365D"/>
          <w:spacing w:val="-4"/>
        </w:rPr>
        <w:t>developer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in</w:t>
      </w:r>
      <w:r w:rsidR="005A32FC">
        <w:rPr>
          <w:color w:val="17365D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event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the</w:t>
      </w:r>
      <w:r w:rsidR="005A32FC">
        <w:rPr>
          <w:color w:val="17365D"/>
        </w:rPr>
        <w:t xml:space="preserve"> </w:t>
      </w:r>
      <w:r>
        <w:rPr>
          <w:color w:val="17365D"/>
          <w:spacing w:val="-4"/>
        </w:rPr>
        <w:t>injured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  <w:spacing w:val="-4"/>
        </w:rPr>
        <w:t>employee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</w:rPr>
        <w:t>is</w:t>
      </w:r>
      <w:r w:rsidR="005A32FC">
        <w:rPr>
          <w:color w:val="17365D"/>
        </w:rPr>
        <w:t xml:space="preserve"> </w:t>
      </w:r>
      <w:r>
        <w:rPr>
          <w:color w:val="17365D"/>
        </w:rPr>
        <w:t>dissatisfied</w:t>
      </w:r>
      <w:r w:rsidR="005A32FC">
        <w:rPr>
          <w:color w:val="17365D"/>
        </w:rPr>
        <w:t xml:space="preserve"> </w:t>
      </w:r>
      <w:r>
        <w:rPr>
          <w:color w:val="17365D"/>
        </w:rPr>
        <w:t>with</w:t>
      </w:r>
      <w:r w:rsidR="005A32FC">
        <w:rPr>
          <w:color w:val="17365D"/>
        </w:rPr>
        <w:t xml:space="preserve"> </w:t>
      </w:r>
      <w:r>
        <w:rPr>
          <w:color w:val="17365D"/>
        </w:rPr>
        <w:t>the compensation</w:t>
      </w:r>
      <w:r w:rsidR="005A32FC">
        <w:rPr>
          <w:color w:val="17365D"/>
        </w:rPr>
        <w:t xml:space="preserve"> </w:t>
      </w:r>
      <w:r>
        <w:rPr>
          <w:color w:val="17365D"/>
        </w:rPr>
        <w:t>under</w:t>
      </w:r>
      <w:r w:rsidR="005A32FC">
        <w:rPr>
          <w:color w:val="17365D"/>
        </w:rPr>
        <w:t xml:space="preserve"> </w:t>
      </w:r>
      <w:r>
        <w:rPr>
          <w:color w:val="17365D"/>
        </w:rPr>
        <w:t>WIBA</w:t>
      </w:r>
      <w:r w:rsidR="005A32FC">
        <w:rPr>
          <w:color w:val="17365D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4"/>
        </w:rPr>
        <w:t xml:space="preserve"> proceeds</w:t>
      </w:r>
      <w:r w:rsidR="005A32FC">
        <w:rPr>
          <w:color w:val="17365D"/>
          <w:spacing w:val="-4"/>
        </w:rPr>
        <w:t xml:space="preserve"> </w:t>
      </w:r>
      <w:r>
        <w:rPr>
          <w:color w:val="17365D"/>
          <w:spacing w:val="-3"/>
        </w:rPr>
        <w:t>to</w:t>
      </w:r>
      <w:r w:rsidR="005A32FC">
        <w:rPr>
          <w:color w:val="17365D"/>
          <w:spacing w:val="-3"/>
        </w:rPr>
        <w:t xml:space="preserve"> </w:t>
      </w:r>
      <w:r>
        <w:rPr>
          <w:color w:val="17365D"/>
          <w:spacing w:val="-3"/>
        </w:rPr>
        <w:t>sue.</w:t>
      </w:r>
    </w:p>
    <w:p w:rsidR="00A41783" w:rsidRDefault="00A41783">
      <w:pPr>
        <w:pStyle w:val="BodyText"/>
        <w:spacing w:before="7"/>
        <w:rPr>
          <w:sz w:val="23"/>
        </w:rPr>
      </w:pPr>
    </w:p>
    <w:p w:rsidR="00A41783" w:rsidRDefault="007422E2">
      <w:pPr>
        <w:pStyle w:val="Heading2"/>
        <w:ind w:left="200"/>
      </w:pPr>
      <w:r>
        <w:rPr>
          <w:color w:val="17365D"/>
        </w:rPr>
        <w:t>Premium Rates &amp; Deductible</w:t>
      </w:r>
    </w:p>
    <w:p w:rsidR="00A41783" w:rsidRDefault="007422E2">
      <w:pPr>
        <w:pStyle w:val="BodyText"/>
        <w:spacing w:before="43"/>
        <w:ind w:left="200"/>
      </w:pPr>
      <w:r>
        <w:rPr>
          <w:color w:val="17365D"/>
        </w:rPr>
        <w:t>The applicable premiums are a multiplier / proportion of the charged WIBA premium</w:t>
      </w: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9"/>
        <w:rPr>
          <w:sz w:val="25"/>
        </w:rPr>
      </w:pPr>
    </w:p>
    <w:tbl>
      <w:tblPr>
        <w:tblW w:w="0" w:type="auto"/>
        <w:tblInd w:w="974" w:type="dxa"/>
        <w:tblBorders>
          <w:top w:val="single" w:sz="2" w:space="0" w:color="57585B"/>
          <w:left w:val="single" w:sz="2" w:space="0" w:color="57585B"/>
          <w:bottom w:val="single" w:sz="2" w:space="0" w:color="57585B"/>
          <w:right w:val="single" w:sz="2" w:space="0" w:color="57585B"/>
          <w:insideH w:val="single" w:sz="2" w:space="0" w:color="57585B"/>
          <w:insideV w:val="single" w:sz="2" w:space="0" w:color="5758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2"/>
        <w:gridCol w:w="2324"/>
        <w:gridCol w:w="2327"/>
        <w:gridCol w:w="2327"/>
      </w:tblGrid>
      <w:tr w:rsidR="00A41783">
        <w:trPr>
          <w:trHeight w:val="304"/>
        </w:trPr>
        <w:tc>
          <w:tcPr>
            <w:tcW w:w="2132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2" w:lineRule="exact"/>
              <w:ind w:left="189"/>
            </w:pPr>
            <w:r>
              <w:rPr>
                <w:color w:val="17365D"/>
              </w:rPr>
              <w:t>Option A</w:t>
            </w:r>
          </w:p>
        </w:tc>
        <w:tc>
          <w:tcPr>
            <w:tcW w:w="2324" w:type="dxa"/>
            <w:tcBorders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2" w:lineRule="exact"/>
              <w:ind w:left="167"/>
            </w:pPr>
            <w:r>
              <w:rPr>
                <w:color w:val="17365D"/>
                <w:w w:val="115"/>
              </w:rPr>
              <w:t>25%</w:t>
            </w:r>
          </w:p>
        </w:tc>
        <w:tc>
          <w:tcPr>
            <w:tcW w:w="2327" w:type="dxa"/>
            <w:tcBorders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2" w:lineRule="exact"/>
              <w:ind w:left="169"/>
            </w:pPr>
            <w:r>
              <w:rPr>
                <w:color w:val="17365D"/>
              </w:rPr>
              <w:t>Option B</w:t>
            </w:r>
          </w:p>
        </w:tc>
        <w:tc>
          <w:tcPr>
            <w:tcW w:w="2327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line="242" w:lineRule="exact"/>
              <w:ind w:left="168"/>
            </w:pPr>
            <w:r>
              <w:rPr>
                <w:color w:val="17365D"/>
                <w:w w:val="105"/>
              </w:rPr>
              <w:t>30%</w:t>
            </w:r>
          </w:p>
        </w:tc>
      </w:tr>
      <w:tr w:rsidR="00A41783">
        <w:trPr>
          <w:trHeight w:val="306"/>
        </w:trPr>
        <w:tc>
          <w:tcPr>
            <w:tcW w:w="2132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89"/>
            </w:pPr>
            <w:r>
              <w:rPr>
                <w:color w:val="17365D"/>
              </w:rPr>
              <w:t>Option C</w:t>
            </w:r>
          </w:p>
        </w:tc>
        <w:tc>
          <w:tcPr>
            <w:tcW w:w="2324" w:type="dxa"/>
            <w:tcBorders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67"/>
            </w:pPr>
            <w:r>
              <w:rPr>
                <w:color w:val="17365D"/>
                <w:w w:val="115"/>
              </w:rPr>
              <w:t>35%</w:t>
            </w:r>
          </w:p>
        </w:tc>
        <w:tc>
          <w:tcPr>
            <w:tcW w:w="2327" w:type="dxa"/>
            <w:tcBorders>
              <w:left w:val="dotted" w:sz="2" w:space="0" w:color="57585B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69"/>
            </w:pPr>
            <w:r>
              <w:rPr>
                <w:color w:val="17365D"/>
              </w:rPr>
              <w:t>Option D</w:t>
            </w:r>
          </w:p>
        </w:tc>
        <w:tc>
          <w:tcPr>
            <w:tcW w:w="2327" w:type="dxa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8"/>
            </w:pPr>
            <w:r>
              <w:rPr>
                <w:color w:val="17365D"/>
              </w:rPr>
              <w:t>40%</w:t>
            </w:r>
          </w:p>
        </w:tc>
      </w:tr>
      <w:tr w:rsidR="00A41783">
        <w:trPr>
          <w:trHeight w:val="307"/>
        </w:trPr>
        <w:tc>
          <w:tcPr>
            <w:tcW w:w="2132" w:type="dxa"/>
            <w:tcBorders>
              <w:left w:val="nil"/>
              <w:right w:val="dotted" w:sz="2" w:space="0" w:color="57585B"/>
            </w:tcBorders>
          </w:tcPr>
          <w:p w:rsidR="00A41783" w:rsidRDefault="007422E2">
            <w:pPr>
              <w:pStyle w:val="TableParagraph"/>
              <w:spacing w:line="244" w:lineRule="exact"/>
              <w:ind w:left="189"/>
            </w:pPr>
            <w:r>
              <w:rPr>
                <w:color w:val="17365D"/>
              </w:rPr>
              <w:t>Deductible</w:t>
            </w:r>
          </w:p>
        </w:tc>
        <w:tc>
          <w:tcPr>
            <w:tcW w:w="6978" w:type="dxa"/>
            <w:gridSpan w:val="3"/>
            <w:tcBorders>
              <w:left w:val="dotted" w:sz="2" w:space="0" w:color="57585B"/>
              <w:right w:val="nil"/>
            </w:tcBorders>
          </w:tcPr>
          <w:p w:rsidR="00A41783" w:rsidRDefault="007422E2">
            <w:pPr>
              <w:pStyle w:val="TableParagraph"/>
              <w:spacing w:line="244" w:lineRule="exact"/>
              <w:ind w:left="167"/>
            </w:pPr>
            <w:r>
              <w:rPr>
                <w:color w:val="17365D"/>
              </w:rPr>
              <w:t>KES. 25,000/- each &amp; every claim</w:t>
            </w:r>
          </w:p>
        </w:tc>
      </w:tr>
    </w:tbl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7"/>
        <w:rPr>
          <w:sz w:val="20"/>
        </w:rPr>
      </w:pPr>
    </w:p>
    <w:p w:rsidR="00A41783" w:rsidRDefault="007422E2">
      <w:pPr>
        <w:pStyle w:val="Heading2"/>
        <w:numPr>
          <w:ilvl w:val="2"/>
          <w:numId w:val="20"/>
        </w:numPr>
        <w:tabs>
          <w:tab w:val="left" w:pos="881"/>
        </w:tabs>
        <w:spacing w:before="88"/>
      </w:pPr>
      <w:r>
        <w:rPr>
          <w:color w:val="17286C"/>
        </w:rPr>
        <w:t>Marine</w:t>
      </w:r>
      <w:r w:rsidR="00C6443E">
        <w:rPr>
          <w:color w:val="17286C"/>
        </w:rPr>
        <w:t xml:space="preserve"> </w:t>
      </w:r>
      <w:r>
        <w:rPr>
          <w:color w:val="17286C"/>
        </w:rPr>
        <w:t>Cargo</w:t>
      </w:r>
    </w:p>
    <w:p w:rsidR="00A41783" w:rsidRDefault="00A41783">
      <w:pPr>
        <w:pStyle w:val="BodyText"/>
        <w:spacing w:before="4"/>
        <w:rPr>
          <w:b/>
        </w:rPr>
      </w:pP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4"/>
        <w:gridCol w:w="6328"/>
      </w:tblGrid>
      <w:tr w:rsidR="00A41783" w:rsidTr="005A57D9">
        <w:trPr>
          <w:trHeight w:val="314"/>
        </w:trPr>
        <w:tc>
          <w:tcPr>
            <w:tcW w:w="2754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Coverage Provided</w:t>
            </w:r>
          </w:p>
        </w:tc>
        <w:tc>
          <w:tcPr>
            <w:tcW w:w="632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Institute Cargo Clauses (A). This is an All Risks cover</w:t>
            </w:r>
          </w:p>
        </w:tc>
      </w:tr>
      <w:tr w:rsidR="00A41783" w:rsidTr="005A57D9">
        <w:trPr>
          <w:trHeight w:val="309"/>
        </w:trPr>
        <w:tc>
          <w:tcPr>
            <w:tcW w:w="2754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Packaging</w:t>
            </w:r>
          </w:p>
        </w:tc>
        <w:tc>
          <w:tcPr>
            <w:tcW w:w="632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4"/>
            </w:pPr>
            <w:r>
              <w:rPr>
                <w:color w:val="17286C"/>
              </w:rPr>
              <w:t>Assumption is all Cargo is containerized</w:t>
            </w:r>
          </w:p>
        </w:tc>
      </w:tr>
      <w:tr w:rsidR="00A41783" w:rsidTr="005A57D9">
        <w:trPr>
          <w:trHeight w:val="321"/>
        </w:trPr>
        <w:tc>
          <w:tcPr>
            <w:tcW w:w="2754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</w:pPr>
            <w:r>
              <w:rPr>
                <w:color w:val="17286C"/>
              </w:rPr>
              <w:t>Scope</w:t>
            </w:r>
          </w:p>
        </w:tc>
        <w:tc>
          <w:tcPr>
            <w:tcW w:w="632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1"/>
              <w:ind w:left="4"/>
            </w:pPr>
            <w:r>
              <w:rPr>
                <w:color w:val="17286C"/>
              </w:rPr>
              <w:t>Port to Insured’s Premises anywhere in Kenya</w:t>
            </w:r>
          </w:p>
        </w:tc>
      </w:tr>
      <w:tr w:rsidR="00A41783" w:rsidTr="005A57D9">
        <w:trPr>
          <w:trHeight w:val="595"/>
        </w:trPr>
        <w:tc>
          <w:tcPr>
            <w:tcW w:w="2754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5"/>
            </w:pPr>
            <w:r>
              <w:rPr>
                <w:color w:val="17286C"/>
              </w:rPr>
              <w:t>Type of Goods</w:t>
            </w:r>
          </w:p>
        </w:tc>
        <w:tc>
          <w:tcPr>
            <w:tcW w:w="632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7" w:line="270" w:lineRule="atLeast"/>
              <w:ind w:left="4" w:right="879"/>
            </w:pPr>
            <w:r>
              <w:rPr>
                <w:color w:val="17286C"/>
              </w:rPr>
              <w:t>Hard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Cargo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only.Liquid,Fragile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and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food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products</w:t>
            </w:r>
            <w:r w:rsidR="005A57D9">
              <w:rPr>
                <w:color w:val="17286C"/>
              </w:rPr>
              <w:t xml:space="preserve"> goods should be referred to </w:t>
            </w:r>
            <w:r w:rsidR="005A57D9" w:rsidRPr="005A57D9">
              <w:rPr>
                <w:b/>
                <w:color w:val="17286C"/>
              </w:rPr>
              <w:t>KAL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for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specific</w:t>
            </w:r>
            <w:r w:rsidR="005A57D9">
              <w:rPr>
                <w:color w:val="17286C"/>
              </w:rPr>
              <w:t xml:space="preserve"> </w:t>
            </w:r>
            <w:r>
              <w:rPr>
                <w:color w:val="17286C"/>
              </w:rPr>
              <w:t>rating</w:t>
            </w:r>
          </w:p>
        </w:tc>
      </w:tr>
    </w:tbl>
    <w:p w:rsidR="00A41783" w:rsidRDefault="007422E2">
      <w:pPr>
        <w:spacing w:before="7" w:after="36"/>
        <w:ind w:left="880"/>
        <w:rPr>
          <w:b/>
        </w:rPr>
      </w:pPr>
      <w:r>
        <w:rPr>
          <w:b/>
          <w:color w:val="17286C"/>
        </w:rPr>
        <w:t>Premium Rate &amp; Deductible</w:t>
      </w: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8"/>
        <w:gridCol w:w="4698"/>
      </w:tblGrid>
      <w:tr w:rsidR="00A41783">
        <w:trPr>
          <w:trHeight w:val="311"/>
        </w:trPr>
        <w:tc>
          <w:tcPr>
            <w:tcW w:w="2158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Sea</w:t>
            </w:r>
          </w:p>
        </w:tc>
        <w:tc>
          <w:tcPr>
            <w:tcW w:w="4698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0.5% inclusive stamp Duty</w:t>
            </w:r>
          </w:p>
        </w:tc>
      </w:tr>
      <w:tr w:rsidR="00A41783">
        <w:trPr>
          <w:trHeight w:val="311"/>
        </w:trPr>
        <w:tc>
          <w:tcPr>
            <w:tcW w:w="2158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Air</w:t>
            </w:r>
          </w:p>
        </w:tc>
        <w:tc>
          <w:tcPr>
            <w:tcW w:w="4698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4"/>
            </w:pPr>
            <w:r>
              <w:rPr>
                <w:color w:val="17286C"/>
              </w:rPr>
              <w:t>0.35%</w:t>
            </w:r>
          </w:p>
        </w:tc>
      </w:tr>
      <w:tr w:rsidR="00A41783">
        <w:trPr>
          <w:trHeight w:val="314"/>
        </w:trPr>
        <w:tc>
          <w:tcPr>
            <w:tcW w:w="2158" w:type="dxa"/>
            <w:tcBorders>
              <w:left w:val="nil"/>
              <w:right w:val="dotted" w:sz="2" w:space="0" w:color="55565B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Minimum Premium</w:t>
            </w:r>
          </w:p>
        </w:tc>
        <w:tc>
          <w:tcPr>
            <w:tcW w:w="4698" w:type="dxa"/>
            <w:tcBorders>
              <w:left w:val="dotted" w:sz="2" w:space="0" w:color="55565B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Ksh. 5,000/-</w:t>
            </w:r>
          </w:p>
        </w:tc>
      </w:tr>
    </w:tbl>
    <w:p w:rsidR="00A41783" w:rsidRDefault="00A41783">
      <w:pPr>
        <w:pStyle w:val="BodyText"/>
        <w:rPr>
          <w:b/>
          <w:sz w:val="26"/>
        </w:rPr>
      </w:pPr>
    </w:p>
    <w:p w:rsidR="00A41783" w:rsidRDefault="00A41783">
      <w:pPr>
        <w:pStyle w:val="BodyText"/>
        <w:spacing w:before="4"/>
        <w:rPr>
          <w:b/>
          <w:sz w:val="26"/>
        </w:rPr>
      </w:pPr>
    </w:p>
    <w:p w:rsidR="00A41783" w:rsidRDefault="007422E2">
      <w:pPr>
        <w:pStyle w:val="ListParagraph"/>
        <w:numPr>
          <w:ilvl w:val="2"/>
          <w:numId w:val="20"/>
        </w:numPr>
        <w:tabs>
          <w:tab w:val="left" w:pos="881"/>
        </w:tabs>
        <w:rPr>
          <w:b/>
        </w:rPr>
      </w:pPr>
      <w:r>
        <w:rPr>
          <w:b/>
          <w:color w:val="17286C"/>
        </w:rPr>
        <w:t>Home</w:t>
      </w:r>
      <w:r w:rsidR="00C6443E">
        <w:rPr>
          <w:b/>
          <w:color w:val="17286C"/>
        </w:rPr>
        <w:t xml:space="preserve"> </w:t>
      </w:r>
      <w:r>
        <w:rPr>
          <w:b/>
          <w:color w:val="17286C"/>
        </w:rPr>
        <w:t>Insurance</w:t>
      </w:r>
    </w:p>
    <w:tbl>
      <w:tblPr>
        <w:tblW w:w="0" w:type="auto"/>
        <w:tblInd w:w="791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5"/>
        <w:gridCol w:w="6409"/>
      </w:tblGrid>
      <w:tr w:rsidR="00A41783">
        <w:trPr>
          <w:trHeight w:val="314"/>
        </w:trPr>
        <w:tc>
          <w:tcPr>
            <w:tcW w:w="265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1"/>
            </w:pPr>
            <w:r>
              <w:rPr>
                <w:color w:val="17286C"/>
              </w:rPr>
              <w:t>Buildings</w:t>
            </w:r>
          </w:p>
        </w:tc>
        <w:tc>
          <w:tcPr>
            <w:tcW w:w="6409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1"/>
              <w:ind w:left="2"/>
            </w:pPr>
            <w:r>
              <w:rPr>
                <w:color w:val="17286C"/>
                <w:w w:val="110"/>
              </w:rPr>
              <w:t>0.125%</w:t>
            </w:r>
          </w:p>
        </w:tc>
      </w:tr>
      <w:tr w:rsidR="00A41783">
        <w:trPr>
          <w:trHeight w:val="311"/>
        </w:trPr>
        <w:tc>
          <w:tcPr>
            <w:tcW w:w="265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1"/>
            </w:pPr>
            <w:r>
              <w:rPr>
                <w:color w:val="17286C"/>
              </w:rPr>
              <w:t>Contents</w:t>
            </w:r>
          </w:p>
        </w:tc>
        <w:tc>
          <w:tcPr>
            <w:tcW w:w="6409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1"/>
              <w:ind w:left="2"/>
            </w:pPr>
            <w:r>
              <w:rPr>
                <w:color w:val="17286C"/>
                <w:w w:val="105"/>
              </w:rPr>
              <w:t>0.75%</w:t>
            </w:r>
          </w:p>
        </w:tc>
      </w:tr>
      <w:tr w:rsidR="00A41783">
        <w:trPr>
          <w:trHeight w:val="319"/>
        </w:trPr>
        <w:tc>
          <w:tcPr>
            <w:tcW w:w="265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8"/>
            </w:pPr>
            <w:r>
              <w:rPr>
                <w:color w:val="17286C"/>
              </w:rPr>
              <w:t>All Risks</w:t>
            </w:r>
          </w:p>
        </w:tc>
        <w:tc>
          <w:tcPr>
            <w:tcW w:w="6409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8"/>
              <w:ind w:left="2"/>
            </w:pPr>
            <w:r>
              <w:rPr>
                <w:color w:val="17286C"/>
                <w:w w:val="120"/>
              </w:rPr>
              <w:t>1.25%</w:t>
            </w:r>
          </w:p>
        </w:tc>
      </w:tr>
      <w:tr w:rsidR="00A41783">
        <w:trPr>
          <w:trHeight w:val="321"/>
        </w:trPr>
        <w:tc>
          <w:tcPr>
            <w:tcW w:w="265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1"/>
            </w:pPr>
            <w:r>
              <w:rPr>
                <w:color w:val="17286C"/>
              </w:rPr>
              <w:t>Wiba</w:t>
            </w:r>
          </w:p>
        </w:tc>
        <w:tc>
          <w:tcPr>
            <w:tcW w:w="6409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1"/>
              <w:ind w:left="57"/>
            </w:pPr>
            <w:r>
              <w:rPr>
                <w:color w:val="17286C"/>
                <w:w w:val="110"/>
              </w:rPr>
              <w:t>500/- per household employee</w:t>
            </w:r>
          </w:p>
        </w:tc>
      </w:tr>
      <w:tr w:rsidR="00A41783">
        <w:trPr>
          <w:trHeight w:val="534"/>
        </w:trPr>
        <w:tc>
          <w:tcPr>
            <w:tcW w:w="2655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8" w:line="260" w:lineRule="atLeast"/>
              <w:ind w:right="663"/>
            </w:pPr>
            <w:r>
              <w:rPr>
                <w:color w:val="17286C"/>
              </w:rPr>
              <w:t>Occupiers &amp; owners liability</w:t>
            </w:r>
          </w:p>
        </w:tc>
        <w:tc>
          <w:tcPr>
            <w:tcW w:w="6409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8"/>
              <w:ind w:left="57"/>
            </w:pPr>
            <w:r>
              <w:rPr>
                <w:color w:val="17286C"/>
                <w:w w:val="110"/>
              </w:rPr>
              <w:t>Free limit 1,000,000/-</w:t>
            </w:r>
          </w:p>
        </w:tc>
      </w:tr>
    </w:tbl>
    <w:p w:rsidR="00A41783" w:rsidRDefault="007422E2">
      <w:pPr>
        <w:pStyle w:val="BodyText"/>
        <w:spacing w:before="129" w:line="244" w:lineRule="auto"/>
        <w:ind w:left="880" w:right="1884"/>
      </w:pPr>
      <w:r>
        <w:rPr>
          <w:color w:val="17286C"/>
        </w:rPr>
        <w:t>For</w:t>
      </w:r>
      <w:r w:rsidR="005A32FC">
        <w:rPr>
          <w:color w:val="17286C"/>
        </w:rPr>
        <w:t xml:space="preserve"> </w:t>
      </w:r>
      <w:r>
        <w:rPr>
          <w:color w:val="17286C"/>
        </w:rPr>
        <w:t>Contents‘classified’values</w:t>
      </w:r>
      <w:r w:rsidR="005A32FC">
        <w:rPr>
          <w:color w:val="17286C"/>
        </w:rPr>
        <w:t xml:space="preserve"> </w:t>
      </w:r>
      <w:r>
        <w:rPr>
          <w:color w:val="17286C"/>
        </w:rPr>
        <w:t>are</w:t>
      </w:r>
      <w:r w:rsidR="005A32FC">
        <w:rPr>
          <w:color w:val="17286C"/>
        </w:rPr>
        <w:t xml:space="preserve"> </w:t>
      </w:r>
      <w:r>
        <w:rPr>
          <w:color w:val="17286C"/>
        </w:rPr>
        <w:t>allowed</w:t>
      </w:r>
      <w:r w:rsidR="005A32FC">
        <w:rPr>
          <w:color w:val="17286C"/>
        </w:rPr>
        <w:t xml:space="preserve"> e.g. Furniture, Kitchen Contents, andClothes.All</w:t>
      </w:r>
      <w:r>
        <w:rPr>
          <w:color w:val="17286C"/>
        </w:rPr>
        <w:t xml:space="preserve"> Risks items should </w:t>
      </w:r>
      <w:r w:rsidR="005A32FC">
        <w:rPr>
          <w:color w:val="17286C"/>
        </w:rPr>
        <w:t>be listed</w:t>
      </w:r>
      <w:r>
        <w:rPr>
          <w:color w:val="17286C"/>
        </w:rPr>
        <w:t>.</w:t>
      </w:r>
    </w:p>
    <w:p w:rsidR="00A41783" w:rsidRDefault="00A41783">
      <w:pPr>
        <w:spacing w:line="244" w:lineRule="auto"/>
        <w:sectPr w:rsidR="00A41783">
          <w:pgSz w:w="11940" w:h="16860"/>
          <w:pgMar w:top="660" w:right="0" w:bottom="940" w:left="560" w:header="2" w:footer="686" w:gutter="0"/>
          <w:cols w:space="720"/>
        </w:sectPr>
      </w:pPr>
    </w:p>
    <w:p w:rsidR="00A41783" w:rsidRDefault="00A41783">
      <w:pPr>
        <w:pStyle w:val="BodyText"/>
        <w:spacing w:before="1"/>
        <w:rPr>
          <w:sz w:val="21"/>
        </w:rPr>
      </w:pPr>
    </w:p>
    <w:p w:rsidR="00A41783" w:rsidRDefault="007422E2">
      <w:pPr>
        <w:pStyle w:val="Heading2"/>
        <w:numPr>
          <w:ilvl w:val="0"/>
          <w:numId w:val="19"/>
        </w:numPr>
        <w:tabs>
          <w:tab w:val="left" w:pos="880"/>
          <w:tab w:val="left" w:pos="881"/>
        </w:tabs>
        <w:spacing w:before="108" w:after="17" w:line="259" w:lineRule="auto"/>
        <w:ind w:right="7602" w:hanging="360"/>
      </w:pPr>
      <w:r>
        <w:rPr>
          <w:color w:val="17286C"/>
          <w:w w:val="90"/>
        </w:rPr>
        <w:t>Personal</w:t>
      </w:r>
      <w:r w:rsidR="005A32FC">
        <w:rPr>
          <w:color w:val="17286C"/>
          <w:w w:val="90"/>
        </w:rPr>
        <w:t xml:space="preserve"> </w:t>
      </w:r>
      <w:r>
        <w:rPr>
          <w:color w:val="17286C"/>
          <w:spacing w:val="-5"/>
          <w:w w:val="90"/>
        </w:rPr>
        <w:t>Accident</w:t>
      </w:r>
      <w:r>
        <w:rPr>
          <w:color w:val="17286C"/>
          <w:w w:val="90"/>
        </w:rPr>
        <w:t xml:space="preserve">–Students </w:t>
      </w:r>
      <w:r>
        <w:rPr>
          <w:color w:val="17286C"/>
        </w:rPr>
        <w:t>Benefits</w:t>
      </w:r>
      <w:r w:rsidR="005A32FC">
        <w:rPr>
          <w:color w:val="17286C"/>
        </w:rPr>
        <w:t xml:space="preserve"> </w:t>
      </w:r>
      <w:r>
        <w:rPr>
          <w:color w:val="17286C"/>
        </w:rPr>
        <w:t>Schedule</w:t>
      </w: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0"/>
        <w:gridCol w:w="1716"/>
        <w:gridCol w:w="1548"/>
        <w:gridCol w:w="1617"/>
      </w:tblGrid>
      <w:tr w:rsidR="00A41783">
        <w:trPr>
          <w:trHeight w:val="321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  <w:rPr>
                <w:b/>
              </w:rPr>
            </w:pPr>
            <w:r>
              <w:rPr>
                <w:b/>
                <w:color w:val="17286C"/>
                <w:w w:val="95"/>
              </w:rPr>
              <w:t>Sum Insured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  <w:ind w:left="4"/>
              <w:rPr>
                <w:b/>
              </w:rPr>
            </w:pPr>
            <w:r>
              <w:rPr>
                <w:b/>
                <w:color w:val="17286C"/>
                <w:w w:val="105"/>
              </w:rPr>
              <w:t>Plan 1 - KES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1"/>
              <w:ind w:left="2"/>
              <w:rPr>
                <w:b/>
              </w:rPr>
            </w:pPr>
            <w:r>
              <w:rPr>
                <w:b/>
                <w:color w:val="17286C"/>
              </w:rPr>
              <w:t>Plan 2 - KES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1"/>
              <w:ind w:left="3"/>
              <w:rPr>
                <w:b/>
              </w:rPr>
            </w:pPr>
            <w:r>
              <w:rPr>
                <w:b/>
                <w:color w:val="17286C"/>
              </w:rPr>
              <w:t>Plan 3 - KES</w:t>
            </w:r>
          </w:p>
        </w:tc>
      </w:tr>
      <w:tr w:rsidR="00A41783">
        <w:trPr>
          <w:trHeight w:val="311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Accidental Death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100,000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150,000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3"/>
            </w:pPr>
            <w:r>
              <w:rPr>
                <w:color w:val="17286C"/>
              </w:rPr>
              <w:t>300,000</w:t>
            </w:r>
          </w:p>
        </w:tc>
      </w:tr>
      <w:tr w:rsidR="00A41783">
        <w:trPr>
          <w:trHeight w:val="319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Accidental Permanent Disability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  <w:ind w:left="4"/>
            </w:pPr>
            <w:r>
              <w:rPr>
                <w:color w:val="17286C"/>
              </w:rPr>
              <w:t>100,000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  <w:ind w:left="2"/>
            </w:pPr>
            <w:r>
              <w:rPr>
                <w:color w:val="17286C"/>
              </w:rPr>
              <w:t>150,000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3"/>
            </w:pPr>
            <w:r>
              <w:rPr>
                <w:color w:val="17286C"/>
              </w:rPr>
              <w:t>300,000</w:t>
            </w:r>
          </w:p>
        </w:tc>
      </w:tr>
      <w:tr w:rsidR="00A41783">
        <w:trPr>
          <w:trHeight w:val="309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</w:pPr>
            <w:r>
              <w:rPr>
                <w:color w:val="17286C"/>
              </w:rPr>
              <w:t>Accidental Medical Expenses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  <w:ind w:left="4"/>
            </w:pPr>
            <w:r>
              <w:rPr>
                <w:color w:val="17286C"/>
              </w:rPr>
              <w:t>50,000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  <w:ind w:left="2"/>
            </w:pPr>
            <w:r>
              <w:rPr>
                <w:color w:val="17286C"/>
              </w:rPr>
              <w:t>75,000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3"/>
              <w:ind w:left="3"/>
            </w:pPr>
            <w:r>
              <w:rPr>
                <w:color w:val="17286C"/>
              </w:rPr>
              <w:t>100,000</w:t>
            </w:r>
          </w:p>
        </w:tc>
      </w:tr>
      <w:tr w:rsidR="00A41783">
        <w:trPr>
          <w:trHeight w:val="311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Cost of Artificial Appliances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20,000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30,000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3"/>
            </w:pPr>
            <w:r>
              <w:rPr>
                <w:color w:val="17286C"/>
              </w:rPr>
              <w:t>30,000</w:t>
            </w:r>
          </w:p>
        </w:tc>
      </w:tr>
      <w:tr w:rsidR="00A41783">
        <w:trPr>
          <w:trHeight w:val="311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</w:pPr>
            <w:r>
              <w:rPr>
                <w:color w:val="17286C"/>
              </w:rPr>
              <w:t>Accidental Dental Treatment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  <w:ind w:left="4"/>
            </w:pPr>
            <w:r>
              <w:rPr>
                <w:color w:val="17286C"/>
              </w:rPr>
              <w:t>20,000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6"/>
              <w:ind w:left="2"/>
            </w:pPr>
            <w:r>
              <w:rPr>
                <w:color w:val="17286C"/>
              </w:rPr>
              <w:t>20,000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6"/>
              <w:ind w:left="3"/>
            </w:pPr>
            <w:r>
              <w:rPr>
                <w:color w:val="17286C"/>
              </w:rPr>
              <w:t>20,000</w:t>
            </w:r>
          </w:p>
        </w:tc>
      </w:tr>
      <w:tr w:rsidR="00A41783">
        <w:trPr>
          <w:trHeight w:val="314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</w:pPr>
            <w:r>
              <w:rPr>
                <w:color w:val="17286C"/>
              </w:rPr>
              <w:t>Funeral Expenses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4"/>
            </w:pPr>
            <w:r>
              <w:rPr>
                <w:color w:val="17286C"/>
              </w:rPr>
              <w:t>50,000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"/>
            </w:pPr>
            <w:r>
              <w:rPr>
                <w:color w:val="17286C"/>
              </w:rPr>
              <w:t>50,000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3"/>
            </w:pPr>
            <w:r>
              <w:rPr>
                <w:color w:val="17286C"/>
              </w:rPr>
              <w:t>50,000</w:t>
            </w:r>
          </w:p>
        </w:tc>
      </w:tr>
      <w:tr w:rsidR="00A41783">
        <w:trPr>
          <w:trHeight w:val="311"/>
        </w:trPr>
        <w:tc>
          <w:tcPr>
            <w:tcW w:w="3490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color w:val="17286C"/>
              </w:rPr>
              <w:t>Annual Premium Per Student</w:t>
            </w:r>
          </w:p>
        </w:tc>
        <w:tc>
          <w:tcPr>
            <w:tcW w:w="1716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4"/>
              <w:rPr>
                <w:b/>
              </w:rPr>
            </w:pPr>
            <w:r>
              <w:rPr>
                <w:b/>
                <w:color w:val="17286C"/>
              </w:rPr>
              <w:t>300</w:t>
            </w:r>
          </w:p>
        </w:tc>
        <w:tc>
          <w:tcPr>
            <w:tcW w:w="1548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3"/>
              <w:ind w:left="2"/>
              <w:rPr>
                <w:b/>
              </w:rPr>
            </w:pPr>
            <w:r>
              <w:rPr>
                <w:b/>
                <w:color w:val="17286C"/>
              </w:rPr>
              <w:t>388</w:t>
            </w:r>
          </w:p>
        </w:tc>
        <w:tc>
          <w:tcPr>
            <w:tcW w:w="1617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3"/>
              <w:ind w:left="3"/>
              <w:rPr>
                <w:b/>
              </w:rPr>
            </w:pPr>
            <w:r>
              <w:rPr>
                <w:b/>
                <w:color w:val="17286C"/>
              </w:rPr>
              <w:t>525</w:t>
            </w:r>
          </w:p>
        </w:tc>
      </w:tr>
    </w:tbl>
    <w:p w:rsidR="00A41783" w:rsidRDefault="00A41783">
      <w:pPr>
        <w:pStyle w:val="BodyText"/>
        <w:rPr>
          <w:b/>
          <w:sz w:val="24"/>
        </w:rPr>
      </w:pPr>
    </w:p>
    <w:p w:rsidR="00A41783" w:rsidRDefault="007422E2">
      <w:pPr>
        <w:ind w:left="3739"/>
        <w:rPr>
          <w:b/>
        </w:rPr>
      </w:pPr>
      <w:r>
        <w:rPr>
          <w:b/>
          <w:color w:val="17286C"/>
          <w:u w:val="thick" w:color="55565B"/>
        </w:rPr>
        <w:t>Age - School Going (3 and above)</w:t>
      </w: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spacing w:before="7"/>
        <w:rPr>
          <w:b/>
          <w:sz w:val="17"/>
        </w:rPr>
      </w:pPr>
    </w:p>
    <w:p w:rsidR="00A41783" w:rsidRDefault="007422E2">
      <w:pPr>
        <w:spacing w:before="108"/>
        <w:ind w:left="551"/>
        <w:rPr>
          <w:b/>
        </w:rPr>
      </w:pPr>
      <w:r>
        <w:rPr>
          <w:b/>
          <w:color w:val="001F5F"/>
        </w:rPr>
        <w:t>Non- Motor School cover</w:t>
      </w:r>
    </w:p>
    <w:tbl>
      <w:tblPr>
        <w:tblW w:w="0" w:type="auto"/>
        <w:tblInd w:w="7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1"/>
        <w:gridCol w:w="6517"/>
      </w:tblGrid>
      <w:tr w:rsidR="00A41783">
        <w:trPr>
          <w:trHeight w:val="518"/>
        </w:trPr>
        <w:tc>
          <w:tcPr>
            <w:tcW w:w="3411" w:type="dxa"/>
            <w:tcBorders>
              <w:left w:val="nil"/>
            </w:tcBorders>
          </w:tcPr>
          <w:p w:rsidR="00A41783" w:rsidRDefault="007422E2">
            <w:pPr>
              <w:pStyle w:val="TableParagraph"/>
              <w:spacing w:before="10"/>
              <w:ind w:left="127"/>
            </w:pPr>
            <w:r>
              <w:rPr>
                <w:color w:val="001F5F"/>
              </w:rPr>
              <w:t>Fire &amp; perils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Default="007422E2">
            <w:pPr>
              <w:pStyle w:val="TableParagraph"/>
              <w:spacing w:before="10"/>
              <w:ind w:left="107"/>
            </w:pPr>
            <w:r w:rsidRPr="005A32FC">
              <w:rPr>
                <w:b/>
                <w:color w:val="001F5F"/>
              </w:rPr>
              <w:t>0.125%</w:t>
            </w:r>
            <w:r>
              <w:rPr>
                <w:color w:val="001F5F"/>
              </w:rPr>
              <w:t xml:space="preserve"> of the value of property</w:t>
            </w:r>
          </w:p>
          <w:p w:rsidR="00A41783" w:rsidRDefault="007422E2">
            <w:pPr>
              <w:pStyle w:val="TableParagraph"/>
              <w:spacing w:before="6" w:line="232" w:lineRule="exact"/>
              <w:ind w:left="107"/>
            </w:pPr>
            <w:r>
              <w:rPr>
                <w:color w:val="001F5F"/>
              </w:rPr>
              <w:t>Swimming pool covered for Earthquake risk only @0.025%</w:t>
            </w:r>
          </w:p>
        </w:tc>
      </w:tr>
      <w:tr w:rsidR="00A41783">
        <w:trPr>
          <w:trHeight w:val="285"/>
        </w:trPr>
        <w:tc>
          <w:tcPr>
            <w:tcW w:w="3411" w:type="dxa"/>
            <w:tcBorders>
              <w:left w:val="nil"/>
            </w:tcBorders>
          </w:tcPr>
          <w:p w:rsidR="00A41783" w:rsidRDefault="007422E2">
            <w:pPr>
              <w:pStyle w:val="TableParagraph"/>
              <w:spacing w:before="7"/>
              <w:ind w:left="127"/>
            </w:pPr>
            <w:r>
              <w:rPr>
                <w:color w:val="001F5F"/>
              </w:rPr>
              <w:t>Burglary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Default="007422E2">
            <w:pPr>
              <w:pStyle w:val="TableParagraph"/>
              <w:spacing w:before="7"/>
              <w:ind w:left="107"/>
            </w:pPr>
            <w:r w:rsidRPr="005A32FC">
              <w:rPr>
                <w:b/>
                <w:color w:val="001F5F"/>
              </w:rPr>
              <w:t>0.15%</w:t>
            </w:r>
            <w:r>
              <w:rPr>
                <w:color w:val="001F5F"/>
              </w:rPr>
              <w:t xml:space="preserve"> of the total value of items insured</w:t>
            </w:r>
          </w:p>
        </w:tc>
      </w:tr>
      <w:tr w:rsidR="00A41783">
        <w:trPr>
          <w:trHeight w:val="285"/>
        </w:trPr>
        <w:tc>
          <w:tcPr>
            <w:tcW w:w="3411" w:type="dxa"/>
            <w:tcBorders>
              <w:left w:val="nil"/>
            </w:tcBorders>
          </w:tcPr>
          <w:p w:rsidR="00A41783" w:rsidRDefault="007422E2">
            <w:pPr>
              <w:pStyle w:val="TableParagraph"/>
              <w:spacing w:before="7"/>
              <w:ind w:left="127"/>
            </w:pPr>
            <w:r>
              <w:rPr>
                <w:color w:val="001F5F"/>
              </w:rPr>
              <w:t>All Risks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Pr="005A32FC" w:rsidRDefault="007422E2">
            <w:pPr>
              <w:pStyle w:val="TableParagraph"/>
              <w:spacing w:before="7"/>
              <w:ind w:left="107"/>
              <w:rPr>
                <w:b/>
              </w:rPr>
            </w:pPr>
            <w:r w:rsidRPr="005A32FC">
              <w:rPr>
                <w:b/>
                <w:color w:val="001F5F"/>
                <w:w w:val="115"/>
              </w:rPr>
              <w:t>1%</w:t>
            </w:r>
          </w:p>
        </w:tc>
      </w:tr>
      <w:tr w:rsidR="00A41783">
        <w:trPr>
          <w:trHeight w:val="287"/>
        </w:trPr>
        <w:tc>
          <w:tcPr>
            <w:tcW w:w="3411" w:type="dxa"/>
            <w:tcBorders>
              <w:left w:val="nil"/>
            </w:tcBorders>
          </w:tcPr>
          <w:p w:rsidR="00A41783" w:rsidRDefault="007422E2">
            <w:pPr>
              <w:pStyle w:val="TableParagraph"/>
              <w:spacing w:before="7"/>
              <w:ind w:left="127"/>
            </w:pPr>
            <w:r>
              <w:rPr>
                <w:color w:val="001F5F"/>
              </w:rPr>
              <w:t>Public Liability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Default="007422E2">
            <w:pPr>
              <w:pStyle w:val="TableParagraph"/>
              <w:spacing w:before="7"/>
              <w:ind w:left="107"/>
            </w:pPr>
            <w:r w:rsidRPr="005A32FC">
              <w:rPr>
                <w:b/>
                <w:color w:val="001F5F"/>
              </w:rPr>
              <w:t>0.05%</w:t>
            </w:r>
            <w:r>
              <w:rPr>
                <w:color w:val="001F5F"/>
              </w:rPr>
              <w:t xml:space="preserve"> min Ksh 1,500 of the liability limit</w:t>
            </w:r>
          </w:p>
        </w:tc>
      </w:tr>
      <w:tr w:rsidR="00A41783">
        <w:trPr>
          <w:trHeight w:val="285"/>
        </w:trPr>
        <w:tc>
          <w:tcPr>
            <w:tcW w:w="3411" w:type="dxa"/>
            <w:tcBorders>
              <w:left w:val="nil"/>
            </w:tcBorders>
          </w:tcPr>
          <w:p w:rsidR="00A41783" w:rsidRDefault="007422E2">
            <w:pPr>
              <w:pStyle w:val="TableParagraph"/>
              <w:spacing w:before="7"/>
              <w:ind w:left="127"/>
            </w:pPr>
            <w:r>
              <w:rPr>
                <w:color w:val="001F5F"/>
              </w:rPr>
              <w:t>Directors &amp; Officers liability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Default="007422E2">
            <w:pPr>
              <w:pStyle w:val="TableParagraph"/>
              <w:spacing w:before="7"/>
              <w:ind w:left="107"/>
            </w:pPr>
            <w:r>
              <w:rPr>
                <w:color w:val="001F5F"/>
                <w:w w:val="105"/>
              </w:rPr>
              <w:t>1% of the liability</w:t>
            </w:r>
          </w:p>
        </w:tc>
      </w:tr>
      <w:tr w:rsidR="00A41783">
        <w:trPr>
          <w:trHeight w:val="1031"/>
        </w:trPr>
        <w:tc>
          <w:tcPr>
            <w:tcW w:w="3411" w:type="dxa"/>
            <w:tcBorders>
              <w:left w:val="nil"/>
            </w:tcBorders>
          </w:tcPr>
          <w:p w:rsidR="00A41783" w:rsidRDefault="005A32FC">
            <w:pPr>
              <w:pStyle w:val="TableParagraph"/>
              <w:spacing w:before="7"/>
              <w:ind w:left="127"/>
            </w:pPr>
            <w:r>
              <w:rPr>
                <w:color w:val="001F5F"/>
              </w:rPr>
              <w:t>Work Injury Benefit Act(WIBA</w:t>
            </w:r>
            <w:r w:rsidR="007422E2">
              <w:rPr>
                <w:color w:val="001F5F"/>
              </w:rPr>
              <w:t>)</w:t>
            </w:r>
          </w:p>
        </w:tc>
        <w:tc>
          <w:tcPr>
            <w:tcW w:w="6517" w:type="dxa"/>
            <w:tcBorders>
              <w:right w:val="nil"/>
            </w:tcBorders>
          </w:tcPr>
          <w:p w:rsidR="00A41783" w:rsidRPr="005A32FC" w:rsidRDefault="007422E2">
            <w:pPr>
              <w:pStyle w:val="TableParagraph"/>
              <w:spacing w:before="7" w:line="249" w:lineRule="auto"/>
              <w:ind w:left="107" w:right="3639"/>
              <w:rPr>
                <w:b/>
              </w:rPr>
            </w:pPr>
            <w:r>
              <w:rPr>
                <w:color w:val="001F5F"/>
              </w:rPr>
              <w:t xml:space="preserve">Clerical Staff- </w:t>
            </w:r>
            <w:r w:rsidRPr="005A32FC">
              <w:rPr>
                <w:b/>
                <w:color w:val="001F5F"/>
              </w:rPr>
              <w:t>0.693%</w:t>
            </w:r>
            <w:r>
              <w:rPr>
                <w:color w:val="001F5F"/>
              </w:rPr>
              <w:t xml:space="preserve"> Teaching staff including- </w:t>
            </w:r>
            <w:r w:rsidRPr="005A32FC">
              <w:rPr>
                <w:b/>
                <w:color w:val="001F5F"/>
              </w:rPr>
              <w:t>1%</w:t>
            </w:r>
          </w:p>
          <w:p w:rsidR="00A41783" w:rsidRDefault="007422E2">
            <w:pPr>
              <w:pStyle w:val="TableParagraph"/>
              <w:spacing w:before="0" w:line="246" w:lineRule="exact"/>
              <w:ind w:left="107"/>
            </w:pPr>
            <w:r>
              <w:rPr>
                <w:color w:val="001F5F"/>
              </w:rPr>
              <w:t xml:space="preserve">Gardeners and other menial staff – </w:t>
            </w:r>
            <w:r w:rsidRPr="005A32FC">
              <w:rPr>
                <w:b/>
                <w:color w:val="001F5F"/>
              </w:rPr>
              <w:t>1.5%</w:t>
            </w:r>
          </w:p>
          <w:p w:rsidR="00A41783" w:rsidRDefault="007422E2">
            <w:pPr>
              <w:pStyle w:val="TableParagraph"/>
              <w:spacing w:before="6" w:line="232" w:lineRule="exact"/>
              <w:ind w:left="107"/>
            </w:pPr>
            <w:r>
              <w:rPr>
                <w:color w:val="001F5F"/>
              </w:rPr>
              <w:t xml:space="preserve">Watchmen – </w:t>
            </w:r>
            <w:r w:rsidRPr="005A32FC">
              <w:rPr>
                <w:b/>
                <w:color w:val="001F5F"/>
              </w:rPr>
              <w:t>4.2%</w:t>
            </w:r>
          </w:p>
        </w:tc>
      </w:tr>
    </w:tbl>
    <w:p w:rsidR="00A41783" w:rsidRDefault="00A41783">
      <w:pPr>
        <w:spacing w:line="232" w:lineRule="exact"/>
        <w:sectPr w:rsidR="00A41783">
          <w:pgSz w:w="11940" w:h="16860"/>
          <w:pgMar w:top="660" w:right="0" w:bottom="940" w:left="560" w:header="2" w:footer="686" w:gutter="0"/>
          <w:cols w:space="720"/>
        </w:sectPr>
      </w:pPr>
    </w:p>
    <w:p w:rsidR="00A41783" w:rsidRDefault="00A41783">
      <w:pPr>
        <w:pStyle w:val="BodyText"/>
        <w:rPr>
          <w:b/>
          <w:sz w:val="20"/>
        </w:rPr>
      </w:pPr>
    </w:p>
    <w:p w:rsidR="00A41783" w:rsidRDefault="00A41783">
      <w:pPr>
        <w:pStyle w:val="BodyText"/>
        <w:spacing w:before="10"/>
        <w:rPr>
          <w:b/>
          <w:sz w:val="17"/>
        </w:rPr>
      </w:pPr>
    </w:p>
    <w:p w:rsidR="00A41783" w:rsidRDefault="00A41783">
      <w:pPr>
        <w:spacing w:line="242" w:lineRule="auto"/>
        <w:sectPr w:rsidR="00A41783">
          <w:pgSz w:w="11940" w:h="16860"/>
          <w:pgMar w:top="660" w:right="0" w:bottom="940" w:left="560" w:header="2" w:footer="686" w:gutter="0"/>
          <w:cols w:space="720"/>
        </w:sect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rPr>
          <w:sz w:val="20"/>
        </w:rPr>
      </w:pPr>
    </w:p>
    <w:p w:rsidR="00A41783" w:rsidRDefault="00A41783" w:rsidP="004C7D89">
      <w:pPr>
        <w:tabs>
          <w:tab w:val="left" w:pos="881"/>
        </w:tabs>
        <w:spacing w:line="275" w:lineRule="exact"/>
        <w:sectPr w:rsidR="00A41783">
          <w:pgSz w:w="11940" w:h="16860"/>
          <w:pgMar w:top="660" w:right="0" w:bottom="940" w:left="560" w:header="2" w:footer="686" w:gutter="0"/>
          <w:cols w:space="720"/>
        </w:sect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8"/>
        <w:rPr>
          <w:sz w:val="17"/>
        </w:rPr>
      </w:pPr>
    </w:p>
    <w:p w:rsidR="00A41783" w:rsidRDefault="00A41783">
      <w:pPr>
        <w:sectPr w:rsidR="00A41783">
          <w:footerReference w:type="default" r:id="rId10"/>
          <w:pgSz w:w="11940" w:h="16860"/>
          <w:pgMar w:top="660" w:right="0" w:bottom="940" w:left="560" w:header="2" w:footer="746" w:gutter="0"/>
          <w:cols w:space="720"/>
        </w:sect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rPr>
          <w:sz w:val="20"/>
        </w:rPr>
      </w:pPr>
    </w:p>
    <w:p w:rsidR="00A41783" w:rsidRDefault="00A41783">
      <w:pPr>
        <w:pStyle w:val="BodyText"/>
        <w:spacing w:before="10"/>
        <w:rPr>
          <w:sz w:val="18"/>
        </w:rPr>
      </w:pPr>
    </w:p>
    <w:p w:rsidR="00A41783" w:rsidRDefault="0068755C">
      <w:pPr>
        <w:pStyle w:val="ListParagraph"/>
        <w:numPr>
          <w:ilvl w:val="0"/>
          <w:numId w:val="1"/>
        </w:numPr>
        <w:tabs>
          <w:tab w:val="left" w:pos="881"/>
        </w:tabs>
        <w:spacing w:before="89" w:line="465" w:lineRule="auto"/>
        <w:ind w:right="5911"/>
        <w:rPr>
          <w:rFonts w:ascii="Times New Roman"/>
          <w:b/>
          <w:sz w:val="24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894715</wp:posOffset>
                </wp:positionH>
                <wp:positionV relativeFrom="paragraph">
                  <wp:posOffset>979170</wp:posOffset>
                </wp:positionV>
                <wp:extent cx="5338445" cy="1824990"/>
                <wp:effectExtent l="0" t="0" r="0" b="0"/>
                <wp:wrapNone/>
                <wp:docPr id="1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8445" cy="1824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top w:val="single" w:sz="2" w:space="0" w:color="55565B"/>
                                <w:left w:val="single" w:sz="2" w:space="0" w:color="55565B"/>
                                <w:bottom w:val="single" w:sz="2" w:space="0" w:color="55565B"/>
                                <w:right w:val="single" w:sz="2" w:space="0" w:color="55565B"/>
                                <w:insideH w:val="single" w:sz="2" w:space="0" w:color="55565B"/>
                                <w:insideV w:val="single" w:sz="2" w:space="0" w:color="55565B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51"/>
                              <w:gridCol w:w="3847"/>
                            </w:tblGrid>
                            <w:tr w:rsidR="00DF054B">
                              <w:trPr>
                                <w:trHeight w:val="319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20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7286C"/>
                                      <w:sz w:val="24"/>
                                    </w:rPr>
                                    <w:t>Activity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20"/>
                                    <w:ind w:left="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color w:val="17286C"/>
                                      <w:sz w:val="24"/>
                                    </w:rPr>
                                    <w:t>Turn Around Time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1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Issuance of Motor Certificates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Immediate,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6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Issuance of Comesa Cards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16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Immediate,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4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Issuance of cover/ Debit Note for non-motor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Immediate,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1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Issuance of Policy Documents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Fourteen (14) days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4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Endorsements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Immediate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09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11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Refund Cheques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11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Fourteen (14) Days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1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Response to complaints</w:t>
                                  </w: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8"/>
                                    <w:ind w:left="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17286C"/>
                                      <w:sz w:val="24"/>
                                    </w:rPr>
                                    <w:t>Forty Eight (48 ) hours</w:t>
                                  </w:r>
                                </w:p>
                              </w:tc>
                            </w:tr>
                            <w:tr w:rsidR="00DF054B">
                              <w:trPr>
                                <w:trHeight w:val="314"/>
                              </w:trPr>
                              <w:tc>
                                <w:tcPr>
                                  <w:tcW w:w="4551" w:type="dxa"/>
                                  <w:tcBorders>
                                    <w:left w:val="nil"/>
                                    <w:right w:val="dotted" w:sz="2" w:space="0" w:color="201F1F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47" w:type="dxa"/>
                                  <w:tcBorders>
                                    <w:left w:val="dotted" w:sz="2" w:space="0" w:color="201F1F"/>
                                    <w:right w:val="nil"/>
                                  </w:tcBorders>
                                </w:tcPr>
                                <w:p w:rsidR="00DF054B" w:rsidRDefault="00DF054B">
                                  <w:pPr>
                                    <w:pStyle w:val="TableParagraph"/>
                                    <w:spacing w:before="0"/>
                                    <w:ind w:left="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DF054B" w:rsidRDefault="00DF054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70.45pt;margin-top:77.1pt;width:420.35pt;height:143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" filled="f" stroked="f">
                <v:textbox inset="0,0,0,0">
                  <w:txbxContent>
                    <w:tbl>
                      <w:tblPr>
                        <w:tblW w:w="0" w:type="auto"/>
                        <w:tblBorders>
                          <w:top w:val="single" w:sz="2" w:space="0" w:color="55565B"/>
                          <w:left w:val="single" w:sz="2" w:space="0" w:color="55565B"/>
                          <w:bottom w:val="single" w:sz="2" w:space="0" w:color="55565B"/>
                          <w:right w:val="single" w:sz="2" w:space="0" w:color="55565B"/>
                          <w:insideH w:val="single" w:sz="2" w:space="0" w:color="55565B"/>
                          <w:insideV w:val="single" w:sz="2" w:space="0" w:color="55565B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51"/>
                        <w:gridCol w:w="3847"/>
                      </w:tblGrid>
                      <w:tr w:rsidR="00DF054B">
                        <w:trPr>
                          <w:trHeight w:val="319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20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7286C"/>
                                <w:sz w:val="24"/>
                              </w:rPr>
                              <w:t>Activity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20"/>
                              <w:ind w:left="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color w:val="17286C"/>
                                <w:sz w:val="24"/>
                              </w:rPr>
                              <w:t>Turn Around Time</w:t>
                            </w:r>
                          </w:p>
                        </w:tc>
                      </w:tr>
                      <w:tr w:rsidR="00DF054B">
                        <w:trPr>
                          <w:trHeight w:val="311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Issuance of Motor Certificates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Immediate,</w:t>
                            </w:r>
                          </w:p>
                        </w:tc>
                      </w:tr>
                      <w:tr w:rsidR="00DF054B">
                        <w:trPr>
                          <w:trHeight w:val="316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Issuance of Comesa Cards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16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Immediate,</w:t>
                            </w:r>
                          </w:p>
                        </w:tc>
                      </w:tr>
                      <w:tr w:rsidR="00DF054B">
                        <w:trPr>
                          <w:trHeight w:val="314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Issuance of cover/ Debit Note for non-motor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Immediate,</w:t>
                            </w:r>
                          </w:p>
                        </w:tc>
                      </w:tr>
                      <w:tr w:rsidR="00DF054B">
                        <w:trPr>
                          <w:trHeight w:val="311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Issuance of Policy Documents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Fourteen (14) days</w:t>
                            </w:r>
                          </w:p>
                        </w:tc>
                      </w:tr>
                      <w:tr w:rsidR="00DF054B">
                        <w:trPr>
                          <w:trHeight w:val="314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Endorsements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Immediate</w:t>
                            </w:r>
                          </w:p>
                        </w:tc>
                      </w:tr>
                      <w:tr w:rsidR="00DF054B">
                        <w:trPr>
                          <w:trHeight w:val="309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11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Refund Cheques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11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Fourteen (14) Days</w:t>
                            </w:r>
                          </w:p>
                        </w:tc>
                      </w:tr>
                      <w:tr w:rsidR="00DF054B">
                        <w:trPr>
                          <w:trHeight w:val="311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Response to complaints</w:t>
                            </w: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8"/>
                              <w:ind w:left="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color w:val="17286C"/>
                                <w:sz w:val="24"/>
                              </w:rPr>
                              <w:t>Forty Eight (48 ) hours</w:t>
                            </w:r>
                          </w:p>
                        </w:tc>
                      </w:tr>
                      <w:tr w:rsidR="00DF054B">
                        <w:trPr>
                          <w:trHeight w:val="314"/>
                        </w:trPr>
                        <w:tc>
                          <w:tcPr>
                            <w:tcW w:w="4551" w:type="dxa"/>
                            <w:tcBorders>
                              <w:left w:val="nil"/>
                              <w:right w:val="dotted" w:sz="2" w:space="0" w:color="201F1F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3847" w:type="dxa"/>
                            <w:tcBorders>
                              <w:left w:val="dotted" w:sz="2" w:space="0" w:color="201F1F"/>
                              <w:right w:val="nil"/>
                            </w:tcBorders>
                          </w:tcPr>
                          <w:p w:rsidR="00DF054B" w:rsidRDefault="00DF054B">
                            <w:pPr>
                              <w:pStyle w:val="TableParagraph"/>
                              <w:spacing w:before="0"/>
                              <w:ind w:left="0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:rsidR="00DF054B" w:rsidRDefault="00DF054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7422E2">
        <w:rPr>
          <w:rFonts w:ascii="Times New Roman"/>
          <w:b/>
          <w:color w:val="17286C"/>
          <w:sz w:val="24"/>
        </w:rPr>
        <w:t xml:space="preserve">Service Benchmark / </w:t>
      </w:r>
      <w:r w:rsidR="007422E2">
        <w:rPr>
          <w:rFonts w:ascii="Times New Roman"/>
          <w:b/>
          <w:color w:val="17286C"/>
          <w:spacing w:val="-6"/>
          <w:sz w:val="24"/>
        </w:rPr>
        <w:t xml:space="preserve">Turn </w:t>
      </w:r>
      <w:r w:rsidR="007422E2">
        <w:rPr>
          <w:rFonts w:ascii="Times New Roman"/>
          <w:b/>
          <w:color w:val="17286C"/>
          <w:sz w:val="24"/>
        </w:rPr>
        <w:t xml:space="preserve">Around Times </w:t>
      </w:r>
      <w:r w:rsidR="007422E2">
        <w:rPr>
          <w:rFonts w:ascii="Times New Roman"/>
          <w:color w:val="17286C"/>
          <w:sz w:val="24"/>
        </w:rPr>
        <w:t xml:space="preserve">Please find below our service turnaround times. </w:t>
      </w:r>
      <w:r w:rsidR="007422E2">
        <w:rPr>
          <w:rFonts w:ascii="Times New Roman"/>
          <w:b/>
          <w:color w:val="17286C"/>
          <w:sz w:val="24"/>
        </w:rPr>
        <w:t>Underwriting</w:t>
      </w: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rPr>
          <w:rFonts w:ascii="Times New Roman"/>
          <w:b/>
          <w:sz w:val="26"/>
        </w:rPr>
      </w:pPr>
    </w:p>
    <w:p w:rsidR="00A41783" w:rsidRDefault="00A41783">
      <w:pPr>
        <w:pStyle w:val="BodyText"/>
        <w:spacing w:before="10"/>
        <w:rPr>
          <w:rFonts w:ascii="Times New Roman"/>
          <w:b/>
          <w:sz w:val="36"/>
        </w:rPr>
      </w:pPr>
    </w:p>
    <w:p w:rsidR="00A41783" w:rsidRDefault="007422E2">
      <w:pPr>
        <w:pStyle w:val="Heading1"/>
        <w:spacing w:before="0" w:after="35"/>
        <w:ind w:left="880"/>
      </w:pPr>
      <w:r>
        <w:rPr>
          <w:color w:val="17286C"/>
        </w:rPr>
        <w:t>Claims</w:t>
      </w: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1"/>
        <w:gridCol w:w="4448"/>
      </w:tblGrid>
      <w:tr w:rsidR="00A41783">
        <w:trPr>
          <w:trHeight w:val="330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Activity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20"/>
              <w:ind w:left="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Turn Around Time</w:t>
            </w:r>
          </w:p>
        </w:tc>
      </w:tr>
      <w:tr w:rsidR="00A41783">
        <w:trPr>
          <w:trHeight w:val="323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Written Acknowledgement of Claims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Within 24 hours</w:t>
            </w:r>
          </w:p>
        </w:tc>
      </w:tr>
      <w:tr w:rsidR="00A41783">
        <w:trPr>
          <w:trHeight w:val="326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Appointment of Assessor / Adjustor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Immediate</w:t>
            </w:r>
          </w:p>
        </w:tc>
      </w:tr>
      <w:tr w:rsidR="00A41783">
        <w:trPr>
          <w:trHeight w:val="323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8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Authorization of Repairs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Three (3) days from date of assessment</w:t>
            </w:r>
          </w:p>
        </w:tc>
      </w:tr>
      <w:tr w:rsidR="00A41783">
        <w:trPr>
          <w:trHeight w:val="822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</w:rPr>
            </w:pPr>
          </w:p>
          <w:p w:rsidR="00A41783" w:rsidRDefault="007422E2">
            <w:pPr>
              <w:pStyle w:val="TableParagraph"/>
              <w:spacing w:before="0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Investigation Report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tabs>
                <w:tab w:val="left" w:pos="1296"/>
                <w:tab w:val="left" w:pos="2227"/>
                <w:tab w:val="left" w:pos="3012"/>
                <w:tab w:val="left" w:pos="3725"/>
              </w:tabs>
              <w:spacing w:before="71" w:line="204" w:lineRule="auto"/>
              <w:ind w:left="5" w:right="517" w:hanging="3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pacing w:val="-5"/>
                <w:sz w:val="24"/>
              </w:rPr>
              <w:t>Three(3)</w:t>
            </w:r>
            <w:r>
              <w:rPr>
                <w:rFonts w:ascii="Times New Roman"/>
                <w:color w:val="17286C"/>
                <w:spacing w:val="-5"/>
                <w:sz w:val="24"/>
              </w:rPr>
              <w:tab/>
            </w:r>
            <w:r>
              <w:rPr>
                <w:rFonts w:ascii="Times New Roman"/>
                <w:color w:val="17286C"/>
                <w:sz w:val="24"/>
              </w:rPr>
              <w:t>weeks</w:t>
            </w:r>
            <w:r>
              <w:rPr>
                <w:rFonts w:ascii="Times New Roman"/>
                <w:color w:val="17286C"/>
                <w:sz w:val="24"/>
              </w:rPr>
              <w:tab/>
              <w:t>from</w:t>
            </w:r>
            <w:r>
              <w:rPr>
                <w:rFonts w:ascii="Times New Roman"/>
                <w:color w:val="17286C"/>
                <w:sz w:val="24"/>
              </w:rPr>
              <w:tab/>
            </w:r>
            <w:r>
              <w:rPr>
                <w:rFonts w:ascii="Times New Roman"/>
                <w:color w:val="17286C"/>
                <w:spacing w:val="-3"/>
                <w:sz w:val="24"/>
              </w:rPr>
              <w:t>date</w:t>
            </w:r>
            <w:r>
              <w:rPr>
                <w:rFonts w:ascii="Times New Roman"/>
                <w:color w:val="17286C"/>
                <w:spacing w:val="-3"/>
                <w:sz w:val="24"/>
              </w:rPr>
              <w:tab/>
            </w:r>
            <w:r>
              <w:rPr>
                <w:rFonts w:ascii="Times New Roman"/>
                <w:color w:val="17286C"/>
                <w:sz w:val="24"/>
              </w:rPr>
              <w:t>of appointment of investigator subject to Co-operation by theInsured</w:t>
            </w:r>
          </w:p>
        </w:tc>
      </w:tr>
      <w:tr w:rsidR="00A41783">
        <w:trPr>
          <w:trHeight w:val="813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203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Issuance of Discharge Voucher (DV)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35" w:line="199" w:lineRule="auto"/>
              <w:ind w:left="5" w:right="507" w:hanging="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17286C"/>
                <w:sz w:val="24"/>
              </w:rPr>
              <w:t>Seven (7) days of receipt of assessors’, Adjustors and / or Investigators report(s)</w:t>
            </w:r>
          </w:p>
          <w:p w:rsidR="00A41783" w:rsidRDefault="007422E2">
            <w:pPr>
              <w:pStyle w:val="TableParagraph"/>
              <w:spacing w:before="0" w:line="200" w:lineRule="exact"/>
              <w:ind w:left="5"/>
            </w:pPr>
            <w:r>
              <w:rPr>
                <w:color w:val="18286C"/>
              </w:rPr>
              <w:t>Demand from the financial institution</w:t>
            </w:r>
          </w:p>
        </w:tc>
      </w:tr>
      <w:tr w:rsidR="00A41783">
        <w:trPr>
          <w:trHeight w:val="319"/>
        </w:trPr>
        <w:tc>
          <w:tcPr>
            <w:tcW w:w="449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1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Response to Complaints</w:t>
            </w:r>
          </w:p>
        </w:tc>
        <w:tc>
          <w:tcPr>
            <w:tcW w:w="4448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1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color w:val="17286C"/>
                <w:sz w:val="24"/>
              </w:rPr>
              <w:t>Three (3) days</w:t>
            </w:r>
          </w:p>
        </w:tc>
      </w:tr>
    </w:tbl>
    <w:p w:rsidR="00A41783" w:rsidRDefault="00A41783">
      <w:pPr>
        <w:rPr>
          <w:rFonts w:ascii="Times New Roman"/>
          <w:sz w:val="24"/>
        </w:rPr>
        <w:sectPr w:rsidR="00A41783">
          <w:pgSz w:w="11940" w:h="16860"/>
          <w:pgMar w:top="660" w:right="0" w:bottom="940" w:left="560" w:header="2" w:footer="746" w:gutter="0"/>
          <w:cols w:space="720"/>
        </w:sectPr>
      </w:pPr>
    </w:p>
    <w:p w:rsidR="00A41783" w:rsidRDefault="00A41783">
      <w:pPr>
        <w:pStyle w:val="BodyText"/>
        <w:rPr>
          <w:rFonts w:ascii="Times New Roman"/>
          <w:b/>
          <w:sz w:val="20"/>
        </w:rPr>
      </w:pPr>
    </w:p>
    <w:p w:rsidR="00A41783" w:rsidRDefault="00A41783">
      <w:pPr>
        <w:pStyle w:val="BodyText"/>
        <w:rPr>
          <w:rFonts w:ascii="Times New Roman"/>
          <w:b/>
          <w:sz w:val="20"/>
        </w:rPr>
      </w:pPr>
    </w:p>
    <w:p w:rsidR="00A41783" w:rsidRDefault="00A41783">
      <w:pPr>
        <w:pStyle w:val="BodyText"/>
        <w:rPr>
          <w:rFonts w:ascii="Times New Roman"/>
          <w:b/>
          <w:sz w:val="20"/>
        </w:rPr>
      </w:pPr>
    </w:p>
    <w:p w:rsidR="00A41783" w:rsidRDefault="00A41783">
      <w:pPr>
        <w:pStyle w:val="BodyText"/>
        <w:spacing w:before="4"/>
        <w:rPr>
          <w:rFonts w:ascii="Times New Roman"/>
          <w:b/>
          <w:sz w:val="27"/>
        </w:rPr>
      </w:pPr>
    </w:p>
    <w:p w:rsidR="00A41783" w:rsidRDefault="007422E2">
      <w:pPr>
        <w:spacing w:before="93"/>
        <w:ind w:left="100"/>
        <w:rPr>
          <w:rFonts w:ascii="Times New Roman"/>
          <w:b/>
          <w:sz w:val="24"/>
        </w:rPr>
      </w:pPr>
      <w:r>
        <w:rPr>
          <w:rFonts w:ascii="Times New Roman"/>
          <w:b/>
          <w:color w:val="17286C"/>
          <w:sz w:val="24"/>
        </w:rPr>
        <w:t xml:space="preserve">Signed this </w:t>
      </w:r>
      <w:r w:rsidR="009027A4">
        <w:rPr>
          <w:rFonts w:ascii="Times New Roman"/>
          <w:b/>
          <w:color w:val="17286C"/>
          <w:sz w:val="24"/>
        </w:rPr>
        <w:t>2</w:t>
      </w:r>
      <w:r w:rsidR="009027A4" w:rsidRPr="005A32FC">
        <w:rPr>
          <w:rFonts w:ascii="Times New Roman"/>
          <w:b/>
          <w:color w:val="17286C"/>
          <w:position w:val="8"/>
          <w:sz w:val="16"/>
          <w:vertAlign w:val="superscript"/>
        </w:rPr>
        <w:t>nd</w:t>
      </w:r>
      <w:r w:rsidR="005A32FC">
        <w:rPr>
          <w:rFonts w:ascii="Times New Roman"/>
          <w:b/>
          <w:color w:val="17286C"/>
          <w:position w:val="8"/>
          <w:sz w:val="16"/>
        </w:rPr>
        <w:t xml:space="preserve"> </w:t>
      </w:r>
      <w:r>
        <w:rPr>
          <w:rFonts w:ascii="Times New Roman"/>
          <w:b/>
          <w:color w:val="17286C"/>
          <w:sz w:val="24"/>
        </w:rPr>
        <w:t xml:space="preserve">Day of </w:t>
      </w:r>
      <w:r w:rsidR="009027A4">
        <w:rPr>
          <w:rFonts w:ascii="Times New Roman"/>
          <w:b/>
          <w:color w:val="17286C"/>
          <w:sz w:val="24"/>
        </w:rPr>
        <w:t>September</w:t>
      </w:r>
      <w:r>
        <w:rPr>
          <w:rFonts w:ascii="Times New Roman"/>
          <w:b/>
          <w:color w:val="17286C"/>
          <w:sz w:val="24"/>
        </w:rPr>
        <w:t xml:space="preserve"> 2019.</w:t>
      </w:r>
    </w:p>
    <w:p w:rsidR="00A41783" w:rsidRDefault="0068755C">
      <w:pPr>
        <w:pStyle w:val="BodyText"/>
        <w:spacing w:before="3"/>
        <w:rPr>
          <w:rFonts w:ascii="Times New Roman"/>
          <w:b/>
          <w:sz w:val="17"/>
        </w:rPr>
      </w:pPr>
      <w:r>
        <w:rPr>
          <w:noProof/>
          <w:lang w:val="en-US" w:eastAsia="en-US" w:bidi="ar-SA"/>
        </w:rPr>
        <mc:AlternateContent>
          <mc:Choice Requires="wpg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868680</wp:posOffset>
                </wp:positionH>
                <wp:positionV relativeFrom="paragraph">
                  <wp:posOffset>151765</wp:posOffset>
                </wp:positionV>
                <wp:extent cx="6233160" cy="3175"/>
                <wp:effectExtent l="0" t="0" r="1524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3160" cy="3175"/>
                          <a:chOff x="1368" y="239"/>
                          <a:chExt cx="9816" cy="5"/>
                        </a:xfrm>
                      </wpg:grpSpPr>
                      <wps:wsp>
                        <wps:cNvPr id="6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368" y="241"/>
                            <a:ext cx="3431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556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800" y="241"/>
                            <a:ext cx="3018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556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7817" y="241"/>
                            <a:ext cx="3367" cy="0"/>
                          </a:xfrm>
                          <a:prstGeom prst="line">
                            <a:avLst/>
                          </a:prstGeom>
                          <a:noFill/>
                          <a:ln w="3048">
                            <a:solidFill>
                              <a:srgbClr val="55565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4C26E8" id="Group 2" o:spid="_x0000_s1026" style="position:absolute;margin-left:68.4pt;margin-top:11.95pt;width:490.8pt;height:.25pt;z-index:-251653632;mso-wrap-distance-left:0;mso-wrap-distance-right:0;mso-position-horizontal-relative:page" coordorigin="1368,239" coordsize="9816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">
                <v:line id="Line 5" o:spid="_x0000_s1027" style="position:absolute;visibility:visible;mso-wrap-style:square" from="1368,241" to="4799,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" strokecolor="#55565b" strokeweight=".24pt"/>
                <v:line id="Line 4" o:spid="_x0000_s1028" style="position:absolute;visibility:visible;mso-wrap-style:square" from="4800,241" to="7818,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" strokecolor="#55565b" strokeweight=".24pt"/>
                <v:line id="Line 3" o:spid="_x0000_s1029" style="position:absolute;visibility:visible;mso-wrap-style:square" from="7817,241" to="11184,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" strokecolor="#55565b" strokeweight=".24pt"/>
                <w10:wrap type="topAndBottom" anchorx="page"/>
              </v:group>
            </w:pict>
          </mc:Fallback>
        </mc:AlternateContent>
      </w:r>
    </w:p>
    <w:p w:rsidR="00A41783" w:rsidRDefault="007422E2">
      <w:pPr>
        <w:spacing w:before="195"/>
        <w:ind w:left="820"/>
        <w:rPr>
          <w:rFonts w:ascii="Times New Roman"/>
          <w:b/>
          <w:sz w:val="24"/>
        </w:rPr>
      </w:pPr>
      <w:r>
        <w:rPr>
          <w:rFonts w:ascii="Times New Roman"/>
          <w:b/>
          <w:color w:val="17286C"/>
          <w:sz w:val="24"/>
        </w:rPr>
        <w:t>On Behalf of Kenya</w:t>
      </w:r>
      <w:r w:rsidR="006F3B6F">
        <w:rPr>
          <w:rFonts w:ascii="Times New Roman"/>
          <w:b/>
          <w:color w:val="17286C"/>
          <w:sz w:val="24"/>
        </w:rPr>
        <w:t>nAlliance</w:t>
      </w:r>
      <w:r>
        <w:rPr>
          <w:rFonts w:ascii="Times New Roman"/>
          <w:b/>
          <w:color w:val="17286C"/>
          <w:sz w:val="24"/>
        </w:rPr>
        <w:t xml:space="preserve"> Insurance </w:t>
      </w:r>
      <w:r w:rsidR="004C7D89">
        <w:rPr>
          <w:rFonts w:ascii="Times New Roman"/>
          <w:b/>
          <w:color w:val="17286C"/>
          <w:sz w:val="24"/>
        </w:rPr>
        <w:t xml:space="preserve">Co </w:t>
      </w:r>
      <w:r>
        <w:rPr>
          <w:rFonts w:ascii="Times New Roman"/>
          <w:b/>
          <w:color w:val="17286C"/>
          <w:sz w:val="24"/>
        </w:rPr>
        <w:t>Ltd</w:t>
      </w:r>
    </w:p>
    <w:p w:rsidR="00A41783" w:rsidRDefault="00A41783">
      <w:pPr>
        <w:pStyle w:val="BodyText"/>
        <w:spacing w:before="9"/>
        <w:rPr>
          <w:rFonts w:ascii="Times New Roman"/>
          <w:b/>
          <w:sz w:val="25"/>
        </w:rPr>
      </w:pP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1"/>
        <w:gridCol w:w="3219"/>
        <w:gridCol w:w="2611"/>
      </w:tblGrid>
      <w:tr w:rsidR="00A41783">
        <w:trPr>
          <w:trHeight w:val="590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Name of Authorized Signatory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3"/>
              <w:ind w:left="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Title</w:t>
            </w: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3"/>
              <w:ind w:left="80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Signature</w:t>
            </w:r>
          </w:p>
        </w:tc>
      </w:tr>
      <w:tr w:rsidR="00A41783">
        <w:trPr>
          <w:trHeight w:val="2261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9027A4">
            <w:pPr>
              <w:pStyle w:val="TableParagraph"/>
              <w:spacing w:before="2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1F5F"/>
                <w:sz w:val="24"/>
              </w:rPr>
              <w:t>Alice Richu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A41783">
            <w:pPr>
              <w:pStyle w:val="TableParagraph"/>
              <w:spacing w:before="5"/>
              <w:ind w:left="0"/>
              <w:rPr>
                <w:rFonts w:ascii="Times New Roman"/>
                <w:b/>
                <w:sz w:val="20"/>
              </w:rPr>
            </w:pPr>
          </w:p>
          <w:p w:rsidR="00A41783" w:rsidRDefault="009027A4">
            <w:pPr>
              <w:pStyle w:val="TableParagraph"/>
              <w:spacing w:before="0"/>
              <w:ind w:left="220" w:right="654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 xml:space="preserve">Asst Manager </w:t>
            </w:r>
            <w:r w:rsidR="006F3B6F">
              <w:rPr>
                <w:rFonts w:ascii="Times New Roman"/>
                <w:b/>
                <w:color w:val="17286C"/>
                <w:sz w:val="24"/>
              </w:rPr>
              <w:t xml:space="preserve">Underwriting </w:t>
            </w:r>
          </w:p>
          <w:p w:rsidR="00A41783" w:rsidRDefault="00A41783">
            <w:pPr>
              <w:pStyle w:val="TableParagraph"/>
              <w:spacing w:before="5"/>
              <w:ind w:left="220" w:right="667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14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0" w:line="275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Name of Witness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0" w:line="275" w:lineRule="exact"/>
              <w:ind w:left="220" w:right="65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Title</w:t>
            </w: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0" w:line="275" w:lineRule="exact"/>
              <w:ind w:left="66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Signature</w:t>
            </w:r>
          </w:p>
        </w:tc>
      </w:tr>
      <w:tr w:rsidR="00A41783">
        <w:trPr>
          <w:trHeight w:val="2260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CD7F6B">
            <w:pPr>
              <w:pStyle w:val="TableParagraph"/>
              <w:spacing w:before="2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Robert Wachira</w:t>
            </w:r>
          </w:p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A41783">
            <w:pPr>
              <w:pStyle w:val="TableParagraph"/>
              <w:spacing w:before="4"/>
              <w:ind w:left="0"/>
              <w:rPr>
                <w:rFonts w:ascii="Times New Roman"/>
                <w:b/>
                <w:sz w:val="35"/>
              </w:rPr>
            </w:pPr>
          </w:p>
          <w:p w:rsidR="00A41783" w:rsidRDefault="006F3B6F">
            <w:pPr>
              <w:pStyle w:val="TableParagraph"/>
              <w:spacing w:before="1"/>
              <w:rPr>
                <w:rFonts w:ascii="Times New Roman"/>
                <w:b/>
                <w:sz w:val="24"/>
              </w:rPr>
            </w:pPr>
            <w:r w:rsidRPr="006F3B6F">
              <w:rPr>
                <w:rFonts w:ascii="Times New Roman"/>
                <w:b/>
                <w:color w:val="17286C"/>
                <w:sz w:val="24"/>
              </w:rPr>
              <w:t>Daniel O. Mulumbi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CD7F6B">
            <w:pPr>
              <w:pStyle w:val="TableParagraph"/>
              <w:spacing w:before="206"/>
              <w:ind w:left="4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1F5F"/>
                <w:sz w:val="24"/>
              </w:rPr>
              <w:t>Ag</w:t>
            </w:r>
            <w:r w:rsidR="000738A1">
              <w:rPr>
                <w:rFonts w:ascii="Times New Roman"/>
                <w:b/>
                <w:color w:val="001F5F"/>
                <w:sz w:val="24"/>
              </w:rPr>
              <w:t>.</w:t>
            </w:r>
            <w:r>
              <w:rPr>
                <w:rFonts w:ascii="Times New Roman"/>
                <w:b/>
                <w:color w:val="001F5F"/>
                <w:sz w:val="24"/>
              </w:rPr>
              <w:t xml:space="preserve">General Manager </w:t>
            </w:r>
          </w:p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  <w:b/>
                <w:sz w:val="26"/>
              </w:rPr>
            </w:pPr>
          </w:p>
          <w:p w:rsidR="00A41783" w:rsidRDefault="00A41783">
            <w:pPr>
              <w:pStyle w:val="TableParagraph"/>
              <w:spacing w:before="1"/>
              <w:ind w:left="0"/>
              <w:rPr>
                <w:rFonts w:ascii="Times New Roman"/>
                <w:b/>
                <w:sz w:val="34"/>
              </w:rPr>
            </w:pPr>
          </w:p>
          <w:p w:rsidR="00A41783" w:rsidRDefault="006F3B6F">
            <w:pPr>
              <w:pStyle w:val="TableParagraph"/>
              <w:spacing w:before="0"/>
              <w:ind w:left="43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001F5F"/>
                <w:sz w:val="24"/>
              </w:rPr>
              <w:t>Branch Manager- Thika</w:t>
            </w: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:rsidR="00A41783" w:rsidRDefault="007422E2">
      <w:pPr>
        <w:spacing w:before="128"/>
        <w:ind w:left="2822"/>
        <w:rPr>
          <w:rFonts w:ascii="Times New Roman"/>
          <w:b/>
          <w:sz w:val="24"/>
        </w:rPr>
      </w:pPr>
      <w:r>
        <w:rPr>
          <w:rFonts w:ascii="Times New Roman"/>
          <w:b/>
          <w:color w:val="17286C"/>
          <w:sz w:val="24"/>
        </w:rPr>
        <w:t xml:space="preserve">On Behalf of </w:t>
      </w:r>
      <w:r w:rsidR="009027A4">
        <w:rPr>
          <w:rFonts w:ascii="Times New Roman"/>
          <w:b/>
          <w:color w:val="17286C"/>
          <w:sz w:val="24"/>
        </w:rPr>
        <w:t>Pata</w:t>
      </w:r>
      <w:r w:rsidR="005A32FC">
        <w:rPr>
          <w:rFonts w:ascii="Times New Roman"/>
          <w:b/>
          <w:color w:val="17286C"/>
          <w:sz w:val="24"/>
        </w:rPr>
        <w:t xml:space="preserve"> Bima</w:t>
      </w:r>
      <w:r w:rsidR="009027A4">
        <w:rPr>
          <w:rFonts w:ascii="Times New Roman"/>
          <w:b/>
          <w:color w:val="17286C"/>
          <w:sz w:val="24"/>
        </w:rPr>
        <w:t xml:space="preserve"> Agency</w:t>
      </w:r>
      <w:r>
        <w:rPr>
          <w:rFonts w:ascii="Times New Roman"/>
          <w:b/>
          <w:color w:val="17286C"/>
          <w:sz w:val="24"/>
        </w:rPr>
        <w:t xml:space="preserve"> Ltd.</w:t>
      </w:r>
    </w:p>
    <w:p w:rsidR="00A41783" w:rsidRDefault="00A41783">
      <w:pPr>
        <w:pStyle w:val="BodyText"/>
        <w:rPr>
          <w:rFonts w:ascii="Times New Roman"/>
          <w:b/>
          <w:sz w:val="16"/>
        </w:rPr>
      </w:pPr>
    </w:p>
    <w:tbl>
      <w:tblPr>
        <w:tblW w:w="0" w:type="auto"/>
        <w:tblInd w:w="846" w:type="dxa"/>
        <w:tblBorders>
          <w:top w:val="single" w:sz="2" w:space="0" w:color="55565B"/>
          <w:left w:val="single" w:sz="2" w:space="0" w:color="55565B"/>
          <w:bottom w:val="single" w:sz="2" w:space="0" w:color="55565B"/>
          <w:right w:val="single" w:sz="2" w:space="0" w:color="55565B"/>
          <w:insideH w:val="single" w:sz="2" w:space="0" w:color="55565B"/>
          <w:insideV w:val="single" w:sz="2" w:space="0" w:color="55565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01"/>
        <w:gridCol w:w="3219"/>
        <w:gridCol w:w="2611"/>
      </w:tblGrid>
      <w:tr w:rsidR="00A41783">
        <w:trPr>
          <w:trHeight w:val="588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Name of Authorized Signatory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30"/>
              <w:ind w:left="11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Title</w:t>
            </w: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30"/>
              <w:ind w:left="7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Signature</w:t>
            </w:r>
          </w:p>
        </w:tc>
      </w:tr>
      <w:tr w:rsidR="00A41783">
        <w:trPr>
          <w:trHeight w:val="2263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A41783">
        <w:trPr>
          <w:trHeight w:val="309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Name of Witness</w:t>
            </w: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7422E2">
            <w:pPr>
              <w:pStyle w:val="TableParagraph"/>
              <w:spacing w:before="13"/>
              <w:ind w:left="1147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Title</w:t>
            </w: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7422E2">
            <w:pPr>
              <w:pStyle w:val="TableParagraph"/>
              <w:spacing w:before="13"/>
              <w:ind w:left="7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17286C"/>
                <w:sz w:val="24"/>
              </w:rPr>
              <w:t>Signature</w:t>
            </w:r>
          </w:p>
        </w:tc>
      </w:tr>
      <w:tr w:rsidR="00A41783">
        <w:trPr>
          <w:trHeight w:val="2263"/>
        </w:trPr>
        <w:tc>
          <w:tcPr>
            <w:tcW w:w="3701" w:type="dxa"/>
            <w:tcBorders>
              <w:left w:val="nil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219" w:type="dxa"/>
            <w:tcBorders>
              <w:left w:val="dotted" w:sz="2" w:space="0" w:color="201F1F"/>
              <w:right w:val="dotted" w:sz="2" w:space="0" w:color="201F1F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611" w:type="dxa"/>
            <w:tcBorders>
              <w:left w:val="dotted" w:sz="2" w:space="0" w:color="201F1F"/>
              <w:right w:val="nil"/>
            </w:tcBorders>
          </w:tcPr>
          <w:p w:rsidR="00A41783" w:rsidRDefault="00A417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:rsidR="00A41783" w:rsidRDefault="00A41783">
      <w:pPr>
        <w:rPr>
          <w:rFonts w:ascii="Times New Roman"/>
        </w:rPr>
        <w:sectPr w:rsidR="00A41783">
          <w:pgSz w:w="11940" w:h="16860"/>
          <w:pgMar w:top="660" w:right="0" w:bottom="940" w:left="560" w:header="2" w:footer="746" w:gutter="0"/>
          <w:cols w:space="720"/>
        </w:sectPr>
      </w:pPr>
    </w:p>
    <w:p w:rsidR="00A41783" w:rsidRDefault="00A41783">
      <w:pPr>
        <w:pStyle w:val="BodyText"/>
        <w:spacing w:before="4"/>
        <w:rPr>
          <w:rFonts w:ascii="Times New Roman"/>
          <w:sz w:val="17"/>
        </w:rPr>
      </w:pPr>
    </w:p>
    <w:sectPr w:rsidR="00A41783" w:rsidSect="00FE231A">
      <w:pgSz w:w="11940" w:h="16860"/>
      <w:pgMar w:top="660" w:right="0" w:bottom="940" w:left="560" w:header="2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33ED" w:rsidRDefault="00D733ED">
      <w:r>
        <w:separator/>
      </w:r>
    </w:p>
  </w:endnote>
  <w:endnote w:type="continuationSeparator" w:id="0">
    <w:p w:rsidR="00D733ED" w:rsidRDefault="00D73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54B" w:rsidRDefault="00DF054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54B" w:rsidRDefault="00DF054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33ED" w:rsidRDefault="00D733ED">
      <w:r>
        <w:separator/>
      </w:r>
    </w:p>
  </w:footnote>
  <w:footnote w:type="continuationSeparator" w:id="0">
    <w:p w:rsidR="00D733ED" w:rsidRDefault="00D73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054B" w:rsidRDefault="0068755C">
    <w:pPr>
      <w:pStyle w:val="BodyText"/>
      <w:spacing w:line="14" w:lineRule="auto"/>
      <w:rPr>
        <w:sz w:val="20"/>
      </w:rPr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367665</wp:posOffset>
              </wp:positionH>
              <wp:positionV relativeFrom="page">
                <wp:posOffset>-11430</wp:posOffset>
              </wp:positionV>
              <wp:extent cx="217170" cy="193040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17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F054B" w:rsidRDefault="00DF054B">
                          <w:pPr>
                            <w:pStyle w:val="BodyText"/>
                            <w:spacing w:before="11"/>
                            <w:ind w:left="8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68755C">
                            <w:rPr>
                              <w:rFonts w:ascii="Times New Roman"/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28.95pt;margin-top:-.9pt;width:17.1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" filled="f" stroked="f">
              <v:textbox inset="0,0,0,0">
                <w:txbxContent>
                  <w:p w:rsidR="00DF054B" w:rsidRDefault="00DF054B">
                    <w:pPr>
                      <w:pStyle w:val="BodyText"/>
                      <w:spacing w:before="11"/>
                      <w:ind w:left="8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68755C">
                      <w:rPr>
                        <w:rFonts w:ascii="Times New Roman"/>
                        <w:noProof/>
                      </w:rPr>
                      <w:t>18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3F2C"/>
    <w:multiLevelType w:val="hybridMultilevel"/>
    <w:tmpl w:val="834C97EE"/>
    <w:lvl w:ilvl="0" w:tplc="30047A78">
      <w:numFmt w:val="bullet"/>
      <w:lvlText w:val=""/>
      <w:lvlJc w:val="left"/>
      <w:pPr>
        <w:ind w:left="781" w:hanging="361"/>
      </w:pPr>
      <w:rPr>
        <w:rFonts w:ascii="Symbol" w:eastAsia="Symbol" w:hAnsi="Symbol" w:cs="Symbol" w:hint="default"/>
        <w:color w:val="1F467A"/>
        <w:w w:val="100"/>
        <w:sz w:val="24"/>
        <w:szCs w:val="24"/>
        <w:lang w:val="en-GB" w:eastAsia="en-GB" w:bidi="en-GB"/>
      </w:rPr>
    </w:lvl>
    <w:lvl w:ilvl="1" w:tplc="EB5CA57E">
      <w:numFmt w:val="bullet"/>
      <w:lvlText w:val="•"/>
      <w:lvlJc w:val="left"/>
      <w:pPr>
        <w:ind w:left="1830" w:hanging="361"/>
      </w:pPr>
      <w:rPr>
        <w:rFonts w:hint="default"/>
        <w:lang w:val="en-GB" w:eastAsia="en-GB" w:bidi="en-GB"/>
      </w:rPr>
    </w:lvl>
    <w:lvl w:ilvl="2" w:tplc="6B6A2420">
      <w:numFmt w:val="bullet"/>
      <w:lvlText w:val="•"/>
      <w:lvlJc w:val="left"/>
      <w:pPr>
        <w:ind w:left="2879" w:hanging="361"/>
      </w:pPr>
      <w:rPr>
        <w:rFonts w:hint="default"/>
        <w:lang w:val="en-GB" w:eastAsia="en-GB" w:bidi="en-GB"/>
      </w:rPr>
    </w:lvl>
    <w:lvl w:ilvl="3" w:tplc="46405BF4">
      <w:numFmt w:val="bullet"/>
      <w:lvlText w:val="•"/>
      <w:lvlJc w:val="left"/>
      <w:pPr>
        <w:ind w:left="3928" w:hanging="361"/>
      </w:pPr>
      <w:rPr>
        <w:rFonts w:hint="default"/>
        <w:lang w:val="en-GB" w:eastAsia="en-GB" w:bidi="en-GB"/>
      </w:rPr>
    </w:lvl>
    <w:lvl w:ilvl="4" w:tplc="F9FCE8EE">
      <w:numFmt w:val="bullet"/>
      <w:lvlText w:val="•"/>
      <w:lvlJc w:val="left"/>
      <w:pPr>
        <w:ind w:left="4977" w:hanging="361"/>
      </w:pPr>
      <w:rPr>
        <w:rFonts w:hint="default"/>
        <w:lang w:val="en-GB" w:eastAsia="en-GB" w:bidi="en-GB"/>
      </w:rPr>
    </w:lvl>
    <w:lvl w:ilvl="5" w:tplc="99500F00">
      <w:numFmt w:val="bullet"/>
      <w:lvlText w:val="•"/>
      <w:lvlJc w:val="left"/>
      <w:pPr>
        <w:ind w:left="6026" w:hanging="361"/>
      </w:pPr>
      <w:rPr>
        <w:rFonts w:hint="default"/>
        <w:lang w:val="en-GB" w:eastAsia="en-GB" w:bidi="en-GB"/>
      </w:rPr>
    </w:lvl>
    <w:lvl w:ilvl="6" w:tplc="CC04701A">
      <w:numFmt w:val="bullet"/>
      <w:lvlText w:val="•"/>
      <w:lvlJc w:val="left"/>
      <w:pPr>
        <w:ind w:left="7075" w:hanging="361"/>
      </w:pPr>
      <w:rPr>
        <w:rFonts w:hint="default"/>
        <w:lang w:val="en-GB" w:eastAsia="en-GB" w:bidi="en-GB"/>
      </w:rPr>
    </w:lvl>
    <w:lvl w:ilvl="7" w:tplc="2DFA2588">
      <w:numFmt w:val="bullet"/>
      <w:lvlText w:val="•"/>
      <w:lvlJc w:val="left"/>
      <w:pPr>
        <w:ind w:left="8124" w:hanging="361"/>
      </w:pPr>
      <w:rPr>
        <w:rFonts w:hint="default"/>
        <w:lang w:val="en-GB" w:eastAsia="en-GB" w:bidi="en-GB"/>
      </w:rPr>
    </w:lvl>
    <w:lvl w:ilvl="8" w:tplc="524A432C">
      <w:numFmt w:val="bullet"/>
      <w:lvlText w:val="•"/>
      <w:lvlJc w:val="left"/>
      <w:pPr>
        <w:ind w:left="9173" w:hanging="361"/>
      </w:pPr>
      <w:rPr>
        <w:rFonts w:hint="default"/>
        <w:lang w:val="en-GB" w:eastAsia="en-GB" w:bidi="en-GB"/>
      </w:rPr>
    </w:lvl>
  </w:abstractNum>
  <w:abstractNum w:abstractNumId="1" w15:restartNumberingAfterBreak="0">
    <w:nsid w:val="04A614F9"/>
    <w:multiLevelType w:val="hybridMultilevel"/>
    <w:tmpl w:val="93521506"/>
    <w:lvl w:ilvl="0" w:tplc="C9A8E17E">
      <w:start w:val="1"/>
      <w:numFmt w:val="decimal"/>
      <w:lvlText w:val="%1."/>
      <w:lvlJc w:val="left"/>
      <w:pPr>
        <w:ind w:left="820" w:hanging="361"/>
      </w:pPr>
      <w:rPr>
        <w:rFonts w:hint="default"/>
        <w:w w:val="108"/>
        <w:lang w:val="en-GB" w:eastAsia="en-GB" w:bidi="en-GB"/>
      </w:rPr>
    </w:lvl>
    <w:lvl w:ilvl="1" w:tplc="5D840E3A">
      <w:start w:val="1"/>
      <w:numFmt w:val="lowerLetter"/>
      <w:lvlText w:val="%2."/>
      <w:lvlJc w:val="left"/>
      <w:pPr>
        <w:ind w:left="1540" w:hanging="360"/>
      </w:pPr>
      <w:rPr>
        <w:rFonts w:ascii="Georgia" w:eastAsia="Georgia" w:hAnsi="Georgia" w:cs="Georgia" w:hint="default"/>
        <w:color w:val="17365D"/>
        <w:w w:val="89"/>
        <w:sz w:val="22"/>
        <w:szCs w:val="22"/>
        <w:lang w:val="en-GB" w:eastAsia="en-GB" w:bidi="en-GB"/>
      </w:rPr>
    </w:lvl>
    <w:lvl w:ilvl="2" w:tplc="484CF028">
      <w:numFmt w:val="bullet"/>
      <w:lvlText w:val="•"/>
      <w:lvlJc w:val="left"/>
      <w:pPr>
        <w:ind w:left="2632" w:hanging="360"/>
      </w:pPr>
      <w:rPr>
        <w:rFonts w:hint="default"/>
        <w:lang w:val="en-GB" w:eastAsia="en-GB" w:bidi="en-GB"/>
      </w:rPr>
    </w:lvl>
    <w:lvl w:ilvl="3" w:tplc="D964630A">
      <w:numFmt w:val="bullet"/>
      <w:lvlText w:val="•"/>
      <w:lvlJc w:val="left"/>
      <w:pPr>
        <w:ind w:left="3724" w:hanging="360"/>
      </w:pPr>
      <w:rPr>
        <w:rFonts w:hint="default"/>
        <w:lang w:val="en-GB" w:eastAsia="en-GB" w:bidi="en-GB"/>
      </w:rPr>
    </w:lvl>
    <w:lvl w:ilvl="4" w:tplc="CD7ED278">
      <w:numFmt w:val="bullet"/>
      <w:lvlText w:val="•"/>
      <w:lvlJc w:val="left"/>
      <w:pPr>
        <w:ind w:left="4816" w:hanging="360"/>
      </w:pPr>
      <w:rPr>
        <w:rFonts w:hint="default"/>
        <w:lang w:val="en-GB" w:eastAsia="en-GB" w:bidi="en-GB"/>
      </w:rPr>
    </w:lvl>
    <w:lvl w:ilvl="5" w:tplc="F1BEB8D4">
      <w:numFmt w:val="bullet"/>
      <w:lvlText w:val="•"/>
      <w:lvlJc w:val="left"/>
      <w:pPr>
        <w:ind w:left="5909" w:hanging="360"/>
      </w:pPr>
      <w:rPr>
        <w:rFonts w:hint="default"/>
        <w:lang w:val="en-GB" w:eastAsia="en-GB" w:bidi="en-GB"/>
      </w:rPr>
    </w:lvl>
    <w:lvl w:ilvl="6" w:tplc="346A4666">
      <w:numFmt w:val="bullet"/>
      <w:lvlText w:val="•"/>
      <w:lvlJc w:val="left"/>
      <w:pPr>
        <w:ind w:left="7001" w:hanging="360"/>
      </w:pPr>
      <w:rPr>
        <w:rFonts w:hint="default"/>
        <w:lang w:val="en-GB" w:eastAsia="en-GB" w:bidi="en-GB"/>
      </w:rPr>
    </w:lvl>
    <w:lvl w:ilvl="7" w:tplc="0C66023A">
      <w:numFmt w:val="bullet"/>
      <w:lvlText w:val="•"/>
      <w:lvlJc w:val="left"/>
      <w:pPr>
        <w:ind w:left="8093" w:hanging="360"/>
      </w:pPr>
      <w:rPr>
        <w:rFonts w:hint="default"/>
        <w:lang w:val="en-GB" w:eastAsia="en-GB" w:bidi="en-GB"/>
      </w:rPr>
    </w:lvl>
    <w:lvl w:ilvl="8" w:tplc="B2B66A8C">
      <w:numFmt w:val="bullet"/>
      <w:lvlText w:val="•"/>
      <w:lvlJc w:val="left"/>
      <w:pPr>
        <w:ind w:left="9185" w:hanging="360"/>
      </w:pPr>
      <w:rPr>
        <w:rFonts w:hint="default"/>
        <w:lang w:val="en-GB" w:eastAsia="en-GB" w:bidi="en-GB"/>
      </w:rPr>
    </w:lvl>
  </w:abstractNum>
  <w:abstractNum w:abstractNumId="2" w15:restartNumberingAfterBreak="0">
    <w:nsid w:val="05693E2A"/>
    <w:multiLevelType w:val="hybridMultilevel"/>
    <w:tmpl w:val="37643F52"/>
    <w:lvl w:ilvl="0" w:tplc="8C062AC8">
      <w:numFmt w:val="bullet"/>
      <w:lvlText w:val="•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7286C"/>
        <w:w w:val="90"/>
        <w:sz w:val="20"/>
        <w:szCs w:val="20"/>
        <w:lang w:val="en-GB" w:eastAsia="en-GB" w:bidi="en-GB"/>
      </w:rPr>
    </w:lvl>
    <w:lvl w:ilvl="1" w:tplc="82E6174C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26F6FD50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699C15CA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29A05A34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0478B65C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A0880D42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E1226372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946EC394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3" w15:restartNumberingAfterBreak="0">
    <w:nsid w:val="06075ABA"/>
    <w:multiLevelType w:val="hybridMultilevel"/>
    <w:tmpl w:val="BBAE93A4"/>
    <w:lvl w:ilvl="0" w:tplc="9B7EA624">
      <w:numFmt w:val="bullet"/>
      <w:lvlText w:val=""/>
      <w:lvlJc w:val="left"/>
      <w:pPr>
        <w:ind w:left="572" w:hanging="360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1" w:tplc="5CC20D04">
      <w:numFmt w:val="bullet"/>
      <w:lvlText w:val="•"/>
      <w:lvlJc w:val="left"/>
      <w:pPr>
        <w:ind w:left="1659" w:hanging="360"/>
      </w:pPr>
      <w:rPr>
        <w:rFonts w:hint="default"/>
        <w:lang w:val="en-GB" w:eastAsia="en-GB" w:bidi="en-GB"/>
      </w:rPr>
    </w:lvl>
    <w:lvl w:ilvl="2" w:tplc="920A169C">
      <w:numFmt w:val="bullet"/>
      <w:lvlText w:val="•"/>
      <w:lvlJc w:val="left"/>
      <w:pPr>
        <w:ind w:left="2738" w:hanging="360"/>
      </w:pPr>
      <w:rPr>
        <w:rFonts w:hint="default"/>
        <w:lang w:val="en-GB" w:eastAsia="en-GB" w:bidi="en-GB"/>
      </w:rPr>
    </w:lvl>
    <w:lvl w:ilvl="3" w:tplc="DBBEC06A">
      <w:numFmt w:val="bullet"/>
      <w:lvlText w:val="•"/>
      <w:lvlJc w:val="left"/>
      <w:pPr>
        <w:ind w:left="3817" w:hanging="360"/>
      </w:pPr>
      <w:rPr>
        <w:rFonts w:hint="default"/>
        <w:lang w:val="en-GB" w:eastAsia="en-GB" w:bidi="en-GB"/>
      </w:rPr>
    </w:lvl>
    <w:lvl w:ilvl="4" w:tplc="2E2E0B72">
      <w:numFmt w:val="bullet"/>
      <w:lvlText w:val="•"/>
      <w:lvlJc w:val="left"/>
      <w:pPr>
        <w:ind w:left="4896" w:hanging="360"/>
      </w:pPr>
      <w:rPr>
        <w:rFonts w:hint="default"/>
        <w:lang w:val="en-GB" w:eastAsia="en-GB" w:bidi="en-GB"/>
      </w:rPr>
    </w:lvl>
    <w:lvl w:ilvl="5" w:tplc="6E5AE8FC">
      <w:numFmt w:val="bullet"/>
      <w:lvlText w:val="•"/>
      <w:lvlJc w:val="left"/>
      <w:pPr>
        <w:ind w:left="5975" w:hanging="360"/>
      </w:pPr>
      <w:rPr>
        <w:rFonts w:hint="default"/>
        <w:lang w:val="en-GB" w:eastAsia="en-GB" w:bidi="en-GB"/>
      </w:rPr>
    </w:lvl>
    <w:lvl w:ilvl="6" w:tplc="CA12A234">
      <w:numFmt w:val="bullet"/>
      <w:lvlText w:val="•"/>
      <w:lvlJc w:val="left"/>
      <w:pPr>
        <w:ind w:left="7054" w:hanging="360"/>
      </w:pPr>
      <w:rPr>
        <w:rFonts w:hint="default"/>
        <w:lang w:val="en-GB" w:eastAsia="en-GB" w:bidi="en-GB"/>
      </w:rPr>
    </w:lvl>
    <w:lvl w:ilvl="7" w:tplc="1960C174">
      <w:numFmt w:val="bullet"/>
      <w:lvlText w:val="•"/>
      <w:lvlJc w:val="left"/>
      <w:pPr>
        <w:ind w:left="8133" w:hanging="360"/>
      </w:pPr>
      <w:rPr>
        <w:rFonts w:hint="default"/>
        <w:lang w:val="en-GB" w:eastAsia="en-GB" w:bidi="en-GB"/>
      </w:rPr>
    </w:lvl>
    <w:lvl w:ilvl="8" w:tplc="39BC3BEA">
      <w:numFmt w:val="bullet"/>
      <w:lvlText w:val="•"/>
      <w:lvlJc w:val="left"/>
      <w:pPr>
        <w:ind w:left="9212" w:hanging="360"/>
      </w:pPr>
      <w:rPr>
        <w:rFonts w:hint="default"/>
        <w:lang w:val="en-GB" w:eastAsia="en-GB" w:bidi="en-GB"/>
      </w:rPr>
    </w:lvl>
  </w:abstractNum>
  <w:abstractNum w:abstractNumId="4" w15:restartNumberingAfterBreak="0">
    <w:nsid w:val="12947E3A"/>
    <w:multiLevelType w:val="hybridMultilevel"/>
    <w:tmpl w:val="79B48A78"/>
    <w:lvl w:ilvl="0" w:tplc="BF94150C">
      <w:start w:val="1"/>
      <w:numFmt w:val="lowerLetter"/>
      <w:lvlText w:val="%1.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F467A"/>
        <w:spacing w:val="-1"/>
        <w:w w:val="95"/>
        <w:sz w:val="24"/>
        <w:szCs w:val="24"/>
        <w:lang w:val="en-GB" w:eastAsia="en-GB" w:bidi="en-GB"/>
      </w:rPr>
    </w:lvl>
    <w:lvl w:ilvl="1" w:tplc="C6BC8C8E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A79A63FC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482C439A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D4543AC4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DA72E626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EA683FF8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56B8641A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9648BF54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5" w15:restartNumberingAfterBreak="0">
    <w:nsid w:val="134B549F"/>
    <w:multiLevelType w:val="hybridMultilevel"/>
    <w:tmpl w:val="48428042"/>
    <w:lvl w:ilvl="0" w:tplc="FBBE586A">
      <w:numFmt w:val="bullet"/>
      <w:lvlText w:val=""/>
      <w:lvlJc w:val="left"/>
      <w:pPr>
        <w:ind w:left="572" w:hanging="360"/>
      </w:pPr>
      <w:rPr>
        <w:rFonts w:ascii="Symbol" w:eastAsia="Symbol" w:hAnsi="Symbol" w:cs="Symbol" w:hint="default"/>
        <w:color w:val="1F467A"/>
        <w:w w:val="100"/>
        <w:sz w:val="24"/>
        <w:szCs w:val="24"/>
        <w:lang w:val="en-GB" w:eastAsia="en-GB" w:bidi="en-GB"/>
      </w:rPr>
    </w:lvl>
    <w:lvl w:ilvl="1" w:tplc="45E24E44">
      <w:numFmt w:val="bullet"/>
      <w:lvlText w:val=""/>
      <w:lvlJc w:val="left"/>
      <w:pPr>
        <w:ind w:left="880" w:hanging="361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2" w:tplc="13447134">
      <w:numFmt w:val="bullet"/>
      <w:lvlText w:val="•"/>
      <w:lvlJc w:val="left"/>
      <w:pPr>
        <w:ind w:left="2045" w:hanging="361"/>
      </w:pPr>
      <w:rPr>
        <w:rFonts w:hint="default"/>
        <w:lang w:val="en-GB" w:eastAsia="en-GB" w:bidi="en-GB"/>
      </w:rPr>
    </w:lvl>
    <w:lvl w:ilvl="3" w:tplc="58E497B0">
      <w:numFmt w:val="bullet"/>
      <w:lvlText w:val="•"/>
      <w:lvlJc w:val="left"/>
      <w:pPr>
        <w:ind w:left="3211" w:hanging="361"/>
      </w:pPr>
      <w:rPr>
        <w:rFonts w:hint="default"/>
        <w:lang w:val="en-GB" w:eastAsia="en-GB" w:bidi="en-GB"/>
      </w:rPr>
    </w:lvl>
    <w:lvl w:ilvl="4" w:tplc="EA8C8620">
      <w:numFmt w:val="bullet"/>
      <w:lvlText w:val="•"/>
      <w:lvlJc w:val="left"/>
      <w:pPr>
        <w:ind w:left="4376" w:hanging="361"/>
      </w:pPr>
      <w:rPr>
        <w:rFonts w:hint="default"/>
        <w:lang w:val="en-GB" w:eastAsia="en-GB" w:bidi="en-GB"/>
      </w:rPr>
    </w:lvl>
    <w:lvl w:ilvl="5" w:tplc="DCBEFB66">
      <w:numFmt w:val="bullet"/>
      <w:lvlText w:val="•"/>
      <w:lvlJc w:val="left"/>
      <w:pPr>
        <w:ind w:left="5542" w:hanging="361"/>
      </w:pPr>
      <w:rPr>
        <w:rFonts w:hint="default"/>
        <w:lang w:val="en-GB" w:eastAsia="en-GB" w:bidi="en-GB"/>
      </w:rPr>
    </w:lvl>
    <w:lvl w:ilvl="6" w:tplc="0EFAF27C">
      <w:numFmt w:val="bullet"/>
      <w:lvlText w:val="•"/>
      <w:lvlJc w:val="left"/>
      <w:pPr>
        <w:ind w:left="6708" w:hanging="361"/>
      </w:pPr>
      <w:rPr>
        <w:rFonts w:hint="default"/>
        <w:lang w:val="en-GB" w:eastAsia="en-GB" w:bidi="en-GB"/>
      </w:rPr>
    </w:lvl>
    <w:lvl w:ilvl="7" w:tplc="3DF2D6E0">
      <w:numFmt w:val="bullet"/>
      <w:lvlText w:val="•"/>
      <w:lvlJc w:val="left"/>
      <w:pPr>
        <w:ind w:left="7873" w:hanging="361"/>
      </w:pPr>
      <w:rPr>
        <w:rFonts w:hint="default"/>
        <w:lang w:val="en-GB" w:eastAsia="en-GB" w:bidi="en-GB"/>
      </w:rPr>
    </w:lvl>
    <w:lvl w:ilvl="8" w:tplc="CA0A842C">
      <w:numFmt w:val="bullet"/>
      <w:lvlText w:val="•"/>
      <w:lvlJc w:val="left"/>
      <w:pPr>
        <w:ind w:left="9039" w:hanging="361"/>
      </w:pPr>
      <w:rPr>
        <w:rFonts w:hint="default"/>
        <w:lang w:val="en-GB" w:eastAsia="en-GB" w:bidi="en-GB"/>
      </w:rPr>
    </w:lvl>
  </w:abstractNum>
  <w:abstractNum w:abstractNumId="6" w15:restartNumberingAfterBreak="0">
    <w:nsid w:val="13B419D4"/>
    <w:multiLevelType w:val="hybridMultilevel"/>
    <w:tmpl w:val="1FCAF908"/>
    <w:lvl w:ilvl="0" w:tplc="36FE147E">
      <w:start w:val="1"/>
      <w:numFmt w:val="lowerLetter"/>
      <w:lvlText w:val="%1.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001F5F"/>
        <w:spacing w:val="-6"/>
        <w:w w:val="97"/>
        <w:sz w:val="24"/>
        <w:szCs w:val="24"/>
        <w:lang w:val="en-GB" w:eastAsia="en-GB" w:bidi="en-GB"/>
      </w:rPr>
    </w:lvl>
    <w:lvl w:ilvl="1" w:tplc="6AC220B8">
      <w:numFmt w:val="bullet"/>
      <w:lvlText w:val=""/>
      <w:lvlJc w:val="left"/>
      <w:pPr>
        <w:ind w:left="880" w:hanging="720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2" w:tplc="91863AF4">
      <w:numFmt w:val="bullet"/>
      <w:lvlText w:val="•"/>
      <w:lvlJc w:val="left"/>
      <w:pPr>
        <w:ind w:left="2978" w:hanging="720"/>
      </w:pPr>
      <w:rPr>
        <w:rFonts w:hint="default"/>
        <w:lang w:val="en-GB" w:eastAsia="en-GB" w:bidi="en-GB"/>
      </w:rPr>
    </w:lvl>
    <w:lvl w:ilvl="3" w:tplc="1E54E786">
      <w:numFmt w:val="bullet"/>
      <w:lvlText w:val="•"/>
      <w:lvlJc w:val="left"/>
      <w:pPr>
        <w:ind w:left="4027" w:hanging="720"/>
      </w:pPr>
      <w:rPr>
        <w:rFonts w:hint="default"/>
        <w:lang w:val="en-GB" w:eastAsia="en-GB" w:bidi="en-GB"/>
      </w:rPr>
    </w:lvl>
    <w:lvl w:ilvl="4" w:tplc="9DE8696C">
      <w:numFmt w:val="bullet"/>
      <w:lvlText w:val="•"/>
      <w:lvlJc w:val="left"/>
      <w:pPr>
        <w:ind w:left="5076" w:hanging="720"/>
      </w:pPr>
      <w:rPr>
        <w:rFonts w:hint="default"/>
        <w:lang w:val="en-GB" w:eastAsia="en-GB" w:bidi="en-GB"/>
      </w:rPr>
    </w:lvl>
    <w:lvl w:ilvl="5" w:tplc="F40027AA">
      <w:numFmt w:val="bullet"/>
      <w:lvlText w:val="•"/>
      <w:lvlJc w:val="left"/>
      <w:pPr>
        <w:ind w:left="6125" w:hanging="720"/>
      </w:pPr>
      <w:rPr>
        <w:rFonts w:hint="default"/>
        <w:lang w:val="en-GB" w:eastAsia="en-GB" w:bidi="en-GB"/>
      </w:rPr>
    </w:lvl>
    <w:lvl w:ilvl="6" w:tplc="FA088636">
      <w:numFmt w:val="bullet"/>
      <w:lvlText w:val="•"/>
      <w:lvlJc w:val="left"/>
      <w:pPr>
        <w:ind w:left="7174" w:hanging="720"/>
      </w:pPr>
      <w:rPr>
        <w:rFonts w:hint="default"/>
        <w:lang w:val="en-GB" w:eastAsia="en-GB" w:bidi="en-GB"/>
      </w:rPr>
    </w:lvl>
    <w:lvl w:ilvl="7" w:tplc="6AF0D9DC">
      <w:numFmt w:val="bullet"/>
      <w:lvlText w:val="•"/>
      <w:lvlJc w:val="left"/>
      <w:pPr>
        <w:ind w:left="8223" w:hanging="720"/>
      </w:pPr>
      <w:rPr>
        <w:rFonts w:hint="default"/>
        <w:lang w:val="en-GB" w:eastAsia="en-GB" w:bidi="en-GB"/>
      </w:rPr>
    </w:lvl>
    <w:lvl w:ilvl="8" w:tplc="6D56F736">
      <w:numFmt w:val="bullet"/>
      <w:lvlText w:val="•"/>
      <w:lvlJc w:val="left"/>
      <w:pPr>
        <w:ind w:left="9272" w:hanging="720"/>
      </w:pPr>
      <w:rPr>
        <w:rFonts w:hint="default"/>
        <w:lang w:val="en-GB" w:eastAsia="en-GB" w:bidi="en-GB"/>
      </w:rPr>
    </w:lvl>
  </w:abstractNum>
  <w:abstractNum w:abstractNumId="7" w15:restartNumberingAfterBreak="0">
    <w:nsid w:val="13FE2A40"/>
    <w:multiLevelType w:val="hybridMultilevel"/>
    <w:tmpl w:val="3F90D864"/>
    <w:lvl w:ilvl="0" w:tplc="1164A9F2">
      <w:numFmt w:val="bullet"/>
      <w:lvlText w:val=""/>
      <w:lvlJc w:val="left"/>
      <w:pPr>
        <w:ind w:left="791" w:hanging="361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1" w:tplc="5582B150">
      <w:numFmt w:val="bullet"/>
      <w:lvlText w:val="•"/>
      <w:lvlJc w:val="left"/>
      <w:pPr>
        <w:ind w:left="1857" w:hanging="361"/>
      </w:pPr>
      <w:rPr>
        <w:rFonts w:hint="default"/>
        <w:lang w:val="en-GB" w:eastAsia="en-GB" w:bidi="en-GB"/>
      </w:rPr>
    </w:lvl>
    <w:lvl w:ilvl="2" w:tplc="E93EA828">
      <w:numFmt w:val="bullet"/>
      <w:lvlText w:val="•"/>
      <w:lvlJc w:val="left"/>
      <w:pPr>
        <w:ind w:left="2914" w:hanging="361"/>
      </w:pPr>
      <w:rPr>
        <w:rFonts w:hint="default"/>
        <w:lang w:val="en-GB" w:eastAsia="en-GB" w:bidi="en-GB"/>
      </w:rPr>
    </w:lvl>
    <w:lvl w:ilvl="3" w:tplc="A9243922">
      <w:numFmt w:val="bullet"/>
      <w:lvlText w:val="•"/>
      <w:lvlJc w:val="left"/>
      <w:pPr>
        <w:ind w:left="3971" w:hanging="361"/>
      </w:pPr>
      <w:rPr>
        <w:rFonts w:hint="default"/>
        <w:lang w:val="en-GB" w:eastAsia="en-GB" w:bidi="en-GB"/>
      </w:rPr>
    </w:lvl>
    <w:lvl w:ilvl="4" w:tplc="4ED6ED54">
      <w:numFmt w:val="bullet"/>
      <w:lvlText w:val="•"/>
      <w:lvlJc w:val="left"/>
      <w:pPr>
        <w:ind w:left="5028" w:hanging="361"/>
      </w:pPr>
      <w:rPr>
        <w:rFonts w:hint="default"/>
        <w:lang w:val="en-GB" w:eastAsia="en-GB" w:bidi="en-GB"/>
      </w:rPr>
    </w:lvl>
    <w:lvl w:ilvl="5" w:tplc="548AC588">
      <w:numFmt w:val="bullet"/>
      <w:lvlText w:val="•"/>
      <w:lvlJc w:val="left"/>
      <w:pPr>
        <w:ind w:left="6085" w:hanging="361"/>
      </w:pPr>
      <w:rPr>
        <w:rFonts w:hint="default"/>
        <w:lang w:val="en-GB" w:eastAsia="en-GB" w:bidi="en-GB"/>
      </w:rPr>
    </w:lvl>
    <w:lvl w:ilvl="6" w:tplc="8EC00324">
      <w:numFmt w:val="bullet"/>
      <w:lvlText w:val="•"/>
      <w:lvlJc w:val="left"/>
      <w:pPr>
        <w:ind w:left="7142" w:hanging="361"/>
      </w:pPr>
      <w:rPr>
        <w:rFonts w:hint="default"/>
        <w:lang w:val="en-GB" w:eastAsia="en-GB" w:bidi="en-GB"/>
      </w:rPr>
    </w:lvl>
    <w:lvl w:ilvl="7" w:tplc="DF545132">
      <w:numFmt w:val="bullet"/>
      <w:lvlText w:val="•"/>
      <w:lvlJc w:val="left"/>
      <w:pPr>
        <w:ind w:left="8199" w:hanging="361"/>
      </w:pPr>
      <w:rPr>
        <w:rFonts w:hint="default"/>
        <w:lang w:val="en-GB" w:eastAsia="en-GB" w:bidi="en-GB"/>
      </w:rPr>
    </w:lvl>
    <w:lvl w:ilvl="8" w:tplc="4B2668B4">
      <w:numFmt w:val="bullet"/>
      <w:lvlText w:val="•"/>
      <w:lvlJc w:val="left"/>
      <w:pPr>
        <w:ind w:left="9256" w:hanging="361"/>
      </w:pPr>
      <w:rPr>
        <w:rFonts w:hint="default"/>
        <w:lang w:val="en-GB" w:eastAsia="en-GB" w:bidi="en-GB"/>
      </w:rPr>
    </w:lvl>
  </w:abstractNum>
  <w:abstractNum w:abstractNumId="8" w15:restartNumberingAfterBreak="0">
    <w:nsid w:val="173F10B7"/>
    <w:multiLevelType w:val="hybridMultilevel"/>
    <w:tmpl w:val="E7EA83BC"/>
    <w:lvl w:ilvl="0" w:tplc="262E0802">
      <w:start w:val="1"/>
      <w:numFmt w:val="lowerLetter"/>
      <w:lvlText w:val="%1)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F467A"/>
        <w:spacing w:val="-15"/>
        <w:w w:val="94"/>
        <w:sz w:val="24"/>
        <w:szCs w:val="24"/>
        <w:lang w:val="en-GB" w:eastAsia="en-GB" w:bidi="en-GB"/>
      </w:rPr>
    </w:lvl>
    <w:lvl w:ilvl="1" w:tplc="B7FE15F8">
      <w:start w:val="1"/>
      <w:numFmt w:val="decimal"/>
      <w:lvlText w:val="%2."/>
      <w:lvlJc w:val="left"/>
      <w:pPr>
        <w:ind w:left="880" w:hanging="240"/>
      </w:pPr>
      <w:rPr>
        <w:rFonts w:ascii="Times New Roman" w:eastAsia="Times New Roman" w:hAnsi="Times New Roman" w:cs="Times New Roman" w:hint="default"/>
        <w:b/>
        <w:bCs/>
        <w:color w:val="1F467A"/>
        <w:spacing w:val="-5"/>
        <w:w w:val="95"/>
        <w:sz w:val="24"/>
        <w:szCs w:val="24"/>
        <w:lang w:val="en-GB" w:eastAsia="en-GB" w:bidi="en-GB"/>
      </w:rPr>
    </w:lvl>
    <w:lvl w:ilvl="2" w:tplc="188646BA">
      <w:numFmt w:val="bullet"/>
      <w:lvlText w:val="•"/>
      <w:lvlJc w:val="left"/>
      <w:pPr>
        <w:ind w:left="2978" w:hanging="240"/>
      </w:pPr>
      <w:rPr>
        <w:rFonts w:hint="default"/>
        <w:lang w:val="en-GB" w:eastAsia="en-GB" w:bidi="en-GB"/>
      </w:rPr>
    </w:lvl>
    <w:lvl w:ilvl="3" w:tplc="E482D808">
      <w:numFmt w:val="bullet"/>
      <w:lvlText w:val="•"/>
      <w:lvlJc w:val="left"/>
      <w:pPr>
        <w:ind w:left="4027" w:hanging="240"/>
      </w:pPr>
      <w:rPr>
        <w:rFonts w:hint="default"/>
        <w:lang w:val="en-GB" w:eastAsia="en-GB" w:bidi="en-GB"/>
      </w:rPr>
    </w:lvl>
    <w:lvl w:ilvl="4" w:tplc="6A5CA8C4">
      <w:numFmt w:val="bullet"/>
      <w:lvlText w:val="•"/>
      <w:lvlJc w:val="left"/>
      <w:pPr>
        <w:ind w:left="5076" w:hanging="240"/>
      </w:pPr>
      <w:rPr>
        <w:rFonts w:hint="default"/>
        <w:lang w:val="en-GB" w:eastAsia="en-GB" w:bidi="en-GB"/>
      </w:rPr>
    </w:lvl>
    <w:lvl w:ilvl="5" w:tplc="10E44AE0">
      <w:numFmt w:val="bullet"/>
      <w:lvlText w:val="•"/>
      <w:lvlJc w:val="left"/>
      <w:pPr>
        <w:ind w:left="6125" w:hanging="240"/>
      </w:pPr>
      <w:rPr>
        <w:rFonts w:hint="default"/>
        <w:lang w:val="en-GB" w:eastAsia="en-GB" w:bidi="en-GB"/>
      </w:rPr>
    </w:lvl>
    <w:lvl w:ilvl="6" w:tplc="D3EEF138">
      <w:numFmt w:val="bullet"/>
      <w:lvlText w:val="•"/>
      <w:lvlJc w:val="left"/>
      <w:pPr>
        <w:ind w:left="7174" w:hanging="240"/>
      </w:pPr>
      <w:rPr>
        <w:rFonts w:hint="default"/>
        <w:lang w:val="en-GB" w:eastAsia="en-GB" w:bidi="en-GB"/>
      </w:rPr>
    </w:lvl>
    <w:lvl w:ilvl="7" w:tplc="9E8A9C8E">
      <w:numFmt w:val="bullet"/>
      <w:lvlText w:val="•"/>
      <w:lvlJc w:val="left"/>
      <w:pPr>
        <w:ind w:left="8223" w:hanging="240"/>
      </w:pPr>
      <w:rPr>
        <w:rFonts w:hint="default"/>
        <w:lang w:val="en-GB" w:eastAsia="en-GB" w:bidi="en-GB"/>
      </w:rPr>
    </w:lvl>
    <w:lvl w:ilvl="8" w:tplc="682034CA">
      <w:numFmt w:val="bullet"/>
      <w:lvlText w:val="•"/>
      <w:lvlJc w:val="left"/>
      <w:pPr>
        <w:ind w:left="9272" w:hanging="240"/>
      </w:pPr>
      <w:rPr>
        <w:rFonts w:hint="default"/>
        <w:lang w:val="en-GB" w:eastAsia="en-GB" w:bidi="en-GB"/>
      </w:rPr>
    </w:lvl>
  </w:abstractNum>
  <w:abstractNum w:abstractNumId="9" w15:restartNumberingAfterBreak="0">
    <w:nsid w:val="1B454A35"/>
    <w:multiLevelType w:val="hybridMultilevel"/>
    <w:tmpl w:val="2350242E"/>
    <w:lvl w:ilvl="0" w:tplc="45D690BE">
      <w:numFmt w:val="bullet"/>
      <w:lvlText w:val=""/>
      <w:lvlJc w:val="left"/>
      <w:pPr>
        <w:ind w:left="880" w:hanging="361"/>
      </w:pPr>
      <w:rPr>
        <w:rFonts w:ascii="Wingdings" w:eastAsia="Wingdings" w:hAnsi="Wingdings" w:cs="Wingdings" w:hint="default"/>
        <w:w w:val="100"/>
        <w:sz w:val="22"/>
        <w:szCs w:val="22"/>
        <w:lang w:val="en-GB" w:eastAsia="en-GB" w:bidi="en-GB"/>
      </w:rPr>
    </w:lvl>
    <w:lvl w:ilvl="1" w:tplc="401E0A6E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6D0CE9C0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1D06DE76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0646E3C6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D03049C0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D51421F0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6EC4BE66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E43C8B6E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10" w15:restartNumberingAfterBreak="0">
    <w:nsid w:val="24E403CD"/>
    <w:multiLevelType w:val="hybridMultilevel"/>
    <w:tmpl w:val="00785862"/>
    <w:lvl w:ilvl="0" w:tplc="06CAD46C">
      <w:start w:val="1"/>
      <w:numFmt w:val="decimal"/>
      <w:lvlText w:val="%1."/>
      <w:lvlJc w:val="left"/>
      <w:pPr>
        <w:ind w:left="880" w:hanging="284"/>
      </w:pPr>
      <w:rPr>
        <w:rFonts w:ascii="Times New Roman" w:eastAsia="Times New Roman" w:hAnsi="Times New Roman" w:cs="Times New Roman" w:hint="default"/>
        <w:b/>
        <w:bCs/>
        <w:color w:val="17286C"/>
        <w:spacing w:val="0"/>
        <w:w w:val="125"/>
        <w:sz w:val="20"/>
        <w:szCs w:val="20"/>
        <w:lang w:val="en-GB" w:eastAsia="en-GB" w:bidi="en-GB"/>
      </w:rPr>
    </w:lvl>
    <w:lvl w:ilvl="1" w:tplc="CE80889A">
      <w:start w:val="1"/>
      <w:numFmt w:val="lowerRoman"/>
      <w:lvlText w:val="%2."/>
      <w:lvlJc w:val="left"/>
      <w:pPr>
        <w:ind w:left="880" w:hanging="216"/>
      </w:pPr>
      <w:rPr>
        <w:rFonts w:ascii="Times New Roman" w:eastAsia="Times New Roman" w:hAnsi="Times New Roman" w:cs="Times New Roman" w:hint="default"/>
        <w:b/>
        <w:bCs/>
        <w:color w:val="17286C"/>
        <w:spacing w:val="-9"/>
        <w:w w:val="93"/>
        <w:sz w:val="20"/>
        <w:szCs w:val="20"/>
        <w:lang w:val="en-GB" w:eastAsia="en-GB" w:bidi="en-GB"/>
      </w:rPr>
    </w:lvl>
    <w:lvl w:ilvl="2" w:tplc="174C1AE8">
      <w:numFmt w:val="bullet"/>
      <w:lvlText w:val="•"/>
      <w:lvlJc w:val="left"/>
      <w:pPr>
        <w:ind w:left="2454" w:hanging="216"/>
      </w:pPr>
      <w:rPr>
        <w:rFonts w:hint="default"/>
        <w:lang w:val="en-GB" w:eastAsia="en-GB" w:bidi="en-GB"/>
      </w:rPr>
    </w:lvl>
    <w:lvl w:ilvl="3" w:tplc="B782684C">
      <w:numFmt w:val="bullet"/>
      <w:lvlText w:val="•"/>
      <w:lvlJc w:val="left"/>
      <w:pPr>
        <w:ind w:left="3568" w:hanging="216"/>
      </w:pPr>
      <w:rPr>
        <w:rFonts w:hint="default"/>
        <w:lang w:val="en-GB" w:eastAsia="en-GB" w:bidi="en-GB"/>
      </w:rPr>
    </w:lvl>
    <w:lvl w:ilvl="4" w:tplc="ABF44200">
      <w:numFmt w:val="bullet"/>
      <w:lvlText w:val="•"/>
      <w:lvlJc w:val="left"/>
      <w:pPr>
        <w:ind w:left="4683" w:hanging="216"/>
      </w:pPr>
      <w:rPr>
        <w:rFonts w:hint="default"/>
        <w:lang w:val="en-GB" w:eastAsia="en-GB" w:bidi="en-GB"/>
      </w:rPr>
    </w:lvl>
    <w:lvl w:ilvl="5" w:tplc="7F08F064">
      <w:numFmt w:val="bullet"/>
      <w:lvlText w:val="•"/>
      <w:lvlJc w:val="left"/>
      <w:pPr>
        <w:ind w:left="5797" w:hanging="216"/>
      </w:pPr>
      <w:rPr>
        <w:rFonts w:hint="default"/>
        <w:lang w:val="en-GB" w:eastAsia="en-GB" w:bidi="en-GB"/>
      </w:rPr>
    </w:lvl>
    <w:lvl w:ilvl="6" w:tplc="AF108164">
      <w:numFmt w:val="bullet"/>
      <w:lvlText w:val="•"/>
      <w:lvlJc w:val="left"/>
      <w:pPr>
        <w:ind w:left="6912" w:hanging="216"/>
      </w:pPr>
      <w:rPr>
        <w:rFonts w:hint="default"/>
        <w:lang w:val="en-GB" w:eastAsia="en-GB" w:bidi="en-GB"/>
      </w:rPr>
    </w:lvl>
    <w:lvl w:ilvl="7" w:tplc="3D1471CE">
      <w:numFmt w:val="bullet"/>
      <w:lvlText w:val="•"/>
      <w:lvlJc w:val="left"/>
      <w:pPr>
        <w:ind w:left="8026" w:hanging="216"/>
      </w:pPr>
      <w:rPr>
        <w:rFonts w:hint="default"/>
        <w:lang w:val="en-GB" w:eastAsia="en-GB" w:bidi="en-GB"/>
      </w:rPr>
    </w:lvl>
    <w:lvl w:ilvl="8" w:tplc="6012FD78">
      <w:numFmt w:val="bullet"/>
      <w:lvlText w:val="•"/>
      <w:lvlJc w:val="left"/>
      <w:pPr>
        <w:ind w:left="9141" w:hanging="216"/>
      </w:pPr>
      <w:rPr>
        <w:rFonts w:hint="default"/>
        <w:lang w:val="en-GB" w:eastAsia="en-GB" w:bidi="en-GB"/>
      </w:rPr>
    </w:lvl>
  </w:abstractNum>
  <w:abstractNum w:abstractNumId="11" w15:restartNumberingAfterBreak="0">
    <w:nsid w:val="28C82934"/>
    <w:multiLevelType w:val="hybridMultilevel"/>
    <w:tmpl w:val="AF8E51A0"/>
    <w:lvl w:ilvl="0" w:tplc="D92AD632">
      <w:numFmt w:val="bullet"/>
      <w:lvlText w:val=""/>
      <w:lvlJc w:val="left"/>
      <w:pPr>
        <w:ind w:left="880" w:hanging="361"/>
      </w:pPr>
      <w:rPr>
        <w:rFonts w:ascii="Symbol" w:eastAsia="Symbol" w:hAnsi="Symbol" w:cs="Symbol" w:hint="default"/>
        <w:color w:val="1F467A"/>
        <w:w w:val="100"/>
        <w:sz w:val="24"/>
        <w:szCs w:val="24"/>
        <w:lang w:val="en-GB" w:eastAsia="en-GB" w:bidi="en-GB"/>
      </w:rPr>
    </w:lvl>
    <w:lvl w:ilvl="1" w:tplc="B762BE76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4126D1F4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0450E358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4BDE1BD4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F4C6E688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B5ECBDF4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CDB67A16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F8B4970A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12" w15:restartNumberingAfterBreak="0">
    <w:nsid w:val="36C13880"/>
    <w:multiLevelType w:val="hybridMultilevel"/>
    <w:tmpl w:val="9AA678EA"/>
    <w:lvl w:ilvl="0" w:tplc="1512B6EE">
      <w:start w:val="1"/>
      <w:numFmt w:val="lowerRoman"/>
      <w:lvlText w:val="%1."/>
      <w:lvlJc w:val="left"/>
      <w:pPr>
        <w:ind w:left="880" w:hanging="488"/>
        <w:jc w:val="right"/>
      </w:pPr>
      <w:rPr>
        <w:rFonts w:ascii="Times New Roman" w:eastAsia="Times New Roman" w:hAnsi="Times New Roman" w:cs="Times New Roman" w:hint="default"/>
        <w:color w:val="1F467A"/>
        <w:spacing w:val="-6"/>
        <w:w w:val="95"/>
        <w:sz w:val="24"/>
        <w:szCs w:val="24"/>
        <w:lang w:val="en-GB" w:eastAsia="en-GB" w:bidi="en-GB"/>
      </w:rPr>
    </w:lvl>
    <w:lvl w:ilvl="1" w:tplc="4CC24528">
      <w:numFmt w:val="bullet"/>
      <w:lvlText w:val=""/>
      <w:lvlJc w:val="left"/>
      <w:pPr>
        <w:ind w:left="880" w:hanging="361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2" w:tplc="71FC3586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AEE89800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D4463910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9E2EC3BA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6A641EAA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D9787A58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21620F9C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13" w15:restartNumberingAfterBreak="0">
    <w:nsid w:val="37CC5673"/>
    <w:multiLevelType w:val="hybridMultilevel"/>
    <w:tmpl w:val="5DE6A7FC"/>
    <w:lvl w:ilvl="0" w:tplc="23086016">
      <w:start w:val="1"/>
      <w:numFmt w:val="lowerLetter"/>
      <w:lvlText w:val="%1."/>
      <w:lvlJc w:val="left"/>
      <w:pPr>
        <w:ind w:left="572" w:hanging="360"/>
      </w:pPr>
      <w:rPr>
        <w:rFonts w:ascii="Times New Roman" w:eastAsia="Times New Roman" w:hAnsi="Times New Roman" w:cs="Times New Roman" w:hint="default"/>
        <w:color w:val="1F467A"/>
        <w:spacing w:val="-1"/>
        <w:w w:val="95"/>
        <w:sz w:val="24"/>
        <w:szCs w:val="24"/>
        <w:lang w:val="en-GB" w:eastAsia="en-GB" w:bidi="en-GB"/>
      </w:rPr>
    </w:lvl>
    <w:lvl w:ilvl="1" w:tplc="CB32DD80">
      <w:numFmt w:val="bullet"/>
      <w:lvlText w:val="•"/>
      <w:lvlJc w:val="left"/>
      <w:pPr>
        <w:ind w:left="1659" w:hanging="360"/>
      </w:pPr>
      <w:rPr>
        <w:rFonts w:hint="default"/>
        <w:lang w:val="en-GB" w:eastAsia="en-GB" w:bidi="en-GB"/>
      </w:rPr>
    </w:lvl>
    <w:lvl w:ilvl="2" w:tplc="3662CCB2">
      <w:numFmt w:val="bullet"/>
      <w:lvlText w:val="•"/>
      <w:lvlJc w:val="left"/>
      <w:pPr>
        <w:ind w:left="2738" w:hanging="360"/>
      </w:pPr>
      <w:rPr>
        <w:rFonts w:hint="default"/>
        <w:lang w:val="en-GB" w:eastAsia="en-GB" w:bidi="en-GB"/>
      </w:rPr>
    </w:lvl>
    <w:lvl w:ilvl="3" w:tplc="67E42DA4">
      <w:numFmt w:val="bullet"/>
      <w:lvlText w:val="•"/>
      <w:lvlJc w:val="left"/>
      <w:pPr>
        <w:ind w:left="3817" w:hanging="360"/>
      </w:pPr>
      <w:rPr>
        <w:rFonts w:hint="default"/>
        <w:lang w:val="en-GB" w:eastAsia="en-GB" w:bidi="en-GB"/>
      </w:rPr>
    </w:lvl>
    <w:lvl w:ilvl="4" w:tplc="72FC8C88">
      <w:numFmt w:val="bullet"/>
      <w:lvlText w:val="•"/>
      <w:lvlJc w:val="left"/>
      <w:pPr>
        <w:ind w:left="4896" w:hanging="360"/>
      </w:pPr>
      <w:rPr>
        <w:rFonts w:hint="default"/>
        <w:lang w:val="en-GB" w:eastAsia="en-GB" w:bidi="en-GB"/>
      </w:rPr>
    </w:lvl>
    <w:lvl w:ilvl="5" w:tplc="9EA47D16">
      <w:numFmt w:val="bullet"/>
      <w:lvlText w:val="•"/>
      <w:lvlJc w:val="left"/>
      <w:pPr>
        <w:ind w:left="5975" w:hanging="360"/>
      </w:pPr>
      <w:rPr>
        <w:rFonts w:hint="default"/>
        <w:lang w:val="en-GB" w:eastAsia="en-GB" w:bidi="en-GB"/>
      </w:rPr>
    </w:lvl>
    <w:lvl w:ilvl="6" w:tplc="26A84CDA">
      <w:numFmt w:val="bullet"/>
      <w:lvlText w:val="•"/>
      <w:lvlJc w:val="left"/>
      <w:pPr>
        <w:ind w:left="7054" w:hanging="360"/>
      </w:pPr>
      <w:rPr>
        <w:rFonts w:hint="default"/>
        <w:lang w:val="en-GB" w:eastAsia="en-GB" w:bidi="en-GB"/>
      </w:rPr>
    </w:lvl>
    <w:lvl w:ilvl="7" w:tplc="C07E394A">
      <w:numFmt w:val="bullet"/>
      <w:lvlText w:val="•"/>
      <w:lvlJc w:val="left"/>
      <w:pPr>
        <w:ind w:left="8133" w:hanging="360"/>
      </w:pPr>
      <w:rPr>
        <w:rFonts w:hint="default"/>
        <w:lang w:val="en-GB" w:eastAsia="en-GB" w:bidi="en-GB"/>
      </w:rPr>
    </w:lvl>
    <w:lvl w:ilvl="8" w:tplc="3C586134">
      <w:numFmt w:val="bullet"/>
      <w:lvlText w:val="•"/>
      <w:lvlJc w:val="left"/>
      <w:pPr>
        <w:ind w:left="9212" w:hanging="360"/>
      </w:pPr>
      <w:rPr>
        <w:rFonts w:hint="default"/>
        <w:lang w:val="en-GB" w:eastAsia="en-GB" w:bidi="en-GB"/>
      </w:rPr>
    </w:lvl>
  </w:abstractNum>
  <w:abstractNum w:abstractNumId="14" w15:restartNumberingAfterBreak="0">
    <w:nsid w:val="3B7A74F5"/>
    <w:multiLevelType w:val="hybridMultilevel"/>
    <w:tmpl w:val="34FCF1AA"/>
    <w:lvl w:ilvl="0" w:tplc="85FC94E4">
      <w:start w:val="1"/>
      <w:numFmt w:val="lowerLetter"/>
      <w:lvlText w:val="%1."/>
      <w:lvlJc w:val="left"/>
      <w:pPr>
        <w:ind w:left="572" w:hanging="360"/>
      </w:pPr>
      <w:rPr>
        <w:rFonts w:ascii="Times New Roman" w:eastAsia="Times New Roman" w:hAnsi="Times New Roman" w:cs="Times New Roman" w:hint="default"/>
        <w:color w:val="001F5F"/>
        <w:spacing w:val="-6"/>
        <w:w w:val="97"/>
        <w:sz w:val="24"/>
        <w:szCs w:val="24"/>
        <w:lang w:val="en-GB" w:eastAsia="en-GB" w:bidi="en-GB"/>
      </w:rPr>
    </w:lvl>
    <w:lvl w:ilvl="1" w:tplc="84FC2C72">
      <w:numFmt w:val="bullet"/>
      <w:lvlText w:val="•"/>
      <w:lvlJc w:val="left"/>
      <w:pPr>
        <w:ind w:left="1659" w:hanging="360"/>
      </w:pPr>
      <w:rPr>
        <w:rFonts w:hint="default"/>
        <w:lang w:val="en-GB" w:eastAsia="en-GB" w:bidi="en-GB"/>
      </w:rPr>
    </w:lvl>
    <w:lvl w:ilvl="2" w:tplc="57D62B5E">
      <w:numFmt w:val="bullet"/>
      <w:lvlText w:val="•"/>
      <w:lvlJc w:val="left"/>
      <w:pPr>
        <w:ind w:left="2738" w:hanging="360"/>
      </w:pPr>
      <w:rPr>
        <w:rFonts w:hint="default"/>
        <w:lang w:val="en-GB" w:eastAsia="en-GB" w:bidi="en-GB"/>
      </w:rPr>
    </w:lvl>
    <w:lvl w:ilvl="3" w:tplc="FE967DDC">
      <w:numFmt w:val="bullet"/>
      <w:lvlText w:val="•"/>
      <w:lvlJc w:val="left"/>
      <w:pPr>
        <w:ind w:left="3817" w:hanging="360"/>
      </w:pPr>
      <w:rPr>
        <w:rFonts w:hint="default"/>
        <w:lang w:val="en-GB" w:eastAsia="en-GB" w:bidi="en-GB"/>
      </w:rPr>
    </w:lvl>
    <w:lvl w:ilvl="4" w:tplc="FF167C7E">
      <w:numFmt w:val="bullet"/>
      <w:lvlText w:val="•"/>
      <w:lvlJc w:val="left"/>
      <w:pPr>
        <w:ind w:left="4896" w:hanging="360"/>
      </w:pPr>
      <w:rPr>
        <w:rFonts w:hint="default"/>
        <w:lang w:val="en-GB" w:eastAsia="en-GB" w:bidi="en-GB"/>
      </w:rPr>
    </w:lvl>
    <w:lvl w:ilvl="5" w:tplc="54E8B22E">
      <w:numFmt w:val="bullet"/>
      <w:lvlText w:val="•"/>
      <w:lvlJc w:val="left"/>
      <w:pPr>
        <w:ind w:left="5975" w:hanging="360"/>
      </w:pPr>
      <w:rPr>
        <w:rFonts w:hint="default"/>
        <w:lang w:val="en-GB" w:eastAsia="en-GB" w:bidi="en-GB"/>
      </w:rPr>
    </w:lvl>
    <w:lvl w:ilvl="6" w:tplc="19461464">
      <w:numFmt w:val="bullet"/>
      <w:lvlText w:val="•"/>
      <w:lvlJc w:val="left"/>
      <w:pPr>
        <w:ind w:left="7054" w:hanging="360"/>
      </w:pPr>
      <w:rPr>
        <w:rFonts w:hint="default"/>
        <w:lang w:val="en-GB" w:eastAsia="en-GB" w:bidi="en-GB"/>
      </w:rPr>
    </w:lvl>
    <w:lvl w:ilvl="7" w:tplc="BD1429DC">
      <w:numFmt w:val="bullet"/>
      <w:lvlText w:val="•"/>
      <w:lvlJc w:val="left"/>
      <w:pPr>
        <w:ind w:left="8133" w:hanging="360"/>
      </w:pPr>
      <w:rPr>
        <w:rFonts w:hint="default"/>
        <w:lang w:val="en-GB" w:eastAsia="en-GB" w:bidi="en-GB"/>
      </w:rPr>
    </w:lvl>
    <w:lvl w:ilvl="8" w:tplc="255A7306">
      <w:numFmt w:val="bullet"/>
      <w:lvlText w:val="•"/>
      <w:lvlJc w:val="left"/>
      <w:pPr>
        <w:ind w:left="9212" w:hanging="360"/>
      </w:pPr>
      <w:rPr>
        <w:rFonts w:hint="default"/>
        <w:lang w:val="en-GB" w:eastAsia="en-GB" w:bidi="en-GB"/>
      </w:rPr>
    </w:lvl>
  </w:abstractNum>
  <w:abstractNum w:abstractNumId="15" w15:restartNumberingAfterBreak="0">
    <w:nsid w:val="3C6F1D3A"/>
    <w:multiLevelType w:val="hybridMultilevel"/>
    <w:tmpl w:val="F4B6AAA4"/>
    <w:lvl w:ilvl="0" w:tplc="C9F08ABA">
      <w:start w:val="1"/>
      <w:numFmt w:val="decimal"/>
      <w:lvlText w:val="%1."/>
      <w:lvlJc w:val="left"/>
      <w:pPr>
        <w:ind w:left="779" w:hanging="284"/>
      </w:pPr>
      <w:rPr>
        <w:rFonts w:ascii="Times New Roman" w:eastAsia="Times New Roman" w:hAnsi="Times New Roman" w:cs="Times New Roman" w:hint="default"/>
        <w:b/>
        <w:bCs/>
        <w:color w:val="18286C"/>
        <w:spacing w:val="0"/>
        <w:w w:val="130"/>
        <w:sz w:val="20"/>
        <w:szCs w:val="20"/>
        <w:lang w:val="en-GB" w:eastAsia="en-GB" w:bidi="en-GB"/>
      </w:rPr>
    </w:lvl>
    <w:lvl w:ilvl="1" w:tplc="912CC488">
      <w:numFmt w:val="bullet"/>
      <w:lvlText w:val="•"/>
      <w:lvlJc w:val="left"/>
      <w:pPr>
        <w:ind w:left="1791" w:hanging="284"/>
      </w:pPr>
      <w:rPr>
        <w:rFonts w:hint="default"/>
        <w:lang w:val="en-GB" w:eastAsia="en-GB" w:bidi="en-GB"/>
      </w:rPr>
    </w:lvl>
    <w:lvl w:ilvl="2" w:tplc="4E8E1D2C">
      <w:numFmt w:val="bullet"/>
      <w:lvlText w:val="•"/>
      <w:lvlJc w:val="left"/>
      <w:pPr>
        <w:ind w:left="2802" w:hanging="284"/>
      </w:pPr>
      <w:rPr>
        <w:rFonts w:hint="default"/>
        <w:lang w:val="en-GB" w:eastAsia="en-GB" w:bidi="en-GB"/>
      </w:rPr>
    </w:lvl>
    <w:lvl w:ilvl="3" w:tplc="863645CE">
      <w:numFmt w:val="bullet"/>
      <w:lvlText w:val="•"/>
      <w:lvlJc w:val="left"/>
      <w:pPr>
        <w:ind w:left="3813" w:hanging="284"/>
      </w:pPr>
      <w:rPr>
        <w:rFonts w:hint="default"/>
        <w:lang w:val="en-GB" w:eastAsia="en-GB" w:bidi="en-GB"/>
      </w:rPr>
    </w:lvl>
    <w:lvl w:ilvl="4" w:tplc="7212ABC0">
      <w:numFmt w:val="bullet"/>
      <w:lvlText w:val="•"/>
      <w:lvlJc w:val="left"/>
      <w:pPr>
        <w:ind w:left="4824" w:hanging="284"/>
      </w:pPr>
      <w:rPr>
        <w:rFonts w:hint="default"/>
        <w:lang w:val="en-GB" w:eastAsia="en-GB" w:bidi="en-GB"/>
      </w:rPr>
    </w:lvl>
    <w:lvl w:ilvl="5" w:tplc="56FC925C">
      <w:numFmt w:val="bullet"/>
      <w:lvlText w:val="•"/>
      <w:lvlJc w:val="left"/>
      <w:pPr>
        <w:ind w:left="5835" w:hanging="284"/>
      </w:pPr>
      <w:rPr>
        <w:rFonts w:hint="default"/>
        <w:lang w:val="en-GB" w:eastAsia="en-GB" w:bidi="en-GB"/>
      </w:rPr>
    </w:lvl>
    <w:lvl w:ilvl="6" w:tplc="7008713E">
      <w:numFmt w:val="bullet"/>
      <w:lvlText w:val="•"/>
      <w:lvlJc w:val="left"/>
      <w:pPr>
        <w:ind w:left="6846" w:hanging="284"/>
      </w:pPr>
      <w:rPr>
        <w:rFonts w:hint="default"/>
        <w:lang w:val="en-GB" w:eastAsia="en-GB" w:bidi="en-GB"/>
      </w:rPr>
    </w:lvl>
    <w:lvl w:ilvl="7" w:tplc="F4AE3C36">
      <w:numFmt w:val="bullet"/>
      <w:lvlText w:val="•"/>
      <w:lvlJc w:val="left"/>
      <w:pPr>
        <w:ind w:left="7857" w:hanging="284"/>
      </w:pPr>
      <w:rPr>
        <w:rFonts w:hint="default"/>
        <w:lang w:val="en-GB" w:eastAsia="en-GB" w:bidi="en-GB"/>
      </w:rPr>
    </w:lvl>
    <w:lvl w:ilvl="8" w:tplc="3ED4C080">
      <w:numFmt w:val="bullet"/>
      <w:lvlText w:val="•"/>
      <w:lvlJc w:val="left"/>
      <w:pPr>
        <w:ind w:left="8868" w:hanging="284"/>
      </w:pPr>
      <w:rPr>
        <w:rFonts w:hint="default"/>
        <w:lang w:val="en-GB" w:eastAsia="en-GB" w:bidi="en-GB"/>
      </w:rPr>
    </w:lvl>
  </w:abstractNum>
  <w:abstractNum w:abstractNumId="16" w15:restartNumberingAfterBreak="0">
    <w:nsid w:val="3CBB06FD"/>
    <w:multiLevelType w:val="hybridMultilevel"/>
    <w:tmpl w:val="8AB49184"/>
    <w:lvl w:ilvl="0" w:tplc="E95045EA">
      <w:start w:val="1"/>
      <w:numFmt w:val="lowerLetter"/>
      <w:lvlText w:val="%1."/>
      <w:lvlJc w:val="left"/>
      <w:pPr>
        <w:ind w:left="572" w:hanging="360"/>
      </w:pPr>
      <w:rPr>
        <w:rFonts w:ascii="Times New Roman" w:eastAsia="Times New Roman" w:hAnsi="Times New Roman" w:cs="Times New Roman" w:hint="default"/>
        <w:color w:val="1F467A"/>
        <w:spacing w:val="-6"/>
        <w:w w:val="95"/>
        <w:sz w:val="24"/>
        <w:szCs w:val="24"/>
        <w:lang w:val="en-GB" w:eastAsia="en-GB" w:bidi="en-GB"/>
      </w:rPr>
    </w:lvl>
    <w:lvl w:ilvl="1" w:tplc="A998D53A">
      <w:numFmt w:val="bullet"/>
      <w:lvlText w:val=""/>
      <w:lvlJc w:val="left"/>
      <w:pPr>
        <w:ind w:left="1307" w:hanging="428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2" w:tplc="8CF875D0">
      <w:numFmt w:val="bullet"/>
      <w:lvlText w:val="•"/>
      <w:lvlJc w:val="left"/>
      <w:pPr>
        <w:ind w:left="2418" w:hanging="428"/>
      </w:pPr>
      <w:rPr>
        <w:rFonts w:hint="default"/>
        <w:lang w:val="en-GB" w:eastAsia="en-GB" w:bidi="en-GB"/>
      </w:rPr>
    </w:lvl>
    <w:lvl w:ilvl="3" w:tplc="2BB08BB2">
      <w:numFmt w:val="bullet"/>
      <w:lvlText w:val="•"/>
      <w:lvlJc w:val="left"/>
      <w:pPr>
        <w:ind w:left="3537" w:hanging="428"/>
      </w:pPr>
      <w:rPr>
        <w:rFonts w:hint="default"/>
        <w:lang w:val="en-GB" w:eastAsia="en-GB" w:bidi="en-GB"/>
      </w:rPr>
    </w:lvl>
    <w:lvl w:ilvl="4" w:tplc="C45C6F5A">
      <w:numFmt w:val="bullet"/>
      <w:lvlText w:val="•"/>
      <w:lvlJc w:val="left"/>
      <w:pPr>
        <w:ind w:left="4656" w:hanging="428"/>
      </w:pPr>
      <w:rPr>
        <w:rFonts w:hint="default"/>
        <w:lang w:val="en-GB" w:eastAsia="en-GB" w:bidi="en-GB"/>
      </w:rPr>
    </w:lvl>
    <w:lvl w:ilvl="5" w:tplc="28C805AC">
      <w:numFmt w:val="bullet"/>
      <w:lvlText w:val="•"/>
      <w:lvlJc w:val="left"/>
      <w:pPr>
        <w:ind w:left="5775" w:hanging="428"/>
      </w:pPr>
      <w:rPr>
        <w:rFonts w:hint="default"/>
        <w:lang w:val="en-GB" w:eastAsia="en-GB" w:bidi="en-GB"/>
      </w:rPr>
    </w:lvl>
    <w:lvl w:ilvl="6" w:tplc="0D4EC7C4">
      <w:numFmt w:val="bullet"/>
      <w:lvlText w:val="•"/>
      <w:lvlJc w:val="left"/>
      <w:pPr>
        <w:ind w:left="6894" w:hanging="428"/>
      </w:pPr>
      <w:rPr>
        <w:rFonts w:hint="default"/>
        <w:lang w:val="en-GB" w:eastAsia="en-GB" w:bidi="en-GB"/>
      </w:rPr>
    </w:lvl>
    <w:lvl w:ilvl="7" w:tplc="3F4464EE">
      <w:numFmt w:val="bullet"/>
      <w:lvlText w:val="•"/>
      <w:lvlJc w:val="left"/>
      <w:pPr>
        <w:ind w:left="8013" w:hanging="428"/>
      </w:pPr>
      <w:rPr>
        <w:rFonts w:hint="default"/>
        <w:lang w:val="en-GB" w:eastAsia="en-GB" w:bidi="en-GB"/>
      </w:rPr>
    </w:lvl>
    <w:lvl w:ilvl="8" w:tplc="97E84654">
      <w:numFmt w:val="bullet"/>
      <w:lvlText w:val="•"/>
      <w:lvlJc w:val="left"/>
      <w:pPr>
        <w:ind w:left="9132" w:hanging="428"/>
      </w:pPr>
      <w:rPr>
        <w:rFonts w:hint="default"/>
        <w:lang w:val="en-GB" w:eastAsia="en-GB" w:bidi="en-GB"/>
      </w:rPr>
    </w:lvl>
  </w:abstractNum>
  <w:abstractNum w:abstractNumId="17" w15:restartNumberingAfterBreak="0">
    <w:nsid w:val="423D500F"/>
    <w:multiLevelType w:val="hybridMultilevel"/>
    <w:tmpl w:val="3DF0AEF0"/>
    <w:lvl w:ilvl="0" w:tplc="AA3667D4">
      <w:numFmt w:val="bullet"/>
      <w:lvlText w:val=""/>
      <w:lvlJc w:val="left"/>
      <w:pPr>
        <w:ind w:left="880" w:hanging="361"/>
      </w:pPr>
      <w:rPr>
        <w:rFonts w:ascii="Wingdings" w:eastAsia="Wingdings" w:hAnsi="Wingdings" w:cs="Wingdings" w:hint="default"/>
        <w:b/>
        <w:bCs/>
        <w:color w:val="1F467A"/>
        <w:w w:val="98"/>
        <w:sz w:val="24"/>
        <w:szCs w:val="24"/>
        <w:lang w:val="en-GB" w:eastAsia="en-GB" w:bidi="en-GB"/>
      </w:rPr>
    </w:lvl>
    <w:lvl w:ilvl="1" w:tplc="99889A4A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77FC8C70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1FECEDB6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13146E3E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A59284DC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8F726D78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223EFA32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D4D44034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18" w15:restartNumberingAfterBreak="0">
    <w:nsid w:val="439576C9"/>
    <w:multiLevelType w:val="hybridMultilevel"/>
    <w:tmpl w:val="AF90CBA0"/>
    <w:lvl w:ilvl="0" w:tplc="3DDA6884">
      <w:start w:val="1"/>
      <w:numFmt w:val="lowerLetter"/>
      <w:lvlText w:val="%1.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F467A"/>
        <w:spacing w:val="-3"/>
        <w:w w:val="95"/>
        <w:sz w:val="24"/>
        <w:szCs w:val="24"/>
        <w:lang w:val="en-GB" w:eastAsia="en-GB" w:bidi="en-GB"/>
      </w:rPr>
    </w:lvl>
    <w:lvl w:ilvl="1" w:tplc="FBDCDB84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EA125862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FFC6E806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C9925F20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D758D330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5A7E00F0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53789722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8AD0CB9E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19" w15:restartNumberingAfterBreak="0">
    <w:nsid w:val="45410632"/>
    <w:multiLevelType w:val="hybridMultilevel"/>
    <w:tmpl w:val="D424123E"/>
    <w:lvl w:ilvl="0" w:tplc="1B5E4D48">
      <w:numFmt w:val="bullet"/>
      <w:lvlText w:val="•"/>
      <w:lvlJc w:val="left"/>
      <w:pPr>
        <w:ind w:left="326" w:hanging="361"/>
      </w:pPr>
      <w:rPr>
        <w:rFonts w:ascii="Times New Roman" w:eastAsia="Times New Roman" w:hAnsi="Times New Roman" w:cs="Times New Roman" w:hint="default"/>
        <w:color w:val="18286C"/>
        <w:w w:val="96"/>
        <w:sz w:val="20"/>
        <w:szCs w:val="20"/>
        <w:lang w:val="en-GB" w:eastAsia="en-GB" w:bidi="en-GB"/>
      </w:rPr>
    </w:lvl>
    <w:lvl w:ilvl="1" w:tplc="2D602EB0">
      <w:numFmt w:val="bullet"/>
      <w:lvlText w:val="▪"/>
      <w:lvlJc w:val="left"/>
      <w:pPr>
        <w:ind w:left="481" w:hanging="281"/>
      </w:pPr>
      <w:rPr>
        <w:rFonts w:ascii="Times New Roman" w:eastAsia="Times New Roman" w:hAnsi="Times New Roman" w:cs="Times New Roman" w:hint="default"/>
        <w:b/>
        <w:bCs/>
        <w:color w:val="18286C"/>
        <w:w w:val="99"/>
        <w:sz w:val="26"/>
        <w:szCs w:val="26"/>
        <w:lang w:val="en-GB" w:eastAsia="en-GB" w:bidi="en-GB"/>
      </w:rPr>
    </w:lvl>
    <w:lvl w:ilvl="2" w:tplc="8FBA42A2">
      <w:numFmt w:val="bullet"/>
      <w:lvlText w:val="▪"/>
      <w:lvlJc w:val="left"/>
      <w:pPr>
        <w:ind w:left="880" w:hanging="281"/>
      </w:pPr>
      <w:rPr>
        <w:rFonts w:ascii="Times New Roman" w:eastAsia="Times New Roman" w:hAnsi="Times New Roman" w:cs="Times New Roman" w:hint="default"/>
        <w:b/>
        <w:bCs/>
        <w:color w:val="17286C"/>
        <w:w w:val="95"/>
        <w:sz w:val="26"/>
        <w:szCs w:val="26"/>
        <w:lang w:val="en-GB" w:eastAsia="en-GB" w:bidi="en-GB"/>
      </w:rPr>
    </w:lvl>
    <w:lvl w:ilvl="3" w:tplc="B336B28A">
      <w:numFmt w:val="bullet"/>
      <w:lvlText w:val="•"/>
      <w:lvlJc w:val="left"/>
      <w:pPr>
        <w:ind w:left="2129" w:hanging="281"/>
      </w:pPr>
      <w:rPr>
        <w:rFonts w:hint="default"/>
        <w:lang w:val="en-GB" w:eastAsia="en-GB" w:bidi="en-GB"/>
      </w:rPr>
    </w:lvl>
    <w:lvl w:ilvl="4" w:tplc="E67CA7C4">
      <w:numFmt w:val="bullet"/>
      <w:lvlText w:val="•"/>
      <w:lvlJc w:val="left"/>
      <w:pPr>
        <w:ind w:left="3379" w:hanging="281"/>
      </w:pPr>
      <w:rPr>
        <w:rFonts w:hint="default"/>
        <w:lang w:val="en-GB" w:eastAsia="en-GB" w:bidi="en-GB"/>
      </w:rPr>
    </w:lvl>
    <w:lvl w:ilvl="5" w:tplc="8D1CE028">
      <w:numFmt w:val="bullet"/>
      <w:lvlText w:val="•"/>
      <w:lvlJc w:val="left"/>
      <w:pPr>
        <w:ind w:left="4628" w:hanging="281"/>
      </w:pPr>
      <w:rPr>
        <w:rFonts w:hint="default"/>
        <w:lang w:val="en-GB" w:eastAsia="en-GB" w:bidi="en-GB"/>
      </w:rPr>
    </w:lvl>
    <w:lvl w:ilvl="6" w:tplc="02F85164">
      <w:numFmt w:val="bullet"/>
      <w:lvlText w:val="•"/>
      <w:lvlJc w:val="left"/>
      <w:pPr>
        <w:ind w:left="5878" w:hanging="281"/>
      </w:pPr>
      <w:rPr>
        <w:rFonts w:hint="default"/>
        <w:lang w:val="en-GB" w:eastAsia="en-GB" w:bidi="en-GB"/>
      </w:rPr>
    </w:lvl>
    <w:lvl w:ilvl="7" w:tplc="BD5051D2">
      <w:numFmt w:val="bullet"/>
      <w:lvlText w:val="•"/>
      <w:lvlJc w:val="left"/>
      <w:pPr>
        <w:ind w:left="7127" w:hanging="281"/>
      </w:pPr>
      <w:rPr>
        <w:rFonts w:hint="default"/>
        <w:lang w:val="en-GB" w:eastAsia="en-GB" w:bidi="en-GB"/>
      </w:rPr>
    </w:lvl>
    <w:lvl w:ilvl="8" w:tplc="3E362C26">
      <w:numFmt w:val="bullet"/>
      <w:lvlText w:val="•"/>
      <w:lvlJc w:val="left"/>
      <w:pPr>
        <w:ind w:left="8377" w:hanging="281"/>
      </w:pPr>
      <w:rPr>
        <w:rFonts w:hint="default"/>
        <w:lang w:val="en-GB" w:eastAsia="en-GB" w:bidi="en-GB"/>
      </w:rPr>
    </w:lvl>
  </w:abstractNum>
  <w:abstractNum w:abstractNumId="20" w15:restartNumberingAfterBreak="0">
    <w:nsid w:val="49A0469C"/>
    <w:multiLevelType w:val="hybridMultilevel"/>
    <w:tmpl w:val="49DE5FCE"/>
    <w:lvl w:ilvl="0" w:tplc="E00CB902">
      <w:start w:val="1"/>
      <w:numFmt w:val="upperLetter"/>
      <w:lvlText w:val="%1."/>
      <w:lvlJc w:val="left"/>
      <w:pPr>
        <w:ind w:left="1173" w:hanging="293"/>
        <w:jc w:val="right"/>
      </w:pPr>
      <w:rPr>
        <w:rFonts w:hint="default"/>
        <w:spacing w:val="-5"/>
        <w:w w:val="80"/>
        <w:u w:val="thick" w:color="1F467A"/>
        <w:lang w:val="en-GB" w:eastAsia="en-GB" w:bidi="en-GB"/>
      </w:rPr>
    </w:lvl>
    <w:lvl w:ilvl="1" w:tplc="32E49F8A">
      <w:numFmt w:val="bullet"/>
      <w:lvlText w:val="•"/>
      <w:lvlJc w:val="left"/>
      <w:pPr>
        <w:ind w:left="2199" w:hanging="293"/>
      </w:pPr>
      <w:rPr>
        <w:rFonts w:hint="default"/>
        <w:lang w:val="en-GB" w:eastAsia="en-GB" w:bidi="en-GB"/>
      </w:rPr>
    </w:lvl>
    <w:lvl w:ilvl="2" w:tplc="E2601178">
      <w:numFmt w:val="bullet"/>
      <w:lvlText w:val="•"/>
      <w:lvlJc w:val="left"/>
      <w:pPr>
        <w:ind w:left="3218" w:hanging="293"/>
      </w:pPr>
      <w:rPr>
        <w:rFonts w:hint="default"/>
        <w:lang w:val="en-GB" w:eastAsia="en-GB" w:bidi="en-GB"/>
      </w:rPr>
    </w:lvl>
    <w:lvl w:ilvl="3" w:tplc="A7C6D46A">
      <w:numFmt w:val="bullet"/>
      <w:lvlText w:val="•"/>
      <w:lvlJc w:val="left"/>
      <w:pPr>
        <w:ind w:left="4237" w:hanging="293"/>
      </w:pPr>
      <w:rPr>
        <w:rFonts w:hint="default"/>
        <w:lang w:val="en-GB" w:eastAsia="en-GB" w:bidi="en-GB"/>
      </w:rPr>
    </w:lvl>
    <w:lvl w:ilvl="4" w:tplc="6CEAD0C0">
      <w:numFmt w:val="bullet"/>
      <w:lvlText w:val="•"/>
      <w:lvlJc w:val="left"/>
      <w:pPr>
        <w:ind w:left="5256" w:hanging="293"/>
      </w:pPr>
      <w:rPr>
        <w:rFonts w:hint="default"/>
        <w:lang w:val="en-GB" w:eastAsia="en-GB" w:bidi="en-GB"/>
      </w:rPr>
    </w:lvl>
    <w:lvl w:ilvl="5" w:tplc="E1087CB6">
      <w:numFmt w:val="bullet"/>
      <w:lvlText w:val="•"/>
      <w:lvlJc w:val="left"/>
      <w:pPr>
        <w:ind w:left="6275" w:hanging="293"/>
      </w:pPr>
      <w:rPr>
        <w:rFonts w:hint="default"/>
        <w:lang w:val="en-GB" w:eastAsia="en-GB" w:bidi="en-GB"/>
      </w:rPr>
    </w:lvl>
    <w:lvl w:ilvl="6" w:tplc="B8F66210">
      <w:numFmt w:val="bullet"/>
      <w:lvlText w:val="•"/>
      <w:lvlJc w:val="left"/>
      <w:pPr>
        <w:ind w:left="7294" w:hanging="293"/>
      </w:pPr>
      <w:rPr>
        <w:rFonts w:hint="default"/>
        <w:lang w:val="en-GB" w:eastAsia="en-GB" w:bidi="en-GB"/>
      </w:rPr>
    </w:lvl>
    <w:lvl w:ilvl="7" w:tplc="59382F7A">
      <w:numFmt w:val="bullet"/>
      <w:lvlText w:val="•"/>
      <w:lvlJc w:val="left"/>
      <w:pPr>
        <w:ind w:left="8313" w:hanging="293"/>
      </w:pPr>
      <w:rPr>
        <w:rFonts w:hint="default"/>
        <w:lang w:val="en-GB" w:eastAsia="en-GB" w:bidi="en-GB"/>
      </w:rPr>
    </w:lvl>
    <w:lvl w:ilvl="8" w:tplc="E99A7508">
      <w:numFmt w:val="bullet"/>
      <w:lvlText w:val="•"/>
      <w:lvlJc w:val="left"/>
      <w:pPr>
        <w:ind w:left="9332" w:hanging="293"/>
      </w:pPr>
      <w:rPr>
        <w:rFonts w:hint="default"/>
        <w:lang w:val="en-GB" w:eastAsia="en-GB" w:bidi="en-GB"/>
      </w:rPr>
    </w:lvl>
  </w:abstractNum>
  <w:abstractNum w:abstractNumId="21" w15:restartNumberingAfterBreak="0">
    <w:nsid w:val="53DC6B62"/>
    <w:multiLevelType w:val="hybridMultilevel"/>
    <w:tmpl w:val="DA5824DC"/>
    <w:lvl w:ilvl="0" w:tplc="97B47F68">
      <w:start w:val="1"/>
      <w:numFmt w:val="lowerRoman"/>
      <w:lvlText w:val="(%1)"/>
      <w:lvlJc w:val="left"/>
      <w:pPr>
        <w:ind w:left="369" w:hanging="269"/>
      </w:pPr>
      <w:rPr>
        <w:rFonts w:hint="default"/>
        <w:spacing w:val="-1"/>
        <w:w w:val="89"/>
        <w:u w:val="single" w:color="17286C"/>
        <w:lang w:val="en-GB" w:eastAsia="en-GB" w:bidi="en-GB"/>
      </w:rPr>
    </w:lvl>
    <w:lvl w:ilvl="1" w:tplc="615A211E">
      <w:start w:val="1"/>
      <w:numFmt w:val="lowerLetter"/>
      <w:lvlText w:val="%2)"/>
      <w:lvlJc w:val="left"/>
      <w:pPr>
        <w:ind w:left="820" w:hanging="360"/>
        <w:jc w:val="right"/>
      </w:pPr>
      <w:rPr>
        <w:rFonts w:ascii="Georgia" w:eastAsia="Georgia" w:hAnsi="Georgia" w:cs="Georgia" w:hint="default"/>
        <w:b/>
        <w:bCs/>
        <w:color w:val="17286C"/>
        <w:spacing w:val="-1"/>
        <w:w w:val="90"/>
        <w:sz w:val="20"/>
        <w:szCs w:val="20"/>
        <w:lang w:val="en-GB" w:eastAsia="en-GB" w:bidi="en-GB"/>
      </w:rPr>
    </w:lvl>
    <w:lvl w:ilvl="2" w:tplc="D60C311E">
      <w:start w:val="1"/>
      <w:numFmt w:val="lowerLetter"/>
      <w:lvlText w:val="%3)"/>
      <w:lvlJc w:val="left"/>
      <w:pPr>
        <w:ind w:left="861" w:hanging="361"/>
      </w:pPr>
      <w:rPr>
        <w:rFonts w:ascii="Georgia" w:eastAsia="Georgia" w:hAnsi="Georgia" w:cs="Georgia" w:hint="default"/>
        <w:b/>
        <w:bCs/>
        <w:color w:val="18286C"/>
        <w:spacing w:val="-1"/>
        <w:w w:val="90"/>
        <w:sz w:val="20"/>
        <w:szCs w:val="20"/>
        <w:lang w:val="en-GB" w:eastAsia="en-GB" w:bidi="en-GB"/>
      </w:rPr>
    </w:lvl>
    <w:lvl w:ilvl="3" w:tplc="9BCA084E">
      <w:numFmt w:val="bullet"/>
      <w:lvlText w:val="•"/>
      <w:lvlJc w:val="left"/>
      <w:pPr>
        <w:ind w:left="1012" w:hanging="360"/>
      </w:pPr>
      <w:rPr>
        <w:rFonts w:ascii="Times New Roman" w:eastAsia="Times New Roman" w:hAnsi="Times New Roman" w:cs="Times New Roman" w:hint="default"/>
        <w:color w:val="18286C"/>
        <w:w w:val="96"/>
        <w:sz w:val="20"/>
        <w:szCs w:val="20"/>
        <w:lang w:val="en-GB" w:eastAsia="en-GB" w:bidi="en-GB"/>
      </w:rPr>
    </w:lvl>
    <w:lvl w:ilvl="4" w:tplc="DEAACE70">
      <w:numFmt w:val="bullet"/>
      <w:lvlText w:val="•"/>
      <w:lvlJc w:val="left"/>
      <w:pPr>
        <w:ind w:left="2221" w:hanging="360"/>
      </w:pPr>
      <w:rPr>
        <w:rFonts w:hint="default"/>
        <w:lang w:val="en-GB" w:eastAsia="en-GB" w:bidi="en-GB"/>
      </w:rPr>
    </w:lvl>
    <w:lvl w:ilvl="5" w:tplc="354E3ED4">
      <w:numFmt w:val="bullet"/>
      <w:lvlText w:val="•"/>
      <w:lvlJc w:val="left"/>
      <w:pPr>
        <w:ind w:left="3423" w:hanging="360"/>
      </w:pPr>
      <w:rPr>
        <w:rFonts w:hint="default"/>
        <w:lang w:val="en-GB" w:eastAsia="en-GB" w:bidi="en-GB"/>
      </w:rPr>
    </w:lvl>
    <w:lvl w:ilvl="6" w:tplc="D89A3FD8">
      <w:numFmt w:val="bullet"/>
      <w:lvlText w:val="•"/>
      <w:lvlJc w:val="left"/>
      <w:pPr>
        <w:ind w:left="4624" w:hanging="360"/>
      </w:pPr>
      <w:rPr>
        <w:rFonts w:hint="default"/>
        <w:lang w:val="en-GB" w:eastAsia="en-GB" w:bidi="en-GB"/>
      </w:rPr>
    </w:lvl>
    <w:lvl w:ilvl="7" w:tplc="B7CE0818">
      <w:numFmt w:val="bullet"/>
      <w:lvlText w:val="•"/>
      <w:lvlJc w:val="left"/>
      <w:pPr>
        <w:ind w:left="5826" w:hanging="360"/>
      </w:pPr>
      <w:rPr>
        <w:rFonts w:hint="default"/>
        <w:lang w:val="en-GB" w:eastAsia="en-GB" w:bidi="en-GB"/>
      </w:rPr>
    </w:lvl>
    <w:lvl w:ilvl="8" w:tplc="CC045B06">
      <w:numFmt w:val="bullet"/>
      <w:lvlText w:val="•"/>
      <w:lvlJc w:val="left"/>
      <w:pPr>
        <w:ind w:left="7028" w:hanging="360"/>
      </w:pPr>
      <w:rPr>
        <w:rFonts w:hint="default"/>
        <w:lang w:val="en-GB" w:eastAsia="en-GB" w:bidi="en-GB"/>
      </w:rPr>
    </w:lvl>
  </w:abstractNum>
  <w:abstractNum w:abstractNumId="22" w15:restartNumberingAfterBreak="0">
    <w:nsid w:val="57A4051F"/>
    <w:multiLevelType w:val="hybridMultilevel"/>
    <w:tmpl w:val="31B8CEAE"/>
    <w:lvl w:ilvl="0" w:tplc="7C684852">
      <w:start w:val="1"/>
      <w:numFmt w:val="lowerLetter"/>
      <w:lvlText w:val="%1.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001F5F"/>
        <w:spacing w:val="-6"/>
        <w:w w:val="97"/>
        <w:sz w:val="24"/>
        <w:szCs w:val="24"/>
        <w:lang w:val="en-GB" w:eastAsia="en-GB" w:bidi="en-GB"/>
      </w:rPr>
    </w:lvl>
    <w:lvl w:ilvl="1" w:tplc="C486E3F8">
      <w:numFmt w:val="bullet"/>
      <w:lvlText w:val="•"/>
      <w:lvlJc w:val="left"/>
      <w:pPr>
        <w:ind w:left="1929" w:hanging="361"/>
      </w:pPr>
      <w:rPr>
        <w:rFonts w:hint="default"/>
        <w:lang w:val="en-GB" w:eastAsia="en-GB" w:bidi="en-GB"/>
      </w:rPr>
    </w:lvl>
    <w:lvl w:ilvl="2" w:tplc="4F2809FE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D2E07746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32B6C1D8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F32C9CB0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7BF012C0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D55A89A2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8D6AA638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23" w15:restartNumberingAfterBreak="0">
    <w:nsid w:val="5879708E"/>
    <w:multiLevelType w:val="hybridMultilevel"/>
    <w:tmpl w:val="A904AD80"/>
    <w:lvl w:ilvl="0" w:tplc="8ED05012">
      <w:start w:val="1"/>
      <w:numFmt w:val="decimal"/>
      <w:lvlText w:val="%1."/>
      <w:lvlJc w:val="left"/>
      <w:pPr>
        <w:ind w:left="880" w:hanging="284"/>
      </w:pPr>
      <w:rPr>
        <w:rFonts w:ascii="Times New Roman" w:eastAsia="Times New Roman" w:hAnsi="Times New Roman" w:cs="Times New Roman" w:hint="default"/>
        <w:b/>
        <w:bCs/>
        <w:color w:val="17286C"/>
        <w:spacing w:val="0"/>
        <w:w w:val="125"/>
        <w:sz w:val="20"/>
        <w:szCs w:val="20"/>
        <w:lang w:val="en-GB" w:eastAsia="en-GB" w:bidi="en-GB"/>
      </w:rPr>
    </w:lvl>
    <w:lvl w:ilvl="1" w:tplc="477CCDDA">
      <w:numFmt w:val="bullet"/>
      <w:lvlText w:val="•"/>
      <w:lvlJc w:val="left"/>
      <w:pPr>
        <w:ind w:left="1929" w:hanging="284"/>
      </w:pPr>
      <w:rPr>
        <w:rFonts w:hint="default"/>
        <w:lang w:val="en-GB" w:eastAsia="en-GB" w:bidi="en-GB"/>
      </w:rPr>
    </w:lvl>
    <w:lvl w:ilvl="2" w:tplc="CC989B5A">
      <w:numFmt w:val="bullet"/>
      <w:lvlText w:val="•"/>
      <w:lvlJc w:val="left"/>
      <w:pPr>
        <w:ind w:left="2978" w:hanging="284"/>
      </w:pPr>
      <w:rPr>
        <w:rFonts w:hint="default"/>
        <w:lang w:val="en-GB" w:eastAsia="en-GB" w:bidi="en-GB"/>
      </w:rPr>
    </w:lvl>
    <w:lvl w:ilvl="3" w:tplc="4E9AF9B8">
      <w:numFmt w:val="bullet"/>
      <w:lvlText w:val="•"/>
      <w:lvlJc w:val="left"/>
      <w:pPr>
        <w:ind w:left="4027" w:hanging="284"/>
      </w:pPr>
      <w:rPr>
        <w:rFonts w:hint="default"/>
        <w:lang w:val="en-GB" w:eastAsia="en-GB" w:bidi="en-GB"/>
      </w:rPr>
    </w:lvl>
    <w:lvl w:ilvl="4" w:tplc="C12C461C">
      <w:numFmt w:val="bullet"/>
      <w:lvlText w:val="•"/>
      <w:lvlJc w:val="left"/>
      <w:pPr>
        <w:ind w:left="5076" w:hanging="284"/>
      </w:pPr>
      <w:rPr>
        <w:rFonts w:hint="default"/>
        <w:lang w:val="en-GB" w:eastAsia="en-GB" w:bidi="en-GB"/>
      </w:rPr>
    </w:lvl>
    <w:lvl w:ilvl="5" w:tplc="2E4CA11E">
      <w:numFmt w:val="bullet"/>
      <w:lvlText w:val="•"/>
      <w:lvlJc w:val="left"/>
      <w:pPr>
        <w:ind w:left="6125" w:hanging="284"/>
      </w:pPr>
      <w:rPr>
        <w:rFonts w:hint="default"/>
        <w:lang w:val="en-GB" w:eastAsia="en-GB" w:bidi="en-GB"/>
      </w:rPr>
    </w:lvl>
    <w:lvl w:ilvl="6" w:tplc="AE125462">
      <w:numFmt w:val="bullet"/>
      <w:lvlText w:val="•"/>
      <w:lvlJc w:val="left"/>
      <w:pPr>
        <w:ind w:left="7174" w:hanging="284"/>
      </w:pPr>
      <w:rPr>
        <w:rFonts w:hint="default"/>
        <w:lang w:val="en-GB" w:eastAsia="en-GB" w:bidi="en-GB"/>
      </w:rPr>
    </w:lvl>
    <w:lvl w:ilvl="7" w:tplc="C9622B0A">
      <w:numFmt w:val="bullet"/>
      <w:lvlText w:val="•"/>
      <w:lvlJc w:val="left"/>
      <w:pPr>
        <w:ind w:left="8223" w:hanging="284"/>
      </w:pPr>
      <w:rPr>
        <w:rFonts w:hint="default"/>
        <w:lang w:val="en-GB" w:eastAsia="en-GB" w:bidi="en-GB"/>
      </w:rPr>
    </w:lvl>
    <w:lvl w:ilvl="8" w:tplc="A36E5DC0">
      <w:numFmt w:val="bullet"/>
      <w:lvlText w:val="•"/>
      <w:lvlJc w:val="left"/>
      <w:pPr>
        <w:ind w:left="9272" w:hanging="284"/>
      </w:pPr>
      <w:rPr>
        <w:rFonts w:hint="default"/>
        <w:lang w:val="en-GB" w:eastAsia="en-GB" w:bidi="en-GB"/>
      </w:rPr>
    </w:lvl>
  </w:abstractNum>
  <w:abstractNum w:abstractNumId="24" w15:restartNumberingAfterBreak="0">
    <w:nsid w:val="629D6FC9"/>
    <w:multiLevelType w:val="hybridMultilevel"/>
    <w:tmpl w:val="A6162002"/>
    <w:lvl w:ilvl="0" w:tplc="3AB6BDBC">
      <w:start w:val="1"/>
      <w:numFmt w:val="decimal"/>
      <w:lvlText w:val="%1)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F467A"/>
        <w:spacing w:val="-18"/>
        <w:w w:val="94"/>
        <w:sz w:val="24"/>
        <w:szCs w:val="24"/>
        <w:lang w:val="en-GB" w:eastAsia="en-GB" w:bidi="en-GB"/>
      </w:rPr>
    </w:lvl>
    <w:lvl w:ilvl="1" w:tplc="826600AE">
      <w:start w:val="1"/>
      <w:numFmt w:val="lowerLetter"/>
      <w:lvlText w:val="%2)"/>
      <w:lvlJc w:val="left"/>
      <w:pPr>
        <w:ind w:left="880" w:hanging="361"/>
      </w:pPr>
      <w:rPr>
        <w:rFonts w:ascii="Times New Roman" w:eastAsia="Times New Roman" w:hAnsi="Times New Roman" w:cs="Times New Roman" w:hint="default"/>
        <w:color w:val="1F467A"/>
        <w:spacing w:val="-6"/>
        <w:w w:val="94"/>
        <w:sz w:val="24"/>
        <w:szCs w:val="24"/>
        <w:lang w:val="en-GB" w:eastAsia="en-GB" w:bidi="en-GB"/>
      </w:rPr>
    </w:lvl>
    <w:lvl w:ilvl="2" w:tplc="843EC52C">
      <w:numFmt w:val="bullet"/>
      <w:lvlText w:val="•"/>
      <w:lvlJc w:val="left"/>
      <w:pPr>
        <w:ind w:left="2978" w:hanging="361"/>
      </w:pPr>
      <w:rPr>
        <w:rFonts w:hint="default"/>
        <w:lang w:val="en-GB" w:eastAsia="en-GB" w:bidi="en-GB"/>
      </w:rPr>
    </w:lvl>
    <w:lvl w:ilvl="3" w:tplc="D1A2BCD8">
      <w:numFmt w:val="bullet"/>
      <w:lvlText w:val="•"/>
      <w:lvlJc w:val="left"/>
      <w:pPr>
        <w:ind w:left="4027" w:hanging="361"/>
      </w:pPr>
      <w:rPr>
        <w:rFonts w:hint="default"/>
        <w:lang w:val="en-GB" w:eastAsia="en-GB" w:bidi="en-GB"/>
      </w:rPr>
    </w:lvl>
    <w:lvl w:ilvl="4" w:tplc="203ADD20">
      <w:numFmt w:val="bullet"/>
      <w:lvlText w:val="•"/>
      <w:lvlJc w:val="left"/>
      <w:pPr>
        <w:ind w:left="5076" w:hanging="361"/>
      </w:pPr>
      <w:rPr>
        <w:rFonts w:hint="default"/>
        <w:lang w:val="en-GB" w:eastAsia="en-GB" w:bidi="en-GB"/>
      </w:rPr>
    </w:lvl>
    <w:lvl w:ilvl="5" w:tplc="C8E0B290">
      <w:numFmt w:val="bullet"/>
      <w:lvlText w:val="•"/>
      <w:lvlJc w:val="left"/>
      <w:pPr>
        <w:ind w:left="6125" w:hanging="361"/>
      </w:pPr>
      <w:rPr>
        <w:rFonts w:hint="default"/>
        <w:lang w:val="en-GB" w:eastAsia="en-GB" w:bidi="en-GB"/>
      </w:rPr>
    </w:lvl>
    <w:lvl w:ilvl="6" w:tplc="EDD6E7D2">
      <w:numFmt w:val="bullet"/>
      <w:lvlText w:val="•"/>
      <w:lvlJc w:val="left"/>
      <w:pPr>
        <w:ind w:left="7174" w:hanging="361"/>
      </w:pPr>
      <w:rPr>
        <w:rFonts w:hint="default"/>
        <w:lang w:val="en-GB" w:eastAsia="en-GB" w:bidi="en-GB"/>
      </w:rPr>
    </w:lvl>
    <w:lvl w:ilvl="7" w:tplc="221E236E">
      <w:numFmt w:val="bullet"/>
      <w:lvlText w:val="•"/>
      <w:lvlJc w:val="left"/>
      <w:pPr>
        <w:ind w:left="8223" w:hanging="361"/>
      </w:pPr>
      <w:rPr>
        <w:rFonts w:hint="default"/>
        <w:lang w:val="en-GB" w:eastAsia="en-GB" w:bidi="en-GB"/>
      </w:rPr>
    </w:lvl>
    <w:lvl w:ilvl="8" w:tplc="A3522FAE">
      <w:numFmt w:val="bullet"/>
      <w:lvlText w:val="•"/>
      <w:lvlJc w:val="left"/>
      <w:pPr>
        <w:ind w:left="9272" w:hanging="361"/>
      </w:pPr>
      <w:rPr>
        <w:rFonts w:hint="default"/>
        <w:lang w:val="en-GB" w:eastAsia="en-GB" w:bidi="en-GB"/>
      </w:rPr>
    </w:lvl>
  </w:abstractNum>
  <w:abstractNum w:abstractNumId="25" w15:restartNumberingAfterBreak="0">
    <w:nsid w:val="74F475B9"/>
    <w:multiLevelType w:val="hybridMultilevel"/>
    <w:tmpl w:val="FF063F86"/>
    <w:lvl w:ilvl="0" w:tplc="4B766F54">
      <w:start w:val="3"/>
      <w:numFmt w:val="lowerRoman"/>
      <w:lvlText w:val="(%1)"/>
      <w:lvlJc w:val="left"/>
      <w:pPr>
        <w:ind w:left="493" w:hanging="394"/>
      </w:pPr>
      <w:rPr>
        <w:rFonts w:hint="default"/>
        <w:spacing w:val="-1"/>
        <w:w w:val="89"/>
        <w:u w:val="single" w:color="001F5F"/>
        <w:lang w:val="en-GB" w:eastAsia="en-GB" w:bidi="en-GB"/>
      </w:rPr>
    </w:lvl>
    <w:lvl w:ilvl="1" w:tplc="4E849F62">
      <w:numFmt w:val="bullet"/>
      <w:lvlText w:val="▪"/>
      <w:lvlJc w:val="left"/>
      <w:pPr>
        <w:ind w:left="481" w:hanging="281"/>
      </w:pPr>
      <w:rPr>
        <w:rFonts w:ascii="Times New Roman" w:eastAsia="Times New Roman" w:hAnsi="Times New Roman" w:cs="Times New Roman" w:hint="default"/>
        <w:b/>
        <w:bCs/>
        <w:color w:val="18286C"/>
        <w:w w:val="99"/>
        <w:sz w:val="26"/>
        <w:szCs w:val="26"/>
        <w:lang w:val="en-GB" w:eastAsia="en-GB" w:bidi="en-GB"/>
      </w:rPr>
    </w:lvl>
    <w:lvl w:ilvl="2" w:tplc="0A024B58">
      <w:numFmt w:val="bullet"/>
      <w:lvlText w:val="•"/>
      <w:lvlJc w:val="left"/>
      <w:pPr>
        <w:ind w:left="1707" w:hanging="281"/>
      </w:pPr>
      <w:rPr>
        <w:rFonts w:hint="default"/>
        <w:lang w:val="en-GB" w:eastAsia="en-GB" w:bidi="en-GB"/>
      </w:rPr>
    </w:lvl>
    <w:lvl w:ilvl="3" w:tplc="DCAAEEBA">
      <w:numFmt w:val="bullet"/>
      <w:lvlText w:val="•"/>
      <w:lvlJc w:val="left"/>
      <w:pPr>
        <w:ind w:left="2915" w:hanging="281"/>
      </w:pPr>
      <w:rPr>
        <w:rFonts w:hint="default"/>
        <w:lang w:val="en-GB" w:eastAsia="en-GB" w:bidi="en-GB"/>
      </w:rPr>
    </w:lvl>
    <w:lvl w:ilvl="4" w:tplc="03CE7142">
      <w:numFmt w:val="bullet"/>
      <w:lvlText w:val="•"/>
      <w:lvlJc w:val="left"/>
      <w:pPr>
        <w:ind w:left="4123" w:hanging="281"/>
      </w:pPr>
      <w:rPr>
        <w:rFonts w:hint="default"/>
        <w:lang w:val="en-GB" w:eastAsia="en-GB" w:bidi="en-GB"/>
      </w:rPr>
    </w:lvl>
    <w:lvl w:ilvl="5" w:tplc="6DF02722">
      <w:numFmt w:val="bullet"/>
      <w:lvlText w:val="•"/>
      <w:lvlJc w:val="left"/>
      <w:pPr>
        <w:ind w:left="5331" w:hanging="281"/>
      </w:pPr>
      <w:rPr>
        <w:rFonts w:hint="default"/>
        <w:lang w:val="en-GB" w:eastAsia="en-GB" w:bidi="en-GB"/>
      </w:rPr>
    </w:lvl>
    <w:lvl w:ilvl="6" w:tplc="95F67A2A">
      <w:numFmt w:val="bullet"/>
      <w:lvlText w:val="•"/>
      <w:lvlJc w:val="left"/>
      <w:pPr>
        <w:ind w:left="6539" w:hanging="281"/>
      </w:pPr>
      <w:rPr>
        <w:rFonts w:hint="default"/>
        <w:lang w:val="en-GB" w:eastAsia="en-GB" w:bidi="en-GB"/>
      </w:rPr>
    </w:lvl>
    <w:lvl w:ilvl="7" w:tplc="3DD8F632">
      <w:numFmt w:val="bullet"/>
      <w:lvlText w:val="•"/>
      <w:lvlJc w:val="left"/>
      <w:pPr>
        <w:ind w:left="7746" w:hanging="281"/>
      </w:pPr>
      <w:rPr>
        <w:rFonts w:hint="default"/>
        <w:lang w:val="en-GB" w:eastAsia="en-GB" w:bidi="en-GB"/>
      </w:rPr>
    </w:lvl>
    <w:lvl w:ilvl="8" w:tplc="73E8235E">
      <w:numFmt w:val="bullet"/>
      <w:lvlText w:val="•"/>
      <w:lvlJc w:val="left"/>
      <w:pPr>
        <w:ind w:left="8954" w:hanging="281"/>
      </w:pPr>
      <w:rPr>
        <w:rFonts w:hint="default"/>
        <w:lang w:val="en-GB" w:eastAsia="en-GB" w:bidi="en-GB"/>
      </w:rPr>
    </w:lvl>
  </w:abstractNum>
  <w:abstractNum w:abstractNumId="26" w15:restartNumberingAfterBreak="0">
    <w:nsid w:val="7A9A42A3"/>
    <w:multiLevelType w:val="hybridMultilevel"/>
    <w:tmpl w:val="581E01F6"/>
    <w:lvl w:ilvl="0" w:tplc="AC20D988">
      <w:numFmt w:val="bullet"/>
      <w:lvlText w:val="▪"/>
      <w:lvlJc w:val="left"/>
      <w:pPr>
        <w:ind w:left="880" w:hanging="281"/>
      </w:pPr>
      <w:rPr>
        <w:rFonts w:ascii="Times New Roman" w:eastAsia="Times New Roman" w:hAnsi="Times New Roman" w:cs="Times New Roman" w:hint="default"/>
        <w:b/>
        <w:bCs/>
        <w:color w:val="17286C"/>
        <w:w w:val="95"/>
        <w:sz w:val="26"/>
        <w:szCs w:val="26"/>
        <w:lang w:val="en-GB" w:eastAsia="en-GB" w:bidi="en-GB"/>
      </w:rPr>
    </w:lvl>
    <w:lvl w:ilvl="1" w:tplc="C0B0C6A6">
      <w:numFmt w:val="bullet"/>
      <w:lvlText w:val="•"/>
      <w:lvlJc w:val="left"/>
      <w:pPr>
        <w:ind w:left="1929" w:hanging="281"/>
      </w:pPr>
      <w:rPr>
        <w:rFonts w:hint="default"/>
        <w:lang w:val="en-GB" w:eastAsia="en-GB" w:bidi="en-GB"/>
      </w:rPr>
    </w:lvl>
    <w:lvl w:ilvl="2" w:tplc="6C5C7732">
      <w:numFmt w:val="bullet"/>
      <w:lvlText w:val="•"/>
      <w:lvlJc w:val="left"/>
      <w:pPr>
        <w:ind w:left="2978" w:hanging="281"/>
      </w:pPr>
      <w:rPr>
        <w:rFonts w:hint="default"/>
        <w:lang w:val="en-GB" w:eastAsia="en-GB" w:bidi="en-GB"/>
      </w:rPr>
    </w:lvl>
    <w:lvl w:ilvl="3" w:tplc="2CC61D78">
      <w:numFmt w:val="bullet"/>
      <w:lvlText w:val="•"/>
      <w:lvlJc w:val="left"/>
      <w:pPr>
        <w:ind w:left="4027" w:hanging="281"/>
      </w:pPr>
      <w:rPr>
        <w:rFonts w:hint="default"/>
        <w:lang w:val="en-GB" w:eastAsia="en-GB" w:bidi="en-GB"/>
      </w:rPr>
    </w:lvl>
    <w:lvl w:ilvl="4" w:tplc="F808FFAA">
      <w:numFmt w:val="bullet"/>
      <w:lvlText w:val="•"/>
      <w:lvlJc w:val="left"/>
      <w:pPr>
        <w:ind w:left="5076" w:hanging="281"/>
      </w:pPr>
      <w:rPr>
        <w:rFonts w:hint="default"/>
        <w:lang w:val="en-GB" w:eastAsia="en-GB" w:bidi="en-GB"/>
      </w:rPr>
    </w:lvl>
    <w:lvl w:ilvl="5" w:tplc="A732B5F0">
      <w:numFmt w:val="bullet"/>
      <w:lvlText w:val="•"/>
      <w:lvlJc w:val="left"/>
      <w:pPr>
        <w:ind w:left="6125" w:hanging="281"/>
      </w:pPr>
      <w:rPr>
        <w:rFonts w:hint="default"/>
        <w:lang w:val="en-GB" w:eastAsia="en-GB" w:bidi="en-GB"/>
      </w:rPr>
    </w:lvl>
    <w:lvl w:ilvl="6" w:tplc="518E0C46">
      <w:numFmt w:val="bullet"/>
      <w:lvlText w:val="•"/>
      <w:lvlJc w:val="left"/>
      <w:pPr>
        <w:ind w:left="7174" w:hanging="281"/>
      </w:pPr>
      <w:rPr>
        <w:rFonts w:hint="default"/>
        <w:lang w:val="en-GB" w:eastAsia="en-GB" w:bidi="en-GB"/>
      </w:rPr>
    </w:lvl>
    <w:lvl w:ilvl="7" w:tplc="21A038E2">
      <w:numFmt w:val="bullet"/>
      <w:lvlText w:val="•"/>
      <w:lvlJc w:val="left"/>
      <w:pPr>
        <w:ind w:left="8223" w:hanging="281"/>
      </w:pPr>
      <w:rPr>
        <w:rFonts w:hint="default"/>
        <w:lang w:val="en-GB" w:eastAsia="en-GB" w:bidi="en-GB"/>
      </w:rPr>
    </w:lvl>
    <w:lvl w:ilvl="8" w:tplc="97F64A06">
      <w:numFmt w:val="bullet"/>
      <w:lvlText w:val="•"/>
      <w:lvlJc w:val="left"/>
      <w:pPr>
        <w:ind w:left="9272" w:hanging="281"/>
      </w:pPr>
      <w:rPr>
        <w:rFonts w:hint="default"/>
        <w:lang w:val="en-GB" w:eastAsia="en-GB" w:bidi="en-GB"/>
      </w:rPr>
    </w:lvl>
  </w:abstractNum>
  <w:num w:numId="1">
    <w:abstractNumId w:val="26"/>
  </w:num>
  <w:num w:numId="2">
    <w:abstractNumId w:val="8"/>
  </w:num>
  <w:num w:numId="3">
    <w:abstractNumId w:val="20"/>
  </w:num>
  <w:num w:numId="4">
    <w:abstractNumId w:val="5"/>
  </w:num>
  <w:num w:numId="5">
    <w:abstractNumId w:val="3"/>
  </w:num>
  <w:num w:numId="6">
    <w:abstractNumId w:val="0"/>
  </w:num>
  <w:num w:numId="7">
    <w:abstractNumId w:val="12"/>
  </w:num>
  <w:num w:numId="8">
    <w:abstractNumId w:val="11"/>
  </w:num>
  <w:num w:numId="9">
    <w:abstractNumId w:val="24"/>
  </w:num>
  <w:num w:numId="10">
    <w:abstractNumId w:val="17"/>
  </w:num>
  <w:num w:numId="11">
    <w:abstractNumId w:val="18"/>
  </w:num>
  <w:num w:numId="12">
    <w:abstractNumId w:val="4"/>
  </w:num>
  <w:num w:numId="13">
    <w:abstractNumId w:val="22"/>
  </w:num>
  <w:num w:numId="14">
    <w:abstractNumId w:val="6"/>
  </w:num>
  <w:num w:numId="15">
    <w:abstractNumId w:val="16"/>
  </w:num>
  <w:num w:numId="16">
    <w:abstractNumId w:val="13"/>
  </w:num>
  <w:num w:numId="17">
    <w:abstractNumId w:val="14"/>
  </w:num>
  <w:num w:numId="18">
    <w:abstractNumId w:val="7"/>
  </w:num>
  <w:num w:numId="19">
    <w:abstractNumId w:val="9"/>
  </w:num>
  <w:num w:numId="20">
    <w:abstractNumId w:val="19"/>
  </w:num>
  <w:num w:numId="21">
    <w:abstractNumId w:val="1"/>
  </w:num>
  <w:num w:numId="22">
    <w:abstractNumId w:val="25"/>
  </w:num>
  <w:num w:numId="23">
    <w:abstractNumId w:val="10"/>
  </w:num>
  <w:num w:numId="24">
    <w:abstractNumId w:val="23"/>
  </w:num>
  <w:num w:numId="25">
    <w:abstractNumId w:val="2"/>
  </w:num>
  <w:num w:numId="26">
    <w:abstractNumId w:val="15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783"/>
    <w:rsid w:val="000738A1"/>
    <w:rsid w:val="000A381F"/>
    <w:rsid w:val="000C638E"/>
    <w:rsid w:val="001C59C0"/>
    <w:rsid w:val="001E0F63"/>
    <w:rsid w:val="001F739B"/>
    <w:rsid w:val="0022637E"/>
    <w:rsid w:val="00266130"/>
    <w:rsid w:val="002E14AE"/>
    <w:rsid w:val="002E4142"/>
    <w:rsid w:val="00311240"/>
    <w:rsid w:val="00387886"/>
    <w:rsid w:val="003E4EE4"/>
    <w:rsid w:val="00462919"/>
    <w:rsid w:val="004A71C5"/>
    <w:rsid w:val="004C7D89"/>
    <w:rsid w:val="004D32E8"/>
    <w:rsid w:val="00501FC4"/>
    <w:rsid w:val="0052021D"/>
    <w:rsid w:val="00574072"/>
    <w:rsid w:val="0059011E"/>
    <w:rsid w:val="005A32FC"/>
    <w:rsid w:val="005A57D9"/>
    <w:rsid w:val="005D013F"/>
    <w:rsid w:val="0068755C"/>
    <w:rsid w:val="0069041D"/>
    <w:rsid w:val="006F3B6F"/>
    <w:rsid w:val="007162C8"/>
    <w:rsid w:val="007422E2"/>
    <w:rsid w:val="007C6A88"/>
    <w:rsid w:val="00886B65"/>
    <w:rsid w:val="009027A4"/>
    <w:rsid w:val="00962367"/>
    <w:rsid w:val="009A5F98"/>
    <w:rsid w:val="009D0174"/>
    <w:rsid w:val="009F6868"/>
    <w:rsid w:val="009F6890"/>
    <w:rsid w:val="00A41783"/>
    <w:rsid w:val="00AA39C4"/>
    <w:rsid w:val="00C6443E"/>
    <w:rsid w:val="00CD6EB0"/>
    <w:rsid w:val="00CD7F6B"/>
    <w:rsid w:val="00D733ED"/>
    <w:rsid w:val="00DA2DAA"/>
    <w:rsid w:val="00DA3822"/>
    <w:rsid w:val="00DB0203"/>
    <w:rsid w:val="00DF054B"/>
    <w:rsid w:val="00E24300"/>
    <w:rsid w:val="00E35026"/>
    <w:rsid w:val="00E71B31"/>
    <w:rsid w:val="00EF5029"/>
    <w:rsid w:val="00F26426"/>
    <w:rsid w:val="00F8388E"/>
    <w:rsid w:val="00FE23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F902767-D5C9-49B4-88D2-81BFA719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231A"/>
    <w:rPr>
      <w:rFonts w:ascii="Georgia" w:eastAsia="Georgia" w:hAnsi="Georgia" w:cs="Georgia"/>
      <w:lang w:val="en-GB" w:eastAsia="en-GB" w:bidi="en-GB"/>
    </w:rPr>
  </w:style>
  <w:style w:type="paragraph" w:styleId="Heading1">
    <w:name w:val="heading 1"/>
    <w:basedOn w:val="Normal"/>
    <w:uiPriority w:val="9"/>
    <w:qFormat/>
    <w:rsid w:val="00FE231A"/>
    <w:pPr>
      <w:spacing w:before="108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FE231A"/>
    <w:pPr>
      <w:ind w:left="88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231A"/>
  </w:style>
  <w:style w:type="paragraph" w:styleId="ListParagraph">
    <w:name w:val="List Paragraph"/>
    <w:basedOn w:val="Normal"/>
    <w:uiPriority w:val="1"/>
    <w:qFormat/>
    <w:rsid w:val="00FE231A"/>
    <w:pPr>
      <w:ind w:left="880" w:hanging="360"/>
    </w:pPr>
  </w:style>
  <w:style w:type="paragraph" w:customStyle="1" w:styleId="TableParagraph">
    <w:name w:val="Table Paragraph"/>
    <w:basedOn w:val="Normal"/>
    <w:uiPriority w:val="1"/>
    <w:qFormat/>
    <w:rsid w:val="00FE231A"/>
    <w:pPr>
      <w:spacing w:before="43"/>
      <w:ind w:left="33"/>
    </w:pPr>
  </w:style>
  <w:style w:type="paragraph" w:styleId="Header">
    <w:name w:val="header"/>
    <w:basedOn w:val="Normal"/>
    <w:link w:val="HeaderChar"/>
    <w:uiPriority w:val="99"/>
    <w:unhideWhenUsed/>
    <w:rsid w:val="007422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22E2"/>
    <w:rPr>
      <w:rFonts w:ascii="Georgia" w:eastAsia="Georgia" w:hAnsi="Georgia" w:cs="Georgia"/>
      <w:lang w:val="en-GB" w:eastAsia="en-GB" w:bidi="en-GB"/>
    </w:rPr>
  </w:style>
  <w:style w:type="paragraph" w:styleId="Footer">
    <w:name w:val="footer"/>
    <w:basedOn w:val="Normal"/>
    <w:link w:val="FooterChar"/>
    <w:uiPriority w:val="99"/>
    <w:unhideWhenUsed/>
    <w:rsid w:val="007422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22E2"/>
    <w:rPr>
      <w:rFonts w:ascii="Georgia" w:eastAsia="Georgia" w:hAnsi="Georgia" w:cs="Georgia"/>
      <w:lang w:val="en-GB" w:eastAsia="en-GB" w:bidi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91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919"/>
    <w:rPr>
      <w:rFonts w:ascii="Segoe UI" w:eastAsia="Georgia" w:hAnsi="Segoe UI" w:cs="Segoe UI"/>
      <w:sz w:val="18"/>
      <w:szCs w:val="18"/>
      <w:lang w:val="en-GB" w:eastAsia="en-GB" w:bidi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2053</Words>
  <Characters>11708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 Kiarie</dc:creator>
  <cp:lastModifiedBy>Barrack Onyango</cp:lastModifiedBy>
  <cp:revision>2</cp:revision>
  <cp:lastPrinted>2019-08-14T12:17:00Z</cp:lastPrinted>
  <dcterms:created xsi:type="dcterms:W3CDTF">2023-03-02T12:47:00Z</dcterms:created>
  <dcterms:modified xsi:type="dcterms:W3CDTF">2023-03-02T12:47:00Z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2019-08-10T00:00:00Z</vt:filetime>
  </property>
</Properties>
</file>