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02AA" w:rsidRPr="00FC02AA" w:rsidRDefault="00FC02AA" w:rsidP="00FC02AA">
      <w:pPr>
        <w:jc w:val="center"/>
        <w:rPr>
          <w:b/>
        </w:rPr>
      </w:pPr>
      <w:r w:rsidRPr="00FC02AA">
        <w:rPr>
          <w:b/>
        </w:rPr>
        <w:t xml:space="preserve">Meta-analysis in environmental sciences </w:t>
      </w:r>
    </w:p>
    <w:p w:rsidR="000219B5" w:rsidRDefault="000219B5" w:rsidP="00FC02AA">
      <w:pPr>
        <w:jc w:val="center"/>
        <w:rPr>
          <w:b/>
        </w:rPr>
      </w:pPr>
    </w:p>
    <w:p w:rsidR="00D67BD5" w:rsidRPr="00FC02AA" w:rsidRDefault="00D67BD5" w:rsidP="00FC02AA">
      <w:pPr>
        <w:jc w:val="center"/>
        <w:rPr>
          <w:b/>
        </w:rPr>
      </w:pPr>
    </w:p>
    <w:tbl>
      <w:tblPr>
        <w:tblStyle w:val="TableGrid"/>
        <w:tblW w:w="9493" w:type="dxa"/>
        <w:tblInd w:w="-289" w:type="dxa"/>
        <w:tblLook w:val="04A0" w:firstRow="1" w:lastRow="0" w:firstColumn="1" w:lastColumn="0" w:noHBand="0" w:noVBand="1"/>
      </w:tblPr>
      <w:tblGrid>
        <w:gridCol w:w="2830"/>
        <w:gridCol w:w="6663"/>
      </w:tblGrid>
      <w:tr w:rsidR="00D67BD5" w:rsidTr="00943427">
        <w:tc>
          <w:tcPr>
            <w:tcW w:w="2830" w:type="dxa"/>
          </w:tcPr>
          <w:p w:rsidR="00D67BD5" w:rsidRDefault="00D67BD5" w:rsidP="00D67BD5">
            <w:pPr>
              <w:rPr>
                <w:b/>
              </w:rPr>
            </w:pPr>
            <w:r w:rsidRPr="00FC02AA">
              <w:rPr>
                <w:b/>
              </w:rPr>
              <w:t>Monday, November 30th:</w:t>
            </w:r>
          </w:p>
          <w:p w:rsidR="00D67BD5" w:rsidRPr="00D67BD5" w:rsidRDefault="00D67BD5" w:rsidP="00D67BD5"/>
        </w:tc>
        <w:tc>
          <w:tcPr>
            <w:tcW w:w="6663" w:type="dxa"/>
          </w:tcPr>
          <w:p w:rsidR="00D67BD5" w:rsidRDefault="000219B5" w:rsidP="00FC02AA">
            <w:r>
              <w:t>Classes from 11:00 till 17:00 (GMT, London, UK)</w:t>
            </w:r>
            <w:r w:rsidR="00EE4467">
              <w:t xml:space="preserve"> </w:t>
            </w:r>
            <w:r w:rsidR="00EE4467" w:rsidRPr="00EE4467">
              <w:rPr>
                <w:color w:val="0432FF"/>
              </w:rPr>
              <w:t>(</w:t>
            </w:r>
            <w:r w:rsidR="00F31857">
              <w:rPr>
                <w:color w:val="0432FF"/>
              </w:rPr>
              <w:t>3am</w:t>
            </w:r>
            <w:r w:rsidR="00EE4467" w:rsidRPr="00EE4467">
              <w:rPr>
                <w:color w:val="0432FF"/>
              </w:rPr>
              <w:t xml:space="preserve"> to </w:t>
            </w:r>
            <w:r w:rsidR="00F31857">
              <w:rPr>
                <w:color w:val="0432FF"/>
              </w:rPr>
              <w:t>9</w:t>
            </w:r>
            <w:r w:rsidR="00EE4467" w:rsidRPr="00EE4467">
              <w:rPr>
                <w:color w:val="0432FF"/>
              </w:rPr>
              <w:t>am)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FC02AA">
            <w:r w:rsidRPr="00FC02AA">
              <w:rPr>
                <w:rFonts w:asciiTheme="minorHAnsi" w:hAnsiTheme="minorHAnsi" w:cstheme="minorHAnsi"/>
                <w:shd w:val="clear" w:color="auto" w:fill="FFFFFF"/>
              </w:rPr>
              <w:t>11:00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– 11:15</w:t>
            </w:r>
          </w:p>
        </w:tc>
        <w:tc>
          <w:tcPr>
            <w:tcW w:w="6663" w:type="dxa"/>
          </w:tcPr>
          <w:p w:rsidR="00D67BD5" w:rsidRDefault="00D67BD5" w:rsidP="00D67BD5">
            <w:r>
              <w:rPr>
                <w:rFonts w:asciiTheme="minorHAnsi" w:hAnsiTheme="minorHAnsi" w:cstheme="minorHAnsi"/>
                <w:shd w:val="clear" w:color="auto" w:fill="FFFFFF"/>
              </w:rPr>
              <w:t>Introductions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FC02AA">
            <w:r w:rsidRPr="00FC02AA">
              <w:rPr>
                <w:rFonts w:asciiTheme="minorHAnsi" w:hAnsiTheme="minorHAnsi" w:cstheme="minorHAnsi"/>
                <w:shd w:val="clear" w:color="auto" w:fill="FFFFFF"/>
              </w:rPr>
              <w:t>1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1:15 – 12:00</w:t>
            </w:r>
          </w:p>
        </w:tc>
        <w:tc>
          <w:tcPr>
            <w:tcW w:w="6663" w:type="dxa"/>
          </w:tcPr>
          <w:p w:rsidR="00D67BD5" w:rsidRDefault="00D67BD5" w:rsidP="00FC02AA">
            <w:r w:rsidRPr="00FC02AA">
              <w:rPr>
                <w:rFonts w:asciiTheme="minorHAnsi" w:hAnsiTheme="minorHAnsi" w:cstheme="minorHAnsi"/>
                <w:shd w:val="clear" w:color="auto" w:fill="FFFFFF"/>
              </w:rPr>
              <w:t>Intro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duction to meta-analysis, </w:t>
            </w:r>
            <w:r w:rsidRPr="00FC02AA">
              <w:rPr>
                <w:rFonts w:asciiTheme="minorHAnsi" w:hAnsiTheme="minorHAnsi" w:cstheme="minorHAnsi"/>
                <w:shd w:val="clear" w:color="auto" w:fill="FFFFFF"/>
              </w:rPr>
              <w:t>question formulation and intro to group exercises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FC02AA">
            <w:r w:rsidRPr="00FC02AA">
              <w:rPr>
                <w:rFonts w:asciiTheme="minorHAnsi" w:hAnsiTheme="minorHAnsi" w:cstheme="minorHAnsi"/>
                <w:shd w:val="clear" w:color="auto" w:fill="FFFFFF"/>
              </w:rPr>
              <w:t>12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:00 – </w:t>
            </w:r>
            <w:r w:rsidRPr="00FC02AA">
              <w:rPr>
                <w:rFonts w:asciiTheme="minorHAnsi" w:hAnsiTheme="minorHAnsi" w:cstheme="minorHAnsi"/>
                <w:shd w:val="clear" w:color="auto" w:fill="FFFFFF"/>
              </w:rPr>
              <w:t>13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>:</w:t>
            </w:r>
            <w:r w:rsidRPr="00FC02AA">
              <w:rPr>
                <w:rFonts w:asciiTheme="minorHAnsi" w:hAnsiTheme="minorHAnsi" w:cstheme="minorHAnsi"/>
                <w:shd w:val="clear" w:color="auto" w:fill="FFFFFF"/>
              </w:rPr>
              <w:t>00</w:t>
            </w:r>
          </w:p>
        </w:tc>
        <w:tc>
          <w:tcPr>
            <w:tcW w:w="6663" w:type="dxa"/>
          </w:tcPr>
          <w:p w:rsidR="00D67BD5" w:rsidRDefault="00D67BD5" w:rsidP="00FC02AA">
            <w:r w:rsidRPr="00FC02AA">
              <w:rPr>
                <w:rFonts w:asciiTheme="minorHAnsi" w:hAnsiTheme="minorHAnsi" w:cstheme="minorHAnsi"/>
                <w:shd w:val="clear" w:color="auto" w:fill="FFFFFF"/>
              </w:rPr>
              <w:t>Effect size measures and their calculation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D67BD5">
            <w:r>
              <w:t>13:00 – 13:30</w:t>
            </w:r>
          </w:p>
        </w:tc>
        <w:tc>
          <w:tcPr>
            <w:tcW w:w="6663" w:type="dxa"/>
          </w:tcPr>
          <w:p w:rsidR="00D67BD5" w:rsidRPr="00D67BD5" w:rsidRDefault="00D67BD5" w:rsidP="00D67BD5">
            <w:r w:rsidRPr="00FC02AA">
              <w:rPr>
                <w:rFonts w:asciiTheme="minorHAnsi" w:hAnsiTheme="minorHAnsi" w:cstheme="minorHAnsi"/>
                <w:shd w:val="clear" w:color="auto" w:fill="FFFFFF"/>
              </w:rPr>
              <w:t>BREAK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D67BD5">
            <w:r w:rsidRPr="00FC02AA">
              <w:rPr>
                <w:rFonts w:asciiTheme="minorHAnsi" w:hAnsiTheme="minorHAnsi" w:cstheme="minorHAnsi"/>
                <w:shd w:val="clear" w:color="auto" w:fill="FFFFFF"/>
              </w:rPr>
              <w:t>13:30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– </w:t>
            </w:r>
            <w:r w:rsidRPr="00FC02AA">
              <w:rPr>
                <w:rFonts w:asciiTheme="minorHAnsi" w:hAnsiTheme="minorHAnsi" w:cstheme="minorHAnsi"/>
                <w:shd w:val="clear" w:color="auto" w:fill="FFFFFF"/>
              </w:rPr>
              <w:t>15:00</w:t>
            </w:r>
          </w:p>
        </w:tc>
        <w:tc>
          <w:tcPr>
            <w:tcW w:w="6663" w:type="dxa"/>
          </w:tcPr>
          <w:p w:rsidR="00D67BD5" w:rsidRDefault="00D67BD5" w:rsidP="00D67BD5">
            <w:r w:rsidRPr="00FC02AA">
              <w:rPr>
                <w:rFonts w:asciiTheme="minorHAnsi" w:hAnsiTheme="minorHAnsi" w:cstheme="minorHAnsi"/>
                <w:shd w:val="clear" w:color="auto" w:fill="FFFFFF"/>
              </w:rPr>
              <w:t>Combining effect sizes across studies, fixed vs random effects models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D67BD5">
            <w:r w:rsidRPr="00FC02AA">
              <w:rPr>
                <w:rFonts w:asciiTheme="minorHAnsi" w:hAnsiTheme="minorHAnsi" w:cstheme="minorHAnsi"/>
                <w:shd w:val="clear" w:color="auto" w:fill="FFFFFF"/>
              </w:rPr>
              <w:t>15:00</w:t>
            </w:r>
            <w:r>
              <w:rPr>
                <w:rFonts w:asciiTheme="minorHAnsi" w:hAnsiTheme="minorHAnsi" w:cstheme="minorHAnsi"/>
                <w:shd w:val="clear" w:color="auto" w:fill="FFFFFF"/>
              </w:rPr>
              <w:t xml:space="preserve"> – </w:t>
            </w:r>
            <w:r w:rsidRPr="00FC02AA">
              <w:rPr>
                <w:rFonts w:asciiTheme="minorHAnsi" w:hAnsiTheme="minorHAnsi" w:cstheme="minorHAnsi"/>
                <w:shd w:val="clear" w:color="auto" w:fill="FFFFFF"/>
              </w:rPr>
              <w:t>17:00</w:t>
            </w:r>
          </w:p>
        </w:tc>
        <w:tc>
          <w:tcPr>
            <w:tcW w:w="6663" w:type="dxa"/>
          </w:tcPr>
          <w:p w:rsidR="00D67BD5" w:rsidRDefault="00D67BD5" w:rsidP="00D67BD5">
            <w:r w:rsidRPr="00FC02AA">
              <w:rPr>
                <w:rFonts w:asciiTheme="minorHAnsi" w:hAnsiTheme="minorHAnsi" w:cstheme="minorHAnsi"/>
                <w:shd w:val="clear" w:color="auto" w:fill="FFFFFF"/>
              </w:rPr>
              <w:t xml:space="preserve">Practical 1: using </w:t>
            </w:r>
            <w:proofErr w:type="spellStart"/>
            <w:r w:rsidRPr="00FC02AA">
              <w:rPr>
                <w:rFonts w:asciiTheme="minorHAnsi" w:hAnsiTheme="minorHAnsi" w:cstheme="minorHAnsi"/>
                <w:shd w:val="clear" w:color="auto" w:fill="FFFFFF"/>
              </w:rPr>
              <w:t>metafor</w:t>
            </w:r>
            <w:proofErr w:type="spellEnd"/>
            <w:r w:rsidRPr="00FC02AA">
              <w:rPr>
                <w:rFonts w:asciiTheme="minorHAnsi" w:hAnsiTheme="minorHAnsi" w:cstheme="minorHAnsi"/>
                <w:shd w:val="clear" w:color="auto" w:fill="FFFFFF"/>
              </w:rPr>
              <w:t xml:space="preserve"> to combine effect sizes across studies using fixed and random effects models</w:t>
            </w:r>
            <w:r w:rsidRPr="00FC02AA"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D67BD5" w:rsidTr="00943427">
        <w:tc>
          <w:tcPr>
            <w:tcW w:w="2830" w:type="dxa"/>
          </w:tcPr>
          <w:p w:rsidR="00D67BD5" w:rsidRDefault="00D67BD5" w:rsidP="00D67BD5">
            <w:pPr>
              <w:pStyle w:val="PlainText"/>
              <w:rPr>
                <w:b/>
              </w:rPr>
            </w:pPr>
            <w:r w:rsidRPr="00FC02AA">
              <w:rPr>
                <w:b/>
              </w:rPr>
              <w:t>Tuesday, December 1st:</w:t>
            </w:r>
          </w:p>
          <w:p w:rsidR="00D67BD5" w:rsidRPr="00D67BD5" w:rsidRDefault="00D67BD5" w:rsidP="00D67BD5"/>
        </w:tc>
        <w:tc>
          <w:tcPr>
            <w:tcW w:w="6663" w:type="dxa"/>
          </w:tcPr>
          <w:p w:rsidR="00D67BD5" w:rsidRDefault="00E65D45" w:rsidP="00E65D45">
            <w:r>
              <w:t>Classes from 11:00 till 18:00 (GMT, London, UK)</w:t>
            </w:r>
            <w:r w:rsidR="00EE4467">
              <w:t xml:space="preserve"> </w:t>
            </w:r>
            <w:r w:rsidR="00EE4467" w:rsidRPr="00EE4467">
              <w:rPr>
                <w:color w:val="0432FF"/>
              </w:rPr>
              <w:t>(</w:t>
            </w:r>
            <w:r w:rsidR="00F31857">
              <w:rPr>
                <w:color w:val="0432FF"/>
              </w:rPr>
              <w:t>3a</w:t>
            </w:r>
            <w:r w:rsidR="00EE4467" w:rsidRPr="00EE4467">
              <w:rPr>
                <w:color w:val="0432FF"/>
              </w:rPr>
              <w:t xml:space="preserve">m to </w:t>
            </w:r>
            <w:r w:rsidR="00F31857">
              <w:rPr>
                <w:color w:val="0432FF"/>
              </w:rPr>
              <w:t>10</w:t>
            </w:r>
            <w:r w:rsidR="00EE4467" w:rsidRPr="00EE4467">
              <w:rPr>
                <w:color w:val="0432FF"/>
              </w:rPr>
              <w:t>am)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C2085B">
            <w:r w:rsidRPr="00FC02AA">
              <w:t>11:</w:t>
            </w:r>
            <w:r w:rsidR="00C2085B">
              <w:t>30</w:t>
            </w:r>
            <w:r>
              <w:t xml:space="preserve"> – </w:t>
            </w:r>
            <w:r w:rsidRPr="00FC02AA">
              <w:t>1</w:t>
            </w:r>
            <w:r w:rsidR="00C2085B">
              <w:t>3</w:t>
            </w:r>
            <w:r w:rsidRPr="00FC02AA">
              <w:t>:</w:t>
            </w:r>
            <w:r w:rsidR="00C2085B">
              <w:t>0</w:t>
            </w:r>
            <w:r w:rsidRPr="00FC02AA">
              <w:t>0</w:t>
            </w:r>
          </w:p>
        </w:tc>
        <w:tc>
          <w:tcPr>
            <w:tcW w:w="6663" w:type="dxa"/>
          </w:tcPr>
          <w:p w:rsidR="00D67BD5" w:rsidRDefault="00D67BD5" w:rsidP="00D67BD5">
            <w:r w:rsidRPr="00FC02AA">
              <w:t>Exploring causes of heterogeneity with meta-regression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D67BD5" w:rsidP="00C2085B">
            <w:r>
              <w:t>1</w:t>
            </w:r>
            <w:r w:rsidR="00C2085B">
              <w:t>3</w:t>
            </w:r>
            <w:r>
              <w:t>:</w:t>
            </w:r>
            <w:r w:rsidR="00C2085B">
              <w:t>0</w:t>
            </w:r>
            <w:r>
              <w:t>0 – 13:</w:t>
            </w:r>
            <w:r w:rsidR="00C2085B">
              <w:t>15</w:t>
            </w:r>
          </w:p>
        </w:tc>
        <w:tc>
          <w:tcPr>
            <w:tcW w:w="6663" w:type="dxa"/>
          </w:tcPr>
          <w:p w:rsidR="00D67BD5" w:rsidRDefault="00943427" w:rsidP="00D67BD5">
            <w:r>
              <w:t>BREAK</w:t>
            </w:r>
          </w:p>
        </w:tc>
      </w:tr>
      <w:tr w:rsidR="00D67BD5" w:rsidTr="00943427">
        <w:tc>
          <w:tcPr>
            <w:tcW w:w="2830" w:type="dxa"/>
          </w:tcPr>
          <w:p w:rsidR="00D67BD5" w:rsidRPr="00D67BD5" w:rsidRDefault="00943427" w:rsidP="00C2085B">
            <w:r w:rsidRPr="00FC02AA">
              <w:t>13:</w:t>
            </w:r>
            <w:r w:rsidR="00C2085B">
              <w:t>15</w:t>
            </w:r>
            <w:r>
              <w:t xml:space="preserve"> – </w:t>
            </w:r>
            <w:r w:rsidRPr="00FC02AA">
              <w:t>1</w:t>
            </w:r>
            <w:r w:rsidR="00C2085B">
              <w:t>5</w:t>
            </w:r>
            <w:r w:rsidRPr="00FC02AA">
              <w:t>:</w:t>
            </w:r>
            <w:r w:rsidR="00C2085B">
              <w:t>00</w:t>
            </w:r>
            <w:r w:rsidRPr="00FC02AA">
              <w:t> </w:t>
            </w:r>
          </w:p>
        </w:tc>
        <w:tc>
          <w:tcPr>
            <w:tcW w:w="6663" w:type="dxa"/>
          </w:tcPr>
          <w:p w:rsidR="00D67BD5" w:rsidRDefault="00943427" w:rsidP="00D67BD5">
            <w:r w:rsidRPr="00FC02AA">
              <w:t>Practical 2</w:t>
            </w:r>
            <w:r>
              <w:t>:</w:t>
            </w:r>
            <w:r w:rsidRPr="00FC02AA">
              <w:t xml:space="preserve"> meta-regression in </w:t>
            </w:r>
            <w:proofErr w:type="spellStart"/>
            <w:r w:rsidRPr="00FC02AA">
              <w:t>metafor</w:t>
            </w:r>
            <w:proofErr w:type="spellEnd"/>
          </w:p>
        </w:tc>
      </w:tr>
      <w:tr w:rsidR="00943427" w:rsidTr="00943427">
        <w:tc>
          <w:tcPr>
            <w:tcW w:w="2830" w:type="dxa"/>
          </w:tcPr>
          <w:p w:rsidR="00943427" w:rsidRPr="00FC02AA" w:rsidRDefault="00943427" w:rsidP="00C2085B">
            <w:r>
              <w:t>1</w:t>
            </w:r>
            <w:r w:rsidR="00C2085B">
              <w:t>5</w:t>
            </w:r>
            <w:r>
              <w:t>:</w:t>
            </w:r>
            <w:r w:rsidR="00C2085B">
              <w:t>00</w:t>
            </w:r>
            <w:r>
              <w:t xml:space="preserve"> – 15:15 </w:t>
            </w:r>
          </w:p>
        </w:tc>
        <w:tc>
          <w:tcPr>
            <w:tcW w:w="6663" w:type="dxa"/>
          </w:tcPr>
          <w:p w:rsidR="00943427" w:rsidRPr="00FC02AA" w:rsidRDefault="00943427" w:rsidP="00D67BD5">
            <w:r>
              <w:t>BREAK</w:t>
            </w:r>
          </w:p>
        </w:tc>
      </w:tr>
      <w:tr w:rsidR="00943427" w:rsidTr="00943427">
        <w:tc>
          <w:tcPr>
            <w:tcW w:w="2830" w:type="dxa"/>
          </w:tcPr>
          <w:p w:rsidR="00943427" w:rsidRDefault="00943427" w:rsidP="00943427">
            <w:r>
              <w:t>15:15 – 18.00</w:t>
            </w:r>
          </w:p>
          <w:p w:rsidR="00943427" w:rsidRPr="00FC02AA" w:rsidRDefault="00943427" w:rsidP="00943427"/>
        </w:tc>
        <w:tc>
          <w:tcPr>
            <w:tcW w:w="6663" w:type="dxa"/>
          </w:tcPr>
          <w:p w:rsidR="00943427" w:rsidRPr="00FC02AA" w:rsidRDefault="00943427" w:rsidP="00943427">
            <w:pPr>
              <w:pStyle w:val="PlainText"/>
            </w:pPr>
            <w:r w:rsidRPr="00FC02AA">
              <w:t>Group exercise: question formulation, spreadsheet design</w:t>
            </w:r>
            <w:r>
              <w:t>,</w:t>
            </w:r>
            <w:r w:rsidRPr="00FC02AA">
              <w:t xml:space="preserve"> data extraction</w:t>
            </w:r>
          </w:p>
        </w:tc>
      </w:tr>
      <w:tr w:rsidR="00943427" w:rsidTr="00943427">
        <w:tc>
          <w:tcPr>
            <w:tcW w:w="2830" w:type="dxa"/>
          </w:tcPr>
          <w:p w:rsidR="00943427" w:rsidRPr="00D67BD5" w:rsidRDefault="00943427" w:rsidP="00943427">
            <w:pPr>
              <w:pStyle w:val="PlainText"/>
              <w:rPr>
                <w:b/>
              </w:rPr>
            </w:pPr>
            <w:r w:rsidRPr="00D67BD5">
              <w:rPr>
                <w:b/>
              </w:rPr>
              <w:t>Wednesday, December 2</w:t>
            </w:r>
            <w:r w:rsidRPr="00D67BD5">
              <w:rPr>
                <w:b/>
                <w:vertAlign w:val="superscript"/>
              </w:rPr>
              <w:t>nd</w:t>
            </w:r>
            <w:r w:rsidRPr="00D67BD5">
              <w:rPr>
                <w:b/>
              </w:rPr>
              <w:t>:</w:t>
            </w:r>
          </w:p>
          <w:p w:rsidR="00943427" w:rsidRPr="00FC02AA" w:rsidRDefault="00943427" w:rsidP="00943427"/>
        </w:tc>
        <w:tc>
          <w:tcPr>
            <w:tcW w:w="6663" w:type="dxa"/>
          </w:tcPr>
          <w:p w:rsidR="00943427" w:rsidRPr="00FC02AA" w:rsidRDefault="00E65D45" w:rsidP="00E65D45">
            <w:r>
              <w:t>Classes from 11:00 till 17:00 (GMT, London, UK)</w:t>
            </w:r>
          </w:p>
        </w:tc>
      </w:tr>
      <w:tr w:rsidR="00943427" w:rsidTr="00943427">
        <w:tc>
          <w:tcPr>
            <w:tcW w:w="2830" w:type="dxa"/>
          </w:tcPr>
          <w:p w:rsidR="00943427" w:rsidRPr="00FC02AA" w:rsidRDefault="00943427" w:rsidP="00943427">
            <w:r w:rsidRPr="00FC02AA">
              <w:t>11:00</w:t>
            </w:r>
            <w:r>
              <w:t xml:space="preserve"> – </w:t>
            </w:r>
            <w:r w:rsidRPr="00FC02AA">
              <w:t>12:30</w:t>
            </w:r>
          </w:p>
        </w:tc>
        <w:tc>
          <w:tcPr>
            <w:tcW w:w="6663" w:type="dxa"/>
          </w:tcPr>
          <w:p w:rsidR="00943427" w:rsidRPr="00FC02AA" w:rsidRDefault="00943427" w:rsidP="00D67BD5">
            <w:r w:rsidRPr="00FC02AA">
              <w:t>Statistical methods for bias detection</w:t>
            </w:r>
          </w:p>
        </w:tc>
      </w:tr>
      <w:tr w:rsidR="00943427" w:rsidTr="00943427">
        <w:tc>
          <w:tcPr>
            <w:tcW w:w="2830" w:type="dxa"/>
          </w:tcPr>
          <w:p w:rsidR="00943427" w:rsidRPr="00FC02AA" w:rsidRDefault="00943427" w:rsidP="00943427">
            <w:r>
              <w:t>12:30 – 13.00</w:t>
            </w:r>
          </w:p>
        </w:tc>
        <w:tc>
          <w:tcPr>
            <w:tcW w:w="6663" w:type="dxa"/>
          </w:tcPr>
          <w:p w:rsidR="00943427" w:rsidRPr="00FC02AA" w:rsidRDefault="00943427" w:rsidP="00D67BD5">
            <w:r>
              <w:t>BREAK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0219B5">
            <w:r>
              <w:t>13:00 – 14:00</w:t>
            </w:r>
          </w:p>
        </w:tc>
        <w:tc>
          <w:tcPr>
            <w:tcW w:w="6663" w:type="dxa"/>
          </w:tcPr>
          <w:p w:rsidR="000219B5" w:rsidRDefault="000219B5" w:rsidP="00D67BD5">
            <w:r w:rsidRPr="00FC02AA">
              <w:t xml:space="preserve">Practical 3: exploring publication and other biases in </w:t>
            </w:r>
            <w:proofErr w:type="spellStart"/>
            <w:r w:rsidRPr="00FC02AA">
              <w:t>metafor</w:t>
            </w:r>
            <w:proofErr w:type="spellEnd"/>
          </w:p>
        </w:tc>
      </w:tr>
      <w:tr w:rsidR="000219B5" w:rsidTr="00943427">
        <w:tc>
          <w:tcPr>
            <w:tcW w:w="2830" w:type="dxa"/>
          </w:tcPr>
          <w:p w:rsidR="000219B5" w:rsidRDefault="000219B5" w:rsidP="000219B5">
            <w:r>
              <w:t>14:00 – 14:15</w:t>
            </w:r>
          </w:p>
        </w:tc>
        <w:tc>
          <w:tcPr>
            <w:tcW w:w="6663" w:type="dxa"/>
          </w:tcPr>
          <w:p w:rsidR="000219B5" w:rsidRDefault="000219B5" w:rsidP="00D67BD5">
            <w:r>
              <w:t>BREAK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943427">
            <w:r>
              <w:t>14:15 – 15:00</w:t>
            </w:r>
          </w:p>
          <w:p w:rsidR="000219B5" w:rsidRDefault="000219B5" w:rsidP="00943427"/>
        </w:tc>
        <w:tc>
          <w:tcPr>
            <w:tcW w:w="6663" w:type="dxa"/>
          </w:tcPr>
          <w:p w:rsidR="000219B5" w:rsidRDefault="000219B5" w:rsidP="00D67BD5">
            <w:r w:rsidRPr="00FC02AA">
              <w:t>Dealing with non-independence, including phylogenetic non-independence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943427">
            <w:r>
              <w:t>15:00 – 15:15</w:t>
            </w:r>
          </w:p>
          <w:p w:rsidR="000219B5" w:rsidRDefault="000219B5" w:rsidP="00943427"/>
        </w:tc>
        <w:tc>
          <w:tcPr>
            <w:tcW w:w="6663" w:type="dxa"/>
          </w:tcPr>
          <w:p w:rsidR="000219B5" w:rsidRDefault="000219B5" w:rsidP="00D67BD5">
            <w:r>
              <w:t>BREAK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0219B5">
            <w:r w:rsidRPr="00FC02AA">
              <w:t>15:15</w:t>
            </w:r>
            <w:r>
              <w:t xml:space="preserve"> – </w:t>
            </w:r>
            <w:r w:rsidRPr="00FC02AA">
              <w:t>17:00</w:t>
            </w:r>
          </w:p>
        </w:tc>
        <w:tc>
          <w:tcPr>
            <w:tcW w:w="6663" w:type="dxa"/>
          </w:tcPr>
          <w:p w:rsidR="000219B5" w:rsidRDefault="000219B5" w:rsidP="00D67BD5">
            <w:r w:rsidRPr="00FC02AA">
              <w:t>Group exercise: completion of data extraction, start of analyses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943427">
            <w:pPr>
              <w:rPr>
                <w:b/>
              </w:rPr>
            </w:pPr>
            <w:r>
              <w:rPr>
                <w:b/>
              </w:rPr>
              <w:t>Thursday, December 3</w:t>
            </w:r>
            <w:r w:rsidRPr="000219B5">
              <w:rPr>
                <w:b/>
                <w:vertAlign w:val="superscript"/>
              </w:rPr>
              <w:t>rd</w:t>
            </w:r>
            <w:r>
              <w:rPr>
                <w:b/>
              </w:rPr>
              <w:t>:</w:t>
            </w:r>
          </w:p>
          <w:p w:rsidR="000219B5" w:rsidRPr="000219B5" w:rsidRDefault="000219B5" w:rsidP="00943427">
            <w:pPr>
              <w:rPr>
                <w:b/>
              </w:rPr>
            </w:pPr>
          </w:p>
        </w:tc>
        <w:tc>
          <w:tcPr>
            <w:tcW w:w="6663" w:type="dxa"/>
          </w:tcPr>
          <w:p w:rsidR="000219B5" w:rsidRDefault="00E65D45" w:rsidP="00E65D45">
            <w:r>
              <w:t>Classes from 12:00 till 17:00 (GMT, London, UK)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0219B5">
            <w:r>
              <w:t>12:00 – 12:30</w:t>
            </w:r>
          </w:p>
        </w:tc>
        <w:tc>
          <w:tcPr>
            <w:tcW w:w="6663" w:type="dxa"/>
          </w:tcPr>
          <w:p w:rsidR="000219B5" w:rsidRDefault="000219B5" w:rsidP="00D67BD5">
            <w:r w:rsidRPr="00FC02AA">
              <w:rPr>
                <w:rFonts w:ascii="Arial" w:hAnsi="Arial" w:cs="Arial"/>
                <w:sz w:val="21"/>
                <w:szCs w:val="21"/>
                <w:lang w:eastAsia="en-GB"/>
              </w:rPr>
              <w:t>Dealing with missing data and variable research quality</w:t>
            </w:r>
          </w:p>
        </w:tc>
      </w:tr>
      <w:tr w:rsidR="000219B5" w:rsidTr="00943427">
        <w:tc>
          <w:tcPr>
            <w:tcW w:w="2830" w:type="dxa"/>
          </w:tcPr>
          <w:p w:rsidR="000219B5" w:rsidRDefault="000219B5" w:rsidP="000219B5">
            <w:r>
              <w:t>12:30 – 13:00</w:t>
            </w:r>
          </w:p>
        </w:tc>
        <w:tc>
          <w:tcPr>
            <w:tcW w:w="6663" w:type="dxa"/>
          </w:tcPr>
          <w:p w:rsidR="000219B5" w:rsidRDefault="000219B5" w:rsidP="00D67BD5">
            <w:r>
              <w:t>Format of meta-analytic report</w:t>
            </w:r>
          </w:p>
        </w:tc>
      </w:tr>
      <w:tr w:rsidR="000219B5" w:rsidTr="00943427">
        <w:tc>
          <w:tcPr>
            <w:tcW w:w="2830" w:type="dxa"/>
          </w:tcPr>
          <w:p w:rsidR="000219B5" w:rsidRDefault="00E65D45" w:rsidP="00E65D45">
            <w:r w:rsidRPr="00FC02AA">
              <w:rPr>
                <w:rFonts w:ascii="Arial" w:hAnsi="Arial" w:cs="Arial"/>
                <w:sz w:val="21"/>
                <w:szCs w:val="21"/>
                <w:lang w:eastAsia="en-GB"/>
              </w:rPr>
              <w:t>13:00</w:t>
            </w:r>
            <w:r>
              <w:rPr>
                <w:rFonts w:ascii="Arial" w:hAnsi="Arial" w:cs="Arial"/>
                <w:sz w:val="21"/>
                <w:szCs w:val="21"/>
                <w:lang w:eastAsia="en-GB"/>
              </w:rPr>
              <w:t xml:space="preserve"> –</w:t>
            </w:r>
            <w:r w:rsidRPr="00FC02AA">
              <w:rPr>
                <w:rFonts w:ascii="Arial" w:hAnsi="Arial" w:cs="Arial"/>
                <w:sz w:val="21"/>
                <w:szCs w:val="21"/>
                <w:lang w:eastAsia="en-GB"/>
              </w:rPr>
              <w:t>14:00</w:t>
            </w:r>
          </w:p>
        </w:tc>
        <w:tc>
          <w:tcPr>
            <w:tcW w:w="6663" w:type="dxa"/>
          </w:tcPr>
          <w:p w:rsidR="000219B5" w:rsidRDefault="00E65D45" w:rsidP="00E65D45">
            <w:r w:rsidRPr="00FC02AA">
              <w:rPr>
                <w:rFonts w:ascii="Arial" w:hAnsi="Arial" w:cs="Arial"/>
                <w:sz w:val="21"/>
                <w:szCs w:val="21"/>
                <w:lang w:eastAsia="en-GB"/>
              </w:rPr>
              <w:t>Criticism of meta-analysis, alternatives to meta-analysis, how not to do a meta-analysis and when not to do a meta-analysis</w:t>
            </w:r>
          </w:p>
        </w:tc>
      </w:tr>
      <w:tr w:rsidR="000219B5" w:rsidTr="00943427">
        <w:tc>
          <w:tcPr>
            <w:tcW w:w="2830" w:type="dxa"/>
          </w:tcPr>
          <w:p w:rsidR="000219B5" w:rsidRDefault="00E65D45" w:rsidP="000219B5">
            <w:r>
              <w:t>14:00 – 14:30</w:t>
            </w:r>
          </w:p>
          <w:p w:rsidR="00E65D45" w:rsidRDefault="00E65D45" w:rsidP="000219B5"/>
        </w:tc>
        <w:tc>
          <w:tcPr>
            <w:tcW w:w="6663" w:type="dxa"/>
          </w:tcPr>
          <w:p w:rsidR="000219B5" w:rsidRDefault="00E65D45" w:rsidP="00D67BD5">
            <w:r>
              <w:t>BREAK</w:t>
            </w:r>
          </w:p>
        </w:tc>
      </w:tr>
      <w:tr w:rsidR="000219B5" w:rsidTr="00943427">
        <w:tc>
          <w:tcPr>
            <w:tcW w:w="2830" w:type="dxa"/>
          </w:tcPr>
          <w:p w:rsidR="000219B5" w:rsidRDefault="00E65D45" w:rsidP="000219B5">
            <w:r>
              <w:t>14:30 – 17:00</w:t>
            </w:r>
          </w:p>
          <w:p w:rsidR="00E65D45" w:rsidRDefault="00E65D45" w:rsidP="000219B5"/>
        </w:tc>
        <w:tc>
          <w:tcPr>
            <w:tcW w:w="6663" w:type="dxa"/>
          </w:tcPr>
          <w:p w:rsidR="000219B5" w:rsidRDefault="00E65D45" w:rsidP="00D67BD5">
            <w:r w:rsidRPr="00FC02AA">
              <w:rPr>
                <w:rFonts w:ascii="Arial" w:hAnsi="Arial" w:cs="Arial"/>
                <w:sz w:val="21"/>
                <w:szCs w:val="21"/>
                <w:lang w:eastAsia="en-GB"/>
              </w:rPr>
              <w:t>Group exercise: completion of meta-analysis and preparation of presentations</w:t>
            </w:r>
          </w:p>
        </w:tc>
      </w:tr>
      <w:tr w:rsidR="00E65D45" w:rsidTr="00943427">
        <w:tc>
          <w:tcPr>
            <w:tcW w:w="2830" w:type="dxa"/>
          </w:tcPr>
          <w:p w:rsidR="00E65D45" w:rsidRDefault="00E65D45" w:rsidP="00E65D45">
            <w:pPr>
              <w:rPr>
                <w:b/>
              </w:rPr>
            </w:pPr>
            <w:r>
              <w:rPr>
                <w:b/>
              </w:rPr>
              <w:t>Friday, December 4</w:t>
            </w:r>
            <w:r w:rsidRPr="00E65D45">
              <w:rPr>
                <w:b/>
                <w:vertAlign w:val="superscript"/>
              </w:rPr>
              <w:t>th</w:t>
            </w:r>
            <w:r>
              <w:rPr>
                <w:b/>
              </w:rPr>
              <w:t>:</w:t>
            </w:r>
          </w:p>
          <w:p w:rsidR="00E65D45" w:rsidRPr="00E65D45" w:rsidRDefault="00E65D45" w:rsidP="00E65D45">
            <w:pPr>
              <w:rPr>
                <w:b/>
              </w:rPr>
            </w:pPr>
          </w:p>
        </w:tc>
        <w:tc>
          <w:tcPr>
            <w:tcW w:w="6663" w:type="dxa"/>
          </w:tcPr>
          <w:p w:rsidR="00E65D45" w:rsidRDefault="00E65D45" w:rsidP="00E65D45">
            <w:r>
              <w:t>Classes from 11:00 (GMT, London, UK)</w:t>
            </w:r>
          </w:p>
        </w:tc>
      </w:tr>
      <w:tr w:rsidR="00E65D45" w:rsidTr="00943427">
        <w:tc>
          <w:tcPr>
            <w:tcW w:w="2830" w:type="dxa"/>
          </w:tcPr>
          <w:p w:rsidR="00E65D45" w:rsidRDefault="00E65D45" w:rsidP="00E65D45">
            <w:r>
              <w:t>11:00 – 13:00</w:t>
            </w:r>
          </w:p>
        </w:tc>
        <w:tc>
          <w:tcPr>
            <w:tcW w:w="6663" w:type="dxa"/>
          </w:tcPr>
          <w:p w:rsidR="00E65D45" w:rsidRPr="00FC02AA" w:rsidRDefault="00E65D45" w:rsidP="00E65D45">
            <w:pPr>
              <w:rPr>
                <w:rFonts w:ascii="Arial" w:hAnsi="Arial" w:cs="Arial"/>
                <w:sz w:val="21"/>
                <w:szCs w:val="21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  <w:lang w:eastAsia="en-GB"/>
              </w:rPr>
              <w:t>Group presentations</w:t>
            </w:r>
          </w:p>
        </w:tc>
      </w:tr>
      <w:tr w:rsidR="00E65D45" w:rsidTr="00943427">
        <w:tc>
          <w:tcPr>
            <w:tcW w:w="2830" w:type="dxa"/>
          </w:tcPr>
          <w:p w:rsidR="00E65D45" w:rsidRDefault="00E65D45" w:rsidP="00E65D45">
            <w:r>
              <w:t>13:00 – 13:30</w:t>
            </w:r>
          </w:p>
        </w:tc>
        <w:tc>
          <w:tcPr>
            <w:tcW w:w="6663" w:type="dxa"/>
          </w:tcPr>
          <w:p w:rsidR="00E65D45" w:rsidRPr="00FC02AA" w:rsidRDefault="00E65D45" w:rsidP="00E65D45">
            <w:pPr>
              <w:rPr>
                <w:rFonts w:ascii="Arial" w:hAnsi="Arial" w:cs="Arial"/>
                <w:sz w:val="21"/>
                <w:szCs w:val="21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  <w:lang w:eastAsia="en-GB"/>
              </w:rPr>
              <w:t>BREAK</w:t>
            </w:r>
          </w:p>
        </w:tc>
      </w:tr>
      <w:tr w:rsidR="00E65D45" w:rsidTr="00943427">
        <w:tc>
          <w:tcPr>
            <w:tcW w:w="2830" w:type="dxa"/>
          </w:tcPr>
          <w:p w:rsidR="00E65D45" w:rsidRDefault="00E65D45" w:rsidP="00E65D45">
            <w:r>
              <w:t>13:30 – 17:00</w:t>
            </w:r>
          </w:p>
        </w:tc>
        <w:tc>
          <w:tcPr>
            <w:tcW w:w="6663" w:type="dxa"/>
          </w:tcPr>
          <w:p w:rsidR="00E65D45" w:rsidRPr="00FC02AA" w:rsidRDefault="00E65D45" w:rsidP="00E65D45">
            <w:pPr>
              <w:rPr>
                <w:rFonts w:ascii="Arial" w:hAnsi="Arial" w:cs="Arial"/>
                <w:sz w:val="21"/>
                <w:szCs w:val="21"/>
                <w:lang w:eastAsia="en-GB"/>
              </w:rPr>
            </w:pPr>
            <w:r>
              <w:rPr>
                <w:rFonts w:ascii="Arial" w:hAnsi="Arial" w:cs="Arial"/>
                <w:sz w:val="21"/>
                <w:szCs w:val="21"/>
                <w:lang w:eastAsia="en-GB"/>
              </w:rPr>
              <w:t>Individual consultations</w:t>
            </w:r>
          </w:p>
        </w:tc>
      </w:tr>
    </w:tbl>
    <w:p w:rsidR="00FC02AA" w:rsidRPr="00FC02AA" w:rsidRDefault="00FC02AA" w:rsidP="00FC02AA"/>
    <w:p w:rsidR="00D67BD5" w:rsidRPr="00FC02AA" w:rsidRDefault="00D67BD5" w:rsidP="00FC02AA">
      <w:pPr>
        <w:pStyle w:val="PlainText"/>
        <w:rPr>
          <w:b/>
        </w:rPr>
      </w:pPr>
    </w:p>
    <w:p w:rsidR="00FC02AA" w:rsidRPr="00FC02AA" w:rsidRDefault="00FC02AA" w:rsidP="00943427">
      <w:pPr>
        <w:pStyle w:val="PlainText"/>
      </w:pPr>
      <w:r>
        <w:tab/>
      </w:r>
    </w:p>
    <w:p w:rsidR="00FC02AA" w:rsidRPr="00FC02AA" w:rsidRDefault="00FC02AA" w:rsidP="00FC02AA">
      <w:pPr>
        <w:pStyle w:val="PlainText"/>
      </w:pPr>
    </w:p>
    <w:p w:rsidR="00FC02AA" w:rsidRPr="00FC02AA" w:rsidRDefault="00FC02AA"/>
    <w:sectPr w:rsidR="00FC02AA" w:rsidRPr="00FC02AA" w:rsidSect="000219B5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2AA"/>
    <w:rsid w:val="000219B5"/>
    <w:rsid w:val="00943427"/>
    <w:rsid w:val="00C2085B"/>
    <w:rsid w:val="00D67BD5"/>
    <w:rsid w:val="00E65D45"/>
    <w:rsid w:val="00EE4467"/>
    <w:rsid w:val="00F31857"/>
    <w:rsid w:val="00FC02AA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0C59E"/>
  <w15:chartTrackingRefBased/>
  <w15:docId w15:val="{5BF739E2-6B1C-4805-B244-B1D3FBA1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2AA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C02AA"/>
  </w:style>
  <w:style w:type="character" w:customStyle="1" w:styleId="PlainTextChar">
    <w:name w:val="Plain Text Char"/>
    <w:basedOn w:val="DefaultParagraphFont"/>
    <w:link w:val="PlainText"/>
    <w:uiPriority w:val="99"/>
    <w:rsid w:val="00FC02AA"/>
    <w:rPr>
      <w:rFonts w:ascii="Calibri" w:hAnsi="Calibri" w:cs="Calibri"/>
    </w:rPr>
  </w:style>
  <w:style w:type="table" w:styleId="TableGrid">
    <w:name w:val="Table Grid"/>
    <w:basedOn w:val="TableNormal"/>
    <w:uiPriority w:val="39"/>
    <w:rsid w:val="00D6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8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8E952-593F-4CAF-B808-96A7D8D4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Koricheva</dc:creator>
  <cp:keywords/>
  <dc:description/>
  <cp:lastModifiedBy>Kaho Tisthammer</cp:lastModifiedBy>
  <cp:revision>4</cp:revision>
  <dcterms:created xsi:type="dcterms:W3CDTF">2020-11-27T17:37:00Z</dcterms:created>
  <dcterms:modified xsi:type="dcterms:W3CDTF">2020-11-30T22:17:00Z</dcterms:modified>
</cp:coreProperties>
</file>