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FA" w:rsidRDefault="001D72BD">
      <w:hyperlink r:id="rId4" w:history="1">
        <w:r w:rsidRPr="009B1086">
          <w:rPr>
            <w:rStyle w:val="Kpr"/>
          </w:rPr>
          <w:t>http://ab.cdn.eba.gov.tr/ttk/kitap6/video/kk1.mp4</w:t>
        </w:r>
      </w:hyperlink>
    </w:p>
    <w:sectPr w:rsidR="005069FA" w:rsidSect="00EF6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1D72BD"/>
    <w:rsid w:val="001D72BD"/>
    <w:rsid w:val="00722AC9"/>
    <w:rsid w:val="00732316"/>
    <w:rsid w:val="00EF6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4D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D72B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b.cdn.eba.gov.tr/ttk/kitap6/video/kk1.mp4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2026-10-06T12:17:00Z</dcterms:created>
  <dcterms:modified xsi:type="dcterms:W3CDTF">2026-10-06T12:17:00Z</dcterms:modified>
</cp:coreProperties>
</file>