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0526E" w14:textId="77777777" w:rsidR="009E521D" w:rsidRDefault="009E521D" w:rsidP="009E521D">
      <w:r>
        <w:t>Geniş Dil Modeli Nedir?</w:t>
      </w:r>
    </w:p>
    <w:p w14:paraId="1A072353" w14:textId="77777777" w:rsidR="009E521D" w:rsidRDefault="009E521D" w:rsidP="009E521D">
      <w:r>
        <w:t xml:space="preserve">Geniş dil modeli (LLM), sorgulara insan benzeri, bağlamsal olarak alakalı yanıtlar üretmek için genellikle kitaplardan, web'den ve diğer kaynaklardan alınan milyarlarca kelimeden oluşan geniş bir veri kümesi üzerinde eğitilmiş bir yapay </w:t>
      </w:r>
      <w:proofErr w:type="gramStart"/>
      <w:r>
        <w:t>zeka</w:t>
      </w:r>
      <w:proofErr w:type="gramEnd"/>
      <w:r>
        <w:t xml:space="preserve"> sistemidir. </w:t>
      </w:r>
      <w:proofErr w:type="spellStart"/>
      <w:r>
        <w:t>LLM'ler</w:t>
      </w:r>
      <w:proofErr w:type="spellEnd"/>
      <w:r>
        <w:t xml:space="preserve">, LLM terminolojisinde "istem" olarak adlandırılan soruları anlamak ve doğal dilde yanıtlar oluşturmak için tasarlandığından, müşteri sorularını yanıtlama, bir rapordaki bilgileri özetleme, e-postaların ilk taslaklarını oluşturma, hatta şiir ve bilgisayar kodu yazma gibi görevleri gerçekleştirebilirler. </w:t>
      </w:r>
      <w:proofErr w:type="spellStart"/>
      <w:r>
        <w:t>LLM'ler</w:t>
      </w:r>
      <w:proofErr w:type="spellEnd"/>
      <w:r>
        <w:t xml:space="preserve"> genelde eğitildikleri dilin dilbilgisi ve semantiği hakkında derin bir anlayışa sahiptir ve bir şirketin kendi verileri kullanılarak geliştirilebilirler.</w:t>
      </w:r>
    </w:p>
    <w:p w14:paraId="1EE2E712" w14:textId="77777777" w:rsidR="009E521D" w:rsidRDefault="009E521D" w:rsidP="009E521D"/>
    <w:p w14:paraId="01C74EB2" w14:textId="77777777" w:rsidR="009E521D" w:rsidRDefault="009E521D" w:rsidP="009E521D">
      <w:r>
        <w:t xml:space="preserve">Her ne kadar insanların yaptığı gibi tam olarak anlayamasalar da insan dilini tanıyıp yorumlayabildikleri için </w:t>
      </w:r>
      <w:proofErr w:type="spellStart"/>
      <w:r>
        <w:t>LLM'ler</w:t>
      </w:r>
      <w:proofErr w:type="spellEnd"/>
      <w:r>
        <w:t xml:space="preserve"> doğal dil işlemede önemli bir ilerlemeyi temsil eder. En iyi bilinen LLM muhtemelen </w:t>
      </w:r>
      <w:proofErr w:type="spellStart"/>
      <w:r>
        <w:t>OpenAI'ın</w:t>
      </w:r>
      <w:proofErr w:type="spellEnd"/>
      <w:r>
        <w:t xml:space="preserve"> kitaplardan, makalelerden ve web sitelerinden milyarlarca kelime ile eğitilmiş yapay </w:t>
      </w:r>
      <w:proofErr w:type="gramStart"/>
      <w:r>
        <w:t>zeka</w:t>
      </w:r>
      <w:proofErr w:type="gramEnd"/>
      <w:r>
        <w:t xml:space="preserve"> programı </w:t>
      </w:r>
      <w:proofErr w:type="spellStart"/>
      <w:r>
        <w:t>ChatGPT'dir</w:t>
      </w:r>
      <w:proofErr w:type="spellEnd"/>
      <w:r>
        <w:t xml:space="preserve">. Şirket, bir web tarayıcısı veya mobil uygulama aracılığıyla </w:t>
      </w:r>
      <w:proofErr w:type="spellStart"/>
      <w:r>
        <w:t>ChatGPT</w:t>
      </w:r>
      <w:proofErr w:type="spellEnd"/>
      <w:r>
        <w:t xml:space="preserve"> adresine doğrudan erişim sağlıyor veya programlanabilir </w:t>
      </w:r>
      <w:proofErr w:type="spellStart"/>
      <w:r>
        <w:t>API'ler</w:t>
      </w:r>
      <w:proofErr w:type="spellEnd"/>
      <w:r>
        <w:t xml:space="preserve"> aracılığıyla kurumsal yazılımlara bağlanabiliyor. </w:t>
      </w:r>
      <w:proofErr w:type="spellStart"/>
      <w:r>
        <w:t>LLM'ler</w:t>
      </w:r>
      <w:proofErr w:type="spellEnd"/>
      <w:r>
        <w:t xml:space="preserve"> </w:t>
      </w:r>
      <w:proofErr w:type="spellStart"/>
      <w:r>
        <w:t>Cohere</w:t>
      </w:r>
      <w:proofErr w:type="spellEnd"/>
      <w:r>
        <w:t xml:space="preserve">, GPT-4 ve BARD da diğer yayın </w:t>
      </w:r>
      <w:proofErr w:type="spellStart"/>
      <w:r>
        <w:t>LLM'lerdir</w:t>
      </w:r>
      <w:proofErr w:type="spellEnd"/>
      <w:r>
        <w:t>.</w:t>
      </w:r>
    </w:p>
    <w:p w14:paraId="5622BC22" w14:textId="77777777" w:rsidR="009E521D" w:rsidRDefault="009E521D" w:rsidP="009E521D"/>
    <w:p w14:paraId="0D984A69" w14:textId="77777777" w:rsidR="009E521D" w:rsidRDefault="009E521D" w:rsidP="009E521D">
      <w:proofErr w:type="spellStart"/>
      <w:r>
        <w:t>LLM'yi</w:t>
      </w:r>
      <w:proofErr w:type="spellEnd"/>
      <w:r>
        <w:t xml:space="preserve"> eğitmek için kullanılan metin verileri, bir </w:t>
      </w:r>
      <w:proofErr w:type="spellStart"/>
      <w:r>
        <w:t>veritabanındaki</w:t>
      </w:r>
      <w:proofErr w:type="spellEnd"/>
      <w:r>
        <w:t xml:space="preserve"> gibi yapılandırılmış veya yapılandırılmamış olabilir. Çoğu işletme metin mesajları, e-postalar ve belgeler dahil olmak üzere çok miktarda yapılandırılmamış veriye sahiptir.</w:t>
      </w:r>
    </w:p>
    <w:p w14:paraId="266B5166" w14:textId="77777777" w:rsidR="009E521D" w:rsidRDefault="009E521D" w:rsidP="009E521D"/>
    <w:p w14:paraId="7E1E72D1" w14:textId="77777777" w:rsidR="009E521D" w:rsidRDefault="009E521D" w:rsidP="009E521D">
      <w:proofErr w:type="spellStart"/>
      <w:r>
        <w:t>LLM'lerin</w:t>
      </w:r>
      <w:proofErr w:type="spellEnd"/>
      <w:r>
        <w:t xml:space="preserve"> popüler kurumsal kullanımları arasında müşteri hizmetleri sohbet robotları, dijital asistanlar ve geleneksel sözcüğü sözcüğüne çeviri araçlarına göre daha bağlamsal, günlük konuşma dilinde ve doğal ses çıkaran çeviri hizmetleri yer alır. </w:t>
      </w:r>
      <w:proofErr w:type="spellStart"/>
      <w:r>
        <w:t>LLM'ler</w:t>
      </w:r>
      <w:proofErr w:type="spellEnd"/>
      <w:r>
        <w:t xml:space="preserve"> ayrıca protein yapılarını tahmin etmek ve yazılım kodu yazmak gibi oldukça gelişmiş görevleri de gerçekleştirebilir. Sağlık hizmetleri, ilaç, finans ve perakende, </w:t>
      </w:r>
      <w:proofErr w:type="spellStart"/>
      <w:r>
        <w:t>LLM'lerden</w:t>
      </w:r>
      <w:proofErr w:type="spellEnd"/>
      <w:r>
        <w:t xml:space="preserve"> iyi şekilde yararlanan sektörler arasındadır. Örneğin, bir sağlık hizmeti sağlayıcısı, yardım hattına çağrı yapan hastalara triyaj yapmak için LLM kullanabilirken, bir yatırım şirketi hisse senedi eğilimlerini tespit etmek amacıyla kazanç raporlarını, haber hikayelerini ve sosyal medya yayınlarını tarayıp özetlemek için bir LLM kullanabilir. </w:t>
      </w:r>
      <w:proofErr w:type="spellStart"/>
      <w:r>
        <w:t>LLM'ler</w:t>
      </w:r>
      <w:proofErr w:type="spellEnd"/>
      <w:r>
        <w:t>, kuruluşların verileri yönetmesine ve analiz etmesine, ticari değer yaratabilecek içgörüler elde etmesine yardımcı olabilir. Her iki senaryoda da LLM, görevini insan analistlerin yapabileceğinden daha hızlı gerçekleştiriyor.</w:t>
      </w:r>
    </w:p>
    <w:p w14:paraId="7127C80A" w14:textId="77777777" w:rsidR="009E521D" w:rsidRDefault="009E521D" w:rsidP="009E521D"/>
    <w:p w14:paraId="1E321B40" w14:textId="77777777" w:rsidR="009E521D" w:rsidRDefault="009E521D" w:rsidP="009E521D">
      <w:r>
        <w:lastRenderedPageBreak/>
        <w:t xml:space="preserve">Bu durum, teknolojiye olan ilgiyi önemli ölçüde artırdı. Öyle ki, 2023'te yapılan bir </w:t>
      </w:r>
      <w:proofErr w:type="spellStart"/>
      <w:r>
        <w:t>Valuates</w:t>
      </w:r>
      <w:proofErr w:type="spellEnd"/>
      <w:r>
        <w:t xml:space="preserve"> </w:t>
      </w:r>
      <w:proofErr w:type="spellStart"/>
      <w:r>
        <w:t>Reports</w:t>
      </w:r>
      <w:proofErr w:type="spellEnd"/>
      <w:r>
        <w:t xml:space="preserve"> araştırmasına göre, </w:t>
      </w:r>
      <w:proofErr w:type="spellStart"/>
      <w:r>
        <w:t>LLM'lerin</w:t>
      </w:r>
      <w:proofErr w:type="spellEnd"/>
      <w:r>
        <w:t xml:space="preserve"> global pazarının yıllık %21,4 bileşik artış hızında büyüyerek 2029 yılına kadar 40,8 milyar ABD dolarına ulaşacağı tahmin ediliyor.</w:t>
      </w:r>
    </w:p>
    <w:p w14:paraId="034C2438" w14:textId="77777777" w:rsidR="009E521D" w:rsidRDefault="009E521D" w:rsidP="009E521D"/>
    <w:p w14:paraId="1B163424" w14:textId="77777777" w:rsidR="009E521D" w:rsidRDefault="009E521D" w:rsidP="009E521D">
      <w:proofErr w:type="spellStart"/>
      <w:r>
        <w:t>LLM'leri</w:t>
      </w:r>
      <w:proofErr w:type="spellEnd"/>
      <w:r>
        <w:t xml:space="preserve"> düşünürken anlamak için bazı temel kavramları bilmemiz gerekir. Örneğin:</w:t>
      </w:r>
    </w:p>
    <w:p w14:paraId="3DDAFA9C" w14:textId="77777777" w:rsidR="009E521D" w:rsidRDefault="009E521D" w:rsidP="009E521D"/>
    <w:p w14:paraId="14CCFFA0" w14:textId="77777777" w:rsidR="009E521D" w:rsidRDefault="009E521D" w:rsidP="009E521D">
      <w:r>
        <w:t>Doğal dil. İnsanların, bilgisayar kodu gibi teknik bir amaç için geliştirilmeyen konuşmalar veya yazılı raporlar gibi sıradan durumlarda kullandığı herhangi bir dil.</w:t>
      </w:r>
    </w:p>
    <w:p w14:paraId="17776582" w14:textId="77777777" w:rsidR="009E521D" w:rsidRDefault="009E521D" w:rsidP="009E521D">
      <w:r>
        <w:t>Doğal dil işleme. Yazılı veya konuşulan metnin yapısını ve anlamını analiz edebilen bir tür veri işleme.</w:t>
      </w:r>
    </w:p>
    <w:p w14:paraId="5A7DF189" w14:textId="77777777" w:rsidR="009E521D" w:rsidRDefault="009E521D" w:rsidP="009E521D">
      <w:r>
        <w:t>Dil modeli. İstenen bağlam içinde bir cümle veya cümlede bir sonraki en iyi kelimeyi tahmin edebilen bir doğal dil modeli.</w:t>
      </w:r>
    </w:p>
    <w:p w14:paraId="2CA7EF49" w14:textId="77777777" w:rsidR="009E521D" w:rsidRDefault="009E521D" w:rsidP="009E521D">
      <w:r>
        <w:t xml:space="preserve">İnsanlar gibi, </w:t>
      </w:r>
      <w:proofErr w:type="spellStart"/>
      <w:r>
        <w:t>LLM'ler</w:t>
      </w:r>
      <w:proofErr w:type="spellEnd"/>
      <w:r>
        <w:t xml:space="preserve"> de mükemmel değildir. Çıktılarının kalitesi, girişlerinin kalitesine, yani </w:t>
      </w:r>
      <w:proofErr w:type="spellStart"/>
      <w:r>
        <w:t>LLM'leri</w:t>
      </w:r>
      <w:proofErr w:type="spellEnd"/>
      <w:r>
        <w:t xml:space="preserve"> eğitmek için kullanılan bilgilere bağlıdır. Güncel olmayan veriler, bir şirketin sohbet botlarının ürünleri hakkında yanlış yanıt vermesi gibi sorunlara neden olabilir. Verilerin yeterli olmaması, </w:t>
      </w:r>
      <w:proofErr w:type="spellStart"/>
      <w:r>
        <w:t>LLM'lerin</w:t>
      </w:r>
      <w:proofErr w:type="spellEnd"/>
      <w:r>
        <w:t xml:space="preserve"> cevapları sıfırdan üretmesine veya "halüsinasyona" neden olabilir. </w:t>
      </w:r>
      <w:proofErr w:type="spellStart"/>
      <w:r>
        <w:t>LLM'ler</w:t>
      </w:r>
      <w:proofErr w:type="spellEnd"/>
      <w:r>
        <w:t xml:space="preserve"> tahmin konusunda harika olsa </w:t>
      </w:r>
      <w:proofErr w:type="gramStart"/>
      <w:r>
        <w:t>da,</w:t>
      </w:r>
      <w:proofErr w:type="gramEnd"/>
      <w:r>
        <w:t xml:space="preserve"> şimdilik, belirli bir sonuca nasıl ulaştıklarını açıklamakta o kadar iyi değildir. Ayrıca birçok LLM kitaplar, gazete makaleleri ve hatta Wikipedia sayfaları ile eğitildiği için bu durum telif hakkı ihlali ile ilgili endişelere yol açar. </w:t>
      </w:r>
      <w:proofErr w:type="spellStart"/>
      <w:r>
        <w:t>LLM'ler</w:t>
      </w:r>
      <w:proofErr w:type="spellEnd"/>
      <w:r>
        <w:t>, titizlikle yönetilmediğinde, yanıtta hassas veya özel bilgileri kullanmak gibi güvenlik sorunlarına yol açabilir.</w:t>
      </w:r>
    </w:p>
    <w:p w14:paraId="4193872E" w14:textId="77777777" w:rsidR="009E521D" w:rsidRDefault="009E521D" w:rsidP="009E521D"/>
    <w:p w14:paraId="53B5CA60" w14:textId="77777777" w:rsidR="009E521D" w:rsidRDefault="009E521D" w:rsidP="009E521D">
      <w:r>
        <w:t xml:space="preserve">Alımla artırılmış üretim (RAG) adı verilen bir yapay </w:t>
      </w:r>
      <w:proofErr w:type="gramStart"/>
      <w:r>
        <w:t>zeka</w:t>
      </w:r>
      <w:proofErr w:type="gramEnd"/>
      <w:r>
        <w:t xml:space="preserve"> tekniği, LLM çıktılarının doğruluğunu ve alaka düzeyini artırarak bu sorunların bazılarında faydalı olabilir. RAG, temel alınan modeli değiştirmeden hedeflenen bilgileri eklemenin yollarından biridir. RAG modelleri, genellikle bir kuruluşun kendi verilerine dayanan ve zamanında, bağlamsal yanıtlar sağlamak için sürekli olarak güncellenebilen bilgi havuzları oluşturur. Örneğin, sohbet botları ve diğer diyalog sistemleri, </w:t>
      </w:r>
      <w:proofErr w:type="spellStart"/>
      <w:r>
        <w:t>RAG'yi</w:t>
      </w:r>
      <w:proofErr w:type="spellEnd"/>
      <w:r>
        <w:t xml:space="preserve"> kullanarak müşterilerin sorularına verdikleri yanıtların envanter, alıcının tercihleri ve önceki satın alma işlemleriyle ilgili güncel bilgileri temel aldığından emin olabilir ve güncel olmayan ya da </w:t>
      </w:r>
      <w:proofErr w:type="spellStart"/>
      <w:r>
        <w:t>LLM'nin</w:t>
      </w:r>
      <w:proofErr w:type="spellEnd"/>
      <w:r>
        <w:t xml:space="preserve"> amaçlanan operasyonel bağlamıyla ilgisi olmayan bilgileri hariç tutabilir.</w:t>
      </w:r>
    </w:p>
    <w:p w14:paraId="4906C928" w14:textId="77777777" w:rsidR="009E521D" w:rsidRDefault="009E521D"/>
    <w:p w14:paraId="23967261" w14:textId="77777777" w:rsidR="009E521D" w:rsidRDefault="009E521D"/>
    <w:p w14:paraId="14DEE542" w14:textId="77777777" w:rsidR="009E521D" w:rsidRDefault="009E521D"/>
    <w:p w14:paraId="1D4AF3B9" w14:textId="77777777" w:rsidR="009E521D" w:rsidRDefault="009E521D"/>
    <w:sectPr w:rsidR="009E521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21D"/>
    <w:rsid w:val="0046214F"/>
    <w:rsid w:val="009E521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2EE24"/>
  <w15:chartTrackingRefBased/>
  <w15:docId w15:val="{D45A8D84-592E-4173-81B5-0356796E2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9E52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9E52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9E521D"/>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9E521D"/>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9E521D"/>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9E521D"/>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9E521D"/>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9E521D"/>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9E521D"/>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E521D"/>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9E521D"/>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9E521D"/>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9E521D"/>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9E521D"/>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9E521D"/>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9E521D"/>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9E521D"/>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9E521D"/>
    <w:rPr>
      <w:rFonts w:eastAsiaTheme="majorEastAsia" w:cstheme="majorBidi"/>
      <w:color w:val="272727" w:themeColor="text1" w:themeTint="D8"/>
    </w:rPr>
  </w:style>
  <w:style w:type="paragraph" w:styleId="KonuBal">
    <w:name w:val="Title"/>
    <w:basedOn w:val="Normal"/>
    <w:next w:val="Normal"/>
    <w:link w:val="KonuBalChar"/>
    <w:uiPriority w:val="10"/>
    <w:qFormat/>
    <w:rsid w:val="009E52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9E521D"/>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9E521D"/>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9E521D"/>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9E521D"/>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9E521D"/>
    <w:rPr>
      <w:i/>
      <w:iCs/>
      <w:color w:val="404040" w:themeColor="text1" w:themeTint="BF"/>
    </w:rPr>
  </w:style>
  <w:style w:type="paragraph" w:styleId="ListeParagraf">
    <w:name w:val="List Paragraph"/>
    <w:basedOn w:val="Normal"/>
    <w:uiPriority w:val="34"/>
    <w:qFormat/>
    <w:rsid w:val="009E521D"/>
    <w:pPr>
      <w:ind w:left="720"/>
      <w:contextualSpacing/>
    </w:pPr>
  </w:style>
  <w:style w:type="character" w:styleId="GlVurgulama">
    <w:name w:val="Intense Emphasis"/>
    <w:basedOn w:val="VarsaylanParagrafYazTipi"/>
    <w:uiPriority w:val="21"/>
    <w:qFormat/>
    <w:rsid w:val="009E521D"/>
    <w:rPr>
      <w:i/>
      <w:iCs/>
      <w:color w:val="0F4761" w:themeColor="accent1" w:themeShade="BF"/>
    </w:rPr>
  </w:style>
  <w:style w:type="paragraph" w:styleId="GlAlnt">
    <w:name w:val="Intense Quote"/>
    <w:basedOn w:val="Normal"/>
    <w:next w:val="Normal"/>
    <w:link w:val="GlAlntChar"/>
    <w:uiPriority w:val="30"/>
    <w:qFormat/>
    <w:rsid w:val="009E52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9E521D"/>
    <w:rPr>
      <w:i/>
      <w:iCs/>
      <w:color w:val="0F4761" w:themeColor="accent1" w:themeShade="BF"/>
    </w:rPr>
  </w:style>
  <w:style w:type="character" w:styleId="GlBavuru">
    <w:name w:val="Intense Reference"/>
    <w:basedOn w:val="VarsaylanParagrafYazTipi"/>
    <w:uiPriority w:val="32"/>
    <w:qFormat/>
    <w:rsid w:val="009E52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726</Words>
  <Characters>4144</Characters>
  <Application>Microsoft Office Word</Application>
  <DocSecurity>0</DocSecurity>
  <Lines>34</Lines>
  <Paragraphs>9</Paragraphs>
  <ScaleCrop>false</ScaleCrop>
  <Company/>
  <LinksUpToDate>false</LinksUpToDate>
  <CharactersWithSpaces>4861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1</cp:revision>
  <dcterms:created xsi:type="dcterms:W3CDTF">2025-09-03T12:30:00Z</dcterms:created>
  <dcterms:modified xsi:type="dcterms:W3CDTF">2025-09-03T12:31:00Z</dcterms:modified>
</cp:coreProperties>
</file>