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Search Criteria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Role type: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Tasks: 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 level: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Location: 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Salary Range: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Relevant Experience and Skills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76" w:lineRule="auto"/>
              <w:ind w:left="1440" w:hanging="360"/>
              <w:rPr>
                <w:color w:val="333333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Company Description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spacing w:line="240" w:lineRule="auto"/>
        <w:rPr/>
      </w:pPr>
      <w:bookmarkStart w:colFirst="0" w:colLast="0" w:name="_o467u6hi94k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