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348" w:lineRule="auto"/>
        <w:jc w:val="both"/>
      </w:pPr>
    </w:p>
    <w:p>
      <w:pPr>
        <w:spacing w:before="0" w:after="16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52"/>
        </w:rPr>
        <w:t>使用说明</w:t>
      </w:r>
    </w:p>
    <w:p>
      <w:pPr>
        <w:spacing w:before="0" w:after="20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27"/>
        </w:rPr>
        <w:t>风水 · 国学自学包（4 个文件）</w:t>
      </w:r>
    </w:p>
    <w:p>
      <w:pPr>
        <w:spacing w:before="0" w:after="6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为 Kai 定制 · 2026-10-01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包里有什么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文件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是什么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什么时候看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00_使用说明（本文件）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导航 + 阅读顺序 + 来源说明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现在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01_风水国学·零基础自学指南.docx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主指南：20 页。概念地图 + 六级学习路线 + 书单 + 学习方法 + 避坑（含 22 张表）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第一本要读的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02_小说风水常识分类整理（附查证标注）.docx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两本小说的知识点全提取：约 262 条，逐条标注来源与查证结论（含 114 条禁忌完整保留）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当词典，按需查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03_三条学习路径对比与学习成本.docx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实用主义 / 稳扎稳打 / 小说路径三条路的成本、产出、风险对比 + 推荐组合时间表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做选择前看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04_图解速查（九宫·二十四山·五行·煞·路径）.html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可视化页面：九宫格图、二十四山盘、五行生克环、十四煞卡片。双击用浏览器打开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随用随看</w:t>
            </w:r>
          </w:p>
        </w:tc>
      </w:tr>
    </w:tbl>
    <w:p>
      <w:pPr>
        <w:spacing w:after="40"/>
      </w:pP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建议阅读顺序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1 步（今晚 30 分钟）：</w:t>
      </w:r>
      <w:r>
        <w:rPr>
          <w:rFonts w:ascii="宋体" w:hAnsi="宋体" w:eastAsia="宋体"/>
          <w:b w:val="0"/>
          <w:i w:val="0"/>
          <w:color w:val="222222"/>
          <w:sz w:val="21"/>
        </w:rPr>
        <w:t>打开 01 号文件，只读「导读」和「第一章、第二章」。目的：知道自己要学的到底是什么。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2 步（10 分钟）：</w:t>
      </w:r>
      <w:r>
        <w:rPr>
          <w:rFonts w:ascii="宋体" w:hAnsi="宋体" w:eastAsia="宋体"/>
          <w:b w:val="0"/>
          <w:i w:val="0"/>
          <w:color w:val="222222"/>
          <w:sz w:val="21"/>
        </w:rPr>
        <w:t>打开 03 号文件，看清三条路的差别，选一条（推荐「路径一 → 路径二前两级」的组合）。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3 步（随用）：</w:t>
      </w:r>
      <w:r>
        <w:rPr>
          <w:rFonts w:ascii="宋体" w:hAnsi="宋体" w:eastAsia="宋体"/>
          <w:b w:val="0"/>
          <w:i w:val="0"/>
          <w:color w:val="222222"/>
          <w:sz w:val="21"/>
        </w:rPr>
        <w:t>04 号 HTML 用浏览器打开，当图卡用——尤其九宫格和二十四山那两张图。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4 步（查资料时）：</w:t>
      </w:r>
      <w:r>
        <w:rPr>
          <w:rFonts w:ascii="宋体" w:hAnsi="宋体" w:eastAsia="宋体"/>
          <w:b w:val="0"/>
          <w:i w:val="0"/>
          <w:color w:val="222222"/>
          <w:sz w:val="21"/>
        </w:rPr>
        <w:t>02 号文件当词典。想查「某条说法靠不靠谱」，直接翻对应分类。</w:t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来源与标注规则（重要）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这份包里的每一个知识点都带来源等级标注，含义如下：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标记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你怎么对待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能在古籍原文 / 权威词条 / 官方非遗名录 / 数学事实中核对到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可以放心记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民间口诀或流派说法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在民间流传或仅在某门派成立；无统一权威出处，各派可能相反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当「一种说法」，别当定论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无依据或现代产物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近几十年出现、无文献支撑，或被普遍认为属商业话术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知道即可，别花钱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小说作者本人的心得、推理或批评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当观点看，可借鉴思路</w:t>
            </w:r>
          </w:p>
        </w:tc>
      </w:tr>
    </w:tbl>
    <w:p>
      <w:pPr>
        <w:spacing w:after="40"/>
      </w:pP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数据来源清单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来源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用途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《天眼风水师》全文（道之光，919 章 / 约 105 万汉字）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知识点提取，主要来自第 114 / 268 / 494 / 629–632 / 692 / 798 / 890–892 / 913 / 915 等章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《起底观心术》全文（鲍尔日，654 章 / 约 154 万汉字）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测字、择日、零星风水、行业社会观察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中文维基百科（风水 / 术数 / 罗盘 / 石敢当 / 地理五诀 / 风水林 / 五行 / 葬书 等 20+ 词条）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古籍真伪、历史分期、流派谱系、历代批评、官方非遗名录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 站（bili-cli 实测）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视频资源清单、现代做法是否存在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小红书（xhs-cli 实测）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社区共识（书单、学习路线、六步定方位法、反方观点）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AI 训练知识（未逐条核实）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现代研究书目等，已全部标注 ⚠️</w:t>
            </w:r>
          </w:p>
        </w:tc>
      </w:tr>
    </w:tbl>
    <w:p>
      <w:pPr>
        <w:spacing w:after="40"/>
      </w:pP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两句话提醒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▎第一句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小说是「辅助读物」，不是教材。它把概念讲活了，但不区分「这条是古籍来的、那条是现代编的」——这正是 02 号文件存在的意义。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▎第二句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这份包的目的是让你「少走弯路」，不是让你「一次学完」。请按 03 号文件里的时间表走，一级一级来。同时开好几个方向，是放弃的前奏。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风水·国学自学包 ｜ 使用说明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