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5023" w:rsidRDefault="009F4CA1">
      <w:pPr>
        <w:pStyle w:val="BodyA"/>
        <w:sectPr w:rsidR="00CE5023">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864" w:gutter="0"/>
          <w:cols w:space="720"/>
        </w:sectPr>
      </w:pPr>
      <w:r w:rsidRPr="009F4CA1">
        <w:rPr>
          <w:noProof/>
        </w:rPr>
        <w:drawing>
          <wp:inline distT="0" distB="0" distL="0" distR="0">
            <wp:extent cx="3124200" cy="1063990"/>
            <wp:effectExtent l="19050" t="0" r="0" b="0"/>
            <wp:docPr id="14" name="Picture 13" descr="\\.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st\Volumes\Secure\Documents\Secure\MTConnect\Logos\Logo_MTConnect_Institute_R_.jpg"/>
                    <pic:cNvPicPr>
                      <a:picLocks noChangeAspect="1" noChangeArrowheads="1"/>
                    </pic:cNvPicPr>
                  </pic:nvPicPr>
                  <pic:blipFill>
                    <a:blip r:embed="rId15" cstate="print"/>
                    <a:srcRect/>
                    <a:stretch>
                      <a:fillRect/>
                    </a:stretch>
                  </pic:blipFill>
                  <pic:spPr bwMode="auto">
                    <a:xfrm>
                      <a:off x="0" y="0"/>
                      <a:ext cx="3132387" cy="1066778"/>
                    </a:xfrm>
                    <a:prstGeom prst="rect">
                      <a:avLst/>
                    </a:prstGeom>
                    <a:noFill/>
                    <a:ln w="9525">
                      <a:noFill/>
                      <a:miter lim="800000"/>
                      <a:headEnd/>
                      <a:tailEnd/>
                    </a:ln>
                  </pic:spPr>
                </pic:pic>
              </a:graphicData>
            </a:graphic>
          </wp:inline>
        </w:drawing>
      </w:r>
      <w:r w:rsidR="00450EF6">
        <w:rPr>
          <w:noProof/>
        </w:rPr>
        <mc:AlternateContent>
          <mc:Choice Requires="wps">
            <w:drawing>
              <wp:anchor distT="0" distB="0" distL="114300" distR="114300" simplePos="0" relativeHeight="251657216" behindDoc="0" locked="0" layoutInCell="1" allowOverlap="1">
                <wp:simplePos x="0" y="0"/>
                <wp:positionH relativeFrom="column">
                  <wp:posOffset>3343910</wp:posOffset>
                </wp:positionH>
                <wp:positionV relativeFrom="paragraph">
                  <wp:posOffset>5434330</wp:posOffset>
                </wp:positionV>
                <wp:extent cx="2497455" cy="854710"/>
                <wp:effectExtent l="635" t="0" r="0" b="0"/>
                <wp:wrapNone/>
                <wp:docPr id="1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7455" cy="854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5612" w:rsidRPr="00C83681" w:rsidRDefault="00A55612" w:rsidP="00CE5023">
                            <w:pPr>
                              <w:rPr>
                                <w:rFonts w:ascii="Times New Roman" w:hAnsi="Times New Roman"/>
                              </w:rPr>
                            </w:pPr>
                            <w:r w:rsidRPr="00C83681">
                              <w:rPr>
                                <w:rFonts w:ascii="Times New Roman" w:hAnsi="Times New Roman"/>
                              </w:rPr>
                              <w:t>Prepared for: MTConnect Institute</w:t>
                            </w:r>
                          </w:p>
                          <w:p w:rsidR="00A55612" w:rsidRPr="00C83681" w:rsidRDefault="00A55612" w:rsidP="00CE5023">
                            <w:pPr>
                              <w:rPr>
                                <w:rFonts w:ascii="Times New Roman" w:hAnsi="Times New Roman"/>
                              </w:rPr>
                            </w:pPr>
                            <w:r w:rsidRPr="00C83681">
                              <w:rPr>
                                <w:rFonts w:ascii="Times New Roman" w:hAnsi="Times New Roman"/>
                              </w:rPr>
                              <w:t>Prepared by: William Sobel</w:t>
                            </w:r>
                          </w:p>
                          <w:p w:rsidR="00A55612" w:rsidRPr="00C83681" w:rsidRDefault="00A55612" w:rsidP="00CE5023">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sidR="00381E47">
                              <w:rPr>
                                <w:rFonts w:ascii="Times New Roman" w:hAnsi="Times New Roman"/>
                                <w:noProof/>
                              </w:rPr>
                              <w:t>July 22, 2011</w:t>
                            </w:r>
                            <w:r w:rsidRPr="00C83681">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26" type="#_x0000_t202" style="position:absolute;margin-left:263.3pt;margin-top:427.9pt;width:196.65pt;height:67.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" stroked="f">
                <v:textbox>
                  <w:txbxContent>
                    <w:p w:rsidR="00A55612" w:rsidRPr="00C83681" w:rsidRDefault="00A55612" w:rsidP="00CE5023">
                      <w:pPr>
                        <w:rPr>
                          <w:rFonts w:ascii="Times New Roman" w:hAnsi="Times New Roman"/>
                        </w:rPr>
                      </w:pPr>
                      <w:r w:rsidRPr="00C83681">
                        <w:rPr>
                          <w:rFonts w:ascii="Times New Roman" w:hAnsi="Times New Roman"/>
                        </w:rPr>
                        <w:t>Prepared for: MTConnect Institute</w:t>
                      </w:r>
                    </w:p>
                    <w:p w:rsidR="00A55612" w:rsidRPr="00C83681" w:rsidRDefault="00A55612" w:rsidP="00CE5023">
                      <w:pPr>
                        <w:rPr>
                          <w:rFonts w:ascii="Times New Roman" w:hAnsi="Times New Roman"/>
                        </w:rPr>
                      </w:pPr>
                      <w:r w:rsidRPr="00C83681">
                        <w:rPr>
                          <w:rFonts w:ascii="Times New Roman" w:hAnsi="Times New Roman"/>
                        </w:rPr>
                        <w:t>Prepared by: William Sobel</w:t>
                      </w:r>
                    </w:p>
                    <w:p w:rsidR="00A55612" w:rsidRPr="00C83681" w:rsidRDefault="00A55612" w:rsidP="00CE5023">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sidR="00381E47">
                        <w:rPr>
                          <w:rFonts w:ascii="Times New Roman" w:hAnsi="Times New Roman"/>
                          <w:noProof/>
                        </w:rPr>
                        <w:t>July 22, 2011</w:t>
                      </w:r>
                      <w:r w:rsidRPr="00C83681">
                        <w:fldChar w:fldCharType="end"/>
                      </w:r>
                    </w:p>
                  </w:txbxContent>
                </v:textbox>
              </v:shape>
            </w:pict>
          </mc:Fallback>
        </mc:AlternateContent>
      </w:r>
      <w:r w:rsidR="00450EF6">
        <w:rPr>
          <w:noProof/>
        </w:rPr>
        <mc:AlternateContent>
          <mc:Choice Requires="wps">
            <w:drawing>
              <wp:anchor distT="152400" distB="152400" distL="152400" distR="152400" simplePos="0" relativeHeight="251656192" behindDoc="0" locked="0" layoutInCell="1" allowOverlap="1">
                <wp:simplePos x="0" y="0"/>
                <wp:positionH relativeFrom="page">
                  <wp:posOffset>1083945</wp:posOffset>
                </wp:positionH>
                <wp:positionV relativeFrom="page">
                  <wp:posOffset>3928745</wp:posOffset>
                </wp:positionV>
                <wp:extent cx="5596255" cy="1265555"/>
                <wp:effectExtent l="0" t="4445" r="0" b="0"/>
                <wp:wrapSquare wrapText="bothSides"/>
                <wp:docPr id="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96255" cy="1265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A55612" w:rsidRDefault="00A55612">
                            <w:pPr>
                              <w:pStyle w:val="Title1"/>
                              <w:spacing w:after="0"/>
                              <w:jc w:val="center"/>
                              <w:rPr>
                                <w:rFonts w:ascii="Times New Roman" w:hAnsi="Times New Roman"/>
                              </w:rPr>
                            </w:pPr>
                            <w:r>
                              <w:rPr>
                                <w:rFonts w:ascii="Times New Roman" w:hAnsi="Times New Roman"/>
                              </w:rPr>
                              <w:t>MTConnect</w:t>
                            </w:r>
                            <w:r w:rsidRPr="00AE6267">
                              <w:rPr>
                                <w:rFonts w:ascii="Times New Roman" w:hAnsi="Times New Roman"/>
                                <w:kern w:val="64"/>
                                <w:vertAlign w:val="superscript"/>
                              </w:rPr>
                              <w:t>®</w:t>
                            </w:r>
                            <w:r>
                              <w:rPr>
                                <w:rFonts w:ascii="Times New Roman" w:hAnsi="Times New Roman"/>
                              </w:rPr>
                              <w:t xml:space="preserve"> Standard</w:t>
                            </w:r>
                          </w:p>
                          <w:p w:rsidR="00A55612" w:rsidRPr="00C354ED" w:rsidRDefault="00A55612">
                            <w:pPr>
                              <w:pStyle w:val="Title1"/>
                              <w:spacing w:after="0"/>
                              <w:jc w:val="center"/>
                              <w:rPr>
                                <w:rFonts w:ascii="Times New Roman" w:hAnsi="Times New Roman"/>
                                <w:sz w:val="56"/>
                              </w:rPr>
                            </w:pPr>
                            <w:r w:rsidRPr="00C354ED">
                              <w:rPr>
                                <w:rFonts w:ascii="Times New Roman" w:hAnsi="Times New Roman"/>
                                <w:sz w:val="56"/>
                              </w:rPr>
                              <w:t>Part 1 - Overview and Protocol</w:t>
                            </w:r>
                          </w:p>
                          <w:p w:rsidR="00A55612" w:rsidRPr="00C354ED" w:rsidRDefault="00A55612" w:rsidP="00CE5023">
                            <w:pPr>
                              <w:pStyle w:val="BodyA"/>
                              <w:jc w:val="center"/>
                              <w:rPr>
                                <w:sz w:val="36"/>
                              </w:rPr>
                            </w:pPr>
                            <w:r>
                              <w:rPr>
                                <w:sz w:val="36"/>
                              </w:rPr>
                              <w:t>Version 1.2.0 – Final Draft 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margin-left:85.35pt;margin-top:309.35pt;width:440.65pt;height:99.65pt;z-index:251656192;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" filled="f" stroked="f" strokeweight="1pt">
                <v:path arrowok="t"/>
                <v:textbox inset="0,0,0,0">
                  <w:txbxContent>
                    <w:p w:rsidR="00A55612" w:rsidRDefault="00A55612">
                      <w:pPr>
                        <w:pStyle w:val="Title1"/>
                        <w:spacing w:after="0"/>
                        <w:jc w:val="center"/>
                        <w:rPr>
                          <w:rFonts w:ascii="Times New Roman" w:hAnsi="Times New Roman"/>
                        </w:rPr>
                      </w:pPr>
                      <w:r>
                        <w:rPr>
                          <w:rFonts w:ascii="Times New Roman" w:hAnsi="Times New Roman"/>
                        </w:rPr>
                        <w:t>MTConnect</w:t>
                      </w:r>
                      <w:r w:rsidRPr="00AE6267">
                        <w:rPr>
                          <w:rFonts w:ascii="Times New Roman" w:hAnsi="Times New Roman"/>
                          <w:kern w:val="64"/>
                          <w:vertAlign w:val="superscript"/>
                        </w:rPr>
                        <w:t>®</w:t>
                      </w:r>
                      <w:r>
                        <w:rPr>
                          <w:rFonts w:ascii="Times New Roman" w:hAnsi="Times New Roman"/>
                        </w:rPr>
                        <w:t xml:space="preserve"> Standard</w:t>
                      </w:r>
                    </w:p>
                    <w:p w:rsidR="00A55612" w:rsidRPr="00C354ED" w:rsidRDefault="00A55612">
                      <w:pPr>
                        <w:pStyle w:val="Title1"/>
                        <w:spacing w:after="0"/>
                        <w:jc w:val="center"/>
                        <w:rPr>
                          <w:rFonts w:ascii="Times New Roman" w:hAnsi="Times New Roman"/>
                          <w:sz w:val="56"/>
                        </w:rPr>
                      </w:pPr>
                      <w:r w:rsidRPr="00C354ED">
                        <w:rPr>
                          <w:rFonts w:ascii="Times New Roman" w:hAnsi="Times New Roman"/>
                          <w:sz w:val="56"/>
                        </w:rPr>
                        <w:t>Part 1 - Overview and Protocol</w:t>
                      </w:r>
                    </w:p>
                    <w:p w:rsidR="00A55612" w:rsidRPr="00C354ED" w:rsidRDefault="00A55612" w:rsidP="00CE5023">
                      <w:pPr>
                        <w:pStyle w:val="BodyA"/>
                        <w:jc w:val="center"/>
                        <w:rPr>
                          <w:sz w:val="36"/>
                        </w:rPr>
                      </w:pPr>
                      <w:r>
                        <w:rPr>
                          <w:sz w:val="36"/>
                        </w:rPr>
                        <w:t>Version 1.2.0 – Final Draft B</w:t>
                      </w:r>
                    </w:p>
                  </w:txbxContent>
                </v:textbox>
                <w10:wrap type="square" anchorx="page" anchory="page"/>
              </v:rect>
            </w:pict>
          </mc:Fallback>
        </mc:AlternateContent>
      </w:r>
    </w:p>
    <w:p w:rsidR="009904FB" w:rsidRDefault="009904FB" w:rsidP="009904FB">
      <w:pPr>
        <w:pStyle w:val="BodyA"/>
      </w:pPr>
      <w:r>
        <w:rPr>
          <w:rFonts w:ascii="Times New Roman Bold" w:hAnsi="Times New Roman Bold"/>
          <w:color w:val="2B6991"/>
          <w:kern w:val="0"/>
          <w:sz w:val="48"/>
        </w:rPr>
        <w:lastRenderedPageBreak/>
        <w:t>MTConnect</w:t>
      </w:r>
      <w:r w:rsidRPr="00F06CD4">
        <w:rPr>
          <w:rFonts w:ascii="Times New Roman Bold" w:hAnsi="Times New Roman Bold"/>
          <w:color w:val="2B6991"/>
          <w:kern w:val="0"/>
          <w:sz w:val="48"/>
          <w:vertAlign w:val="superscript"/>
        </w:rPr>
        <w:t>®</w:t>
      </w:r>
      <w:r w:rsidRPr="0041407C">
        <w:rPr>
          <w:rFonts w:ascii="Times New Roman Bold" w:hAnsi="Times New Roman Bold"/>
          <w:color w:val="2B6991"/>
          <w:kern w:val="0"/>
          <w:sz w:val="48"/>
        </w:rPr>
        <w:t xml:space="preserve"> Specification</w:t>
      </w:r>
      <w:r>
        <w:rPr>
          <w:rFonts w:ascii="Times New Roman Bold" w:hAnsi="Times New Roman Bold"/>
          <w:color w:val="2B6991"/>
          <w:kern w:val="0"/>
          <w:sz w:val="48"/>
        </w:rPr>
        <w:t xml:space="preserve"> and Materials</w:t>
      </w:r>
    </w:p>
    <w:p w:rsidR="009904FB" w:rsidRPr="002057AC" w:rsidRDefault="009904FB" w:rsidP="009904FB">
      <w:pPr>
        <w:pStyle w:val="BodyA"/>
        <w:spacing w:after="240" w:line="276" w:lineRule="auto"/>
      </w:pPr>
      <w:r w:rsidRPr="002057AC">
        <w:t xml:space="preserve">AMT - The Association For Manufacturing Technology (“AMT”) owns the copyright in this MTConnect® Specification or Material.  AMT grants to you a non-exclusive, non- transferable, revocable, non-sublicensable, fully-paid-up copyright license to reproduce, copy and redistribute this MTConnect® Specification or Material, provided that you may only copy or redistribute the MTConnect® Specification or Material in the form in which you received it, without modifications, and with all copyright notices and other notices and disclaimers contained in the MTConnect® Specification or Material. </w:t>
      </w:r>
    </w:p>
    <w:p w:rsidR="009904FB" w:rsidRPr="002057AC" w:rsidRDefault="009904FB" w:rsidP="009904FB">
      <w:pPr>
        <w:pStyle w:val="BodyA"/>
        <w:spacing w:after="240" w:line="276" w:lineRule="auto"/>
      </w:pPr>
      <w:r w:rsidRPr="002057AC">
        <w:t xml:space="preserve">If you intend to adopt or implement an MTConnect® Specification or Material in a product, whether hardware, software or firmware, which complies with an MTConnect® Specification, you SHALL agree to the MTConnect® Specification Implementer License Agreement (“Implementer License”) or to the MTConnect® Intellectual Property Policy and Agreement (“IP Policy”).  The Implementer License and IP Policy each sets forth the license terms and other terms of use for MTConnect® Implementers to adopt or implement the MTConnect® Specifications, including certain license rights covering necessary patent claims for that purpose.  These materials can be found at www.MTConnect.org, or by contacting Paul Warndorf at </w:t>
      </w:r>
      <w:hyperlink r:id="rId16" w:history="1">
        <w:r w:rsidRPr="002057AC">
          <w:t>mailto:pwarndorf@mtconnect.hyperoffice.com</w:t>
        </w:r>
      </w:hyperlink>
      <w:r w:rsidRPr="002057AC">
        <w:t>.</w:t>
      </w:r>
    </w:p>
    <w:p w:rsidR="009904FB" w:rsidRPr="002057AC" w:rsidRDefault="009904FB" w:rsidP="009904FB">
      <w:pPr>
        <w:pStyle w:val="BodyA"/>
        <w:spacing w:after="240" w:line="276" w:lineRule="auto"/>
      </w:pPr>
      <w:r w:rsidRPr="002057AC">
        <w:t xml:space="preserve">MTConnect® Institute and AMT have no responsibility to identify patents, patent claims or patent applications which may relate to or be required to implement a Specification, or to determine the legal validity or scope of any such patent claims brought to their attention.  Each MTConnect® Implementer is responsible for securing its own licenses or rights to any patent or other intellectual property rights that may be necessary for such use, and neither AMT nor MTConnect® Institute have any obligation to secure any such rights.  </w:t>
      </w:r>
    </w:p>
    <w:p w:rsidR="009904FB" w:rsidRPr="002057AC" w:rsidRDefault="009904FB" w:rsidP="009904FB">
      <w:pPr>
        <w:pStyle w:val="BodyA"/>
        <w:spacing w:after="240" w:line="276" w:lineRule="auto"/>
      </w:pPr>
      <w:r w:rsidRPr="002057AC">
        <w:t>This Material and all MTConnect® Specifications and Materials are provided “as is” and MTConnect® Institute and AMT, and each of their respective members, officers, affiliates, sponsors and agents, make no representation or warranty of any kind relating to these materials or to any implementation of the MTConnect® Specifications or Materials in any product, including, without limitation, any expressed or implied warranty of noninfringement, merchantability, or fitness for particular purpose, or of the accuracy, reliability, or completeness of information contained herein.  In no event shall MTConnect® Institute or AMT be liable to any user or implementer of MTConnect® Specifications or Materials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MTConnect® Specification or other MTConnect® Materials, whether or not they had advance notice of the possibility of such damage.</w:t>
      </w:r>
    </w:p>
    <w:p w:rsidR="00CE5023" w:rsidRDefault="005C2044" w:rsidP="00CE5023">
      <w:pPr>
        <w:pStyle w:val="ContentsHeading"/>
        <w:sectPr w:rsidR="00CE5023" w:rsidSect="00CE5023">
          <w:headerReference w:type="even" r:id="rId17"/>
          <w:headerReference w:type="default" r:id="rId18"/>
          <w:footerReference w:type="even" r:id="rId19"/>
          <w:footerReference w:type="default" r:id="rId20"/>
          <w:pgSz w:w="12240" w:h="15840"/>
          <w:pgMar w:top="1440" w:right="1440" w:bottom="1440" w:left="1440" w:header="720" w:footer="864" w:gutter="0"/>
          <w:pgNumType w:start="1"/>
          <w:cols w:space="720"/>
        </w:sectPr>
      </w:pPr>
      <w:r>
        <w:br w:type="page"/>
      </w:r>
      <w:r>
        <w:lastRenderedPageBreak/>
        <w:t>Table of Contents</w:t>
      </w:r>
    </w:p>
    <w:p w:rsidR="00676122" w:rsidRDefault="00EA3C57">
      <w:pPr>
        <w:pStyle w:val="TOC1"/>
        <w:tabs>
          <w:tab w:val="left" w:pos="400"/>
          <w:tab w:val="right" w:leader="dot" w:pos="9350"/>
        </w:tabs>
        <w:rPr>
          <w:rFonts w:asciiTheme="minorHAnsi" w:eastAsiaTheme="minorEastAsia" w:hAnsiTheme="minorHAnsi" w:cstheme="minorBidi"/>
          <w:b w:val="0"/>
          <w:noProof/>
          <w:color w:val="auto"/>
          <w:sz w:val="22"/>
          <w:szCs w:val="22"/>
        </w:rPr>
      </w:pPr>
      <w:r>
        <w:rPr>
          <w:rFonts w:ascii="Times New Roman"/>
          <w:caps/>
        </w:rPr>
        <w:lastRenderedPageBreak/>
        <w:fldChar w:fldCharType="begin"/>
      </w:r>
      <w:r w:rsidR="005C2044">
        <w:instrText xml:space="preserve"> TOC \o "1-3" </w:instrText>
      </w:r>
      <w:r>
        <w:rPr>
          <w:rFonts w:ascii="Times New Roman"/>
          <w:caps/>
        </w:rPr>
        <w:fldChar w:fldCharType="separate"/>
      </w:r>
      <w:r w:rsidR="00676122">
        <w:rPr>
          <w:noProof/>
        </w:rPr>
        <w:t>1</w:t>
      </w:r>
      <w:r w:rsidR="00676122">
        <w:rPr>
          <w:rFonts w:asciiTheme="minorHAnsi" w:eastAsiaTheme="minorEastAsia" w:hAnsiTheme="minorHAnsi" w:cstheme="minorBidi"/>
          <w:b w:val="0"/>
          <w:noProof/>
          <w:color w:val="auto"/>
          <w:sz w:val="22"/>
          <w:szCs w:val="22"/>
        </w:rPr>
        <w:tab/>
      </w:r>
      <w:r w:rsidR="00676122">
        <w:rPr>
          <w:noProof/>
        </w:rPr>
        <w:t>Overview</w:t>
      </w:r>
      <w:r w:rsidR="00676122">
        <w:rPr>
          <w:noProof/>
        </w:rPr>
        <w:tab/>
      </w:r>
      <w:r w:rsidR="00676122">
        <w:rPr>
          <w:noProof/>
        </w:rPr>
        <w:fldChar w:fldCharType="begin"/>
      </w:r>
      <w:r w:rsidR="00676122">
        <w:rPr>
          <w:noProof/>
        </w:rPr>
        <w:instrText xml:space="preserve"> PAGEREF _Toc298504105 \h </w:instrText>
      </w:r>
      <w:r w:rsidR="00676122">
        <w:rPr>
          <w:noProof/>
        </w:rPr>
      </w:r>
      <w:r w:rsidR="00676122">
        <w:rPr>
          <w:noProof/>
        </w:rPr>
        <w:fldChar w:fldCharType="separate"/>
      </w:r>
      <w:r w:rsidR="00676122">
        <w:rPr>
          <w:noProof/>
        </w:rPr>
        <w:t>1</w:t>
      </w:r>
      <w:r w:rsidR="00676122">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1.1</w:t>
      </w:r>
      <w:r>
        <w:rPr>
          <w:rFonts w:asciiTheme="minorHAnsi" w:eastAsiaTheme="minorEastAsia" w:hAnsiTheme="minorHAnsi" w:cstheme="minorBidi"/>
          <w:noProof/>
          <w:color w:val="auto"/>
          <w:sz w:val="22"/>
          <w:szCs w:val="22"/>
        </w:rPr>
        <w:tab/>
      </w:r>
      <w:r>
        <w:rPr>
          <w:noProof/>
        </w:rPr>
        <w:t>MTConnect</w:t>
      </w:r>
      <w:r w:rsidRPr="00723266">
        <w:rPr>
          <w:noProof/>
          <w:vertAlign w:val="superscript"/>
        </w:rPr>
        <w:t>®</w:t>
      </w:r>
      <w:r>
        <w:rPr>
          <w:noProof/>
        </w:rPr>
        <w:t xml:space="preserve"> Document Structure</w:t>
      </w:r>
      <w:r>
        <w:rPr>
          <w:noProof/>
        </w:rPr>
        <w:tab/>
      </w:r>
      <w:r>
        <w:rPr>
          <w:noProof/>
        </w:rPr>
        <w:fldChar w:fldCharType="begin"/>
      </w:r>
      <w:r>
        <w:rPr>
          <w:noProof/>
        </w:rPr>
        <w:instrText xml:space="preserve"> PAGEREF _Toc298504106 \h </w:instrText>
      </w:r>
      <w:r>
        <w:rPr>
          <w:noProof/>
        </w:rPr>
      </w:r>
      <w:r>
        <w:rPr>
          <w:noProof/>
        </w:rPr>
        <w:fldChar w:fldCharType="separate"/>
      </w:r>
      <w:r>
        <w:rPr>
          <w:noProof/>
        </w:rPr>
        <w:t>1</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1.2</w:t>
      </w:r>
      <w:r>
        <w:rPr>
          <w:rFonts w:asciiTheme="minorHAnsi" w:eastAsiaTheme="minorEastAsia" w:hAnsiTheme="minorHAnsi" w:cstheme="minorBidi"/>
          <w:noProof/>
          <w:color w:val="auto"/>
          <w:sz w:val="22"/>
          <w:szCs w:val="22"/>
        </w:rPr>
        <w:tab/>
      </w:r>
      <w:r>
        <w:rPr>
          <w:noProof/>
        </w:rPr>
        <w:t>MTConnect Versions and Backward Compatibility</w:t>
      </w:r>
      <w:r>
        <w:rPr>
          <w:noProof/>
        </w:rPr>
        <w:tab/>
      </w:r>
      <w:r>
        <w:rPr>
          <w:noProof/>
        </w:rPr>
        <w:fldChar w:fldCharType="begin"/>
      </w:r>
      <w:r>
        <w:rPr>
          <w:noProof/>
        </w:rPr>
        <w:instrText xml:space="preserve"> PAGEREF _Toc298504107 \h </w:instrText>
      </w:r>
      <w:r>
        <w:rPr>
          <w:noProof/>
        </w:rPr>
      </w:r>
      <w:r>
        <w:rPr>
          <w:noProof/>
        </w:rPr>
        <w:fldChar w:fldCharType="separate"/>
      </w:r>
      <w:r>
        <w:rPr>
          <w:noProof/>
        </w:rPr>
        <w:t>2</w:t>
      </w:r>
      <w:r>
        <w:rPr>
          <w:noProof/>
        </w:rPr>
        <w:fldChar w:fldCharType="end"/>
      </w:r>
    </w:p>
    <w:p w:rsidR="00676122" w:rsidRDefault="00676122">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2</w:t>
      </w:r>
      <w:r>
        <w:rPr>
          <w:rFonts w:asciiTheme="minorHAnsi" w:eastAsiaTheme="minorEastAsia" w:hAnsiTheme="minorHAnsi" w:cstheme="minorBidi"/>
          <w:b w:val="0"/>
          <w:noProof/>
          <w:color w:val="auto"/>
          <w:sz w:val="22"/>
          <w:szCs w:val="22"/>
        </w:rPr>
        <w:tab/>
      </w:r>
      <w:r>
        <w:rPr>
          <w:noProof/>
        </w:rPr>
        <w:t>Purpose of This Document</w:t>
      </w:r>
      <w:r>
        <w:rPr>
          <w:noProof/>
        </w:rPr>
        <w:tab/>
      </w:r>
      <w:r>
        <w:rPr>
          <w:noProof/>
        </w:rPr>
        <w:fldChar w:fldCharType="begin"/>
      </w:r>
      <w:r>
        <w:rPr>
          <w:noProof/>
        </w:rPr>
        <w:instrText xml:space="preserve"> PAGEREF _Toc298504108 \h </w:instrText>
      </w:r>
      <w:r>
        <w:rPr>
          <w:noProof/>
        </w:rPr>
      </w:r>
      <w:r>
        <w:rPr>
          <w:noProof/>
        </w:rPr>
        <w:fldChar w:fldCharType="separate"/>
      </w:r>
      <w:r>
        <w:rPr>
          <w:noProof/>
        </w:rPr>
        <w:t>3</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2.1</w:t>
      </w:r>
      <w:r>
        <w:rPr>
          <w:rFonts w:asciiTheme="minorHAnsi" w:eastAsiaTheme="minorEastAsia" w:hAnsiTheme="minorHAnsi" w:cstheme="minorBidi"/>
          <w:noProof/>
          <w:color w:val="auto"/>
          <w:sz w:val="22"/>
          <w:szCs w:val="22"/>
        </w:rPr>
        <w:tab/>
      </w:r>
      <w:r>
        <w:rPr>
          <w:noProof/>
        </w:rPr>
        <w:t>Terminology</w:t>
      </w:r>
      <w:r>
        <w:rPr>
          <w:noProof/>
        </w:rPr>
        <w:tab/>
      </w:r>
      <w:r>
        <w:rPr>
          <w:noProof/>
        </w:rPr>
        <w:fldChar w:fldCharType="begin"/>
      </w:r>
      <w:r>
        <w:rPr>
          <w:noProof/>
        </w:rPr>
        <w:instrText xml:space="preserve"> PAGEREF _Toc298504109 \h </w:instrText>
      </w:r>
      <w:r>
        <w:rPr>
          <w:noProof/>
        </w:rPr>
      </w:r>
      <w:r>
        <w:rPr>
          <w:noProof/>
        </w:rPr>
        <w:fldChar w:fldCharType="separate"/>
      </w:r>
      <w:r>
        <w:rPr>
          <w:noProof/>
        </w:rPr>
        <w:t>3</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2.2</w:t>
      </w:r>
      <w:r>
        <w:rPr>
          <w:rFonts w:asciiTheme="minorHAnsi" w:eastAsiaTheme="minorEastAsia" w:hAnsiTheme="minorHAnsi" w:cstheme="minorBidi"/>
          <w:noProof/>
          <w:color w:val="auto"/>
          <w:sz w:val="22"/>
          <w:szCs w:val="22"/>
        </w:rPr>
        <w:tab/>
      </w:r>
      <w:r>
        <w:rPr>
          <w:noProof/>
        </w:rPr>
        <w:t>XML Terminology</w:t>
      </w:r>
      <w:r>
        <w:rPr>
          <w:noProof/>
        </w:rPr>
        <w:tab/>
      </w:r>
      <w:r>
        <w:rPr>
          <w:noProof/>
        </w:rPr>
        <w:fldChar w:fldCharType="begin"/>
      </w:r>
      <w:r>
        <w:rPr>
          <w:noProof/>
        </w:rPr>
        <w:instrText xml:space="preserve"> PAGEREF _Toc298504110 \h </w:instrText>
      </w:r>
      <w:r>
        <w:rPr>
          <w:noProof/>
        </w:rPr>
      </w:r>
      <w:r>
        <w:rPr>
          <w:noProof/>
        </w:rPr>
        <w:fldChar w:fldCharType="separate"/>
      </w:r>
      <w:r>
        <w:rPr>
          <w:noProof/>
        </w:rPr>
        <w:t>5</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2.3</w:t>
      </w:r>
      <w:r>
        <w:rPr>
          <w:rFonts w:asciiTheme="minorHAnsi" w:eastAsiaTheme="minorEastAsia" w:hAnsiTheme="minorHAnsi" w:cstheme="minorBidi"/>
          <w:noProof/>
          <w:color w:val="auto"/>
          <w:sz w:val="22"/>
          <w:szCs w:val="22"/>
        </w:rPr>
        <w:tab/>
      </w:r>
      <w:r>
        <w:rPr>
          <w:noProof/>
        </w:rPr>
        <w:t>Markup Conventions</w:t>
      </w:r>
      <w:r>
        <w:rPr>
          <w:noProof/>
        </w:rPr>
        <w:tab/>
      </w:r>
      <w:r>
        <w:rPr>
          <w:noProof/>
        </w:rPr>
        <w:fldChar w:fldCharType="begin"/>
      </w:r>
      <w:r>
        <w:rPr>
          <w:noProof/>
        </w:rPr>
        <w:instrText xml:space="preserve"> PAGEREF _Toc298504111 \h </w:instrText>
      </w:r>
      <w:r>
        <w:rPr>
          <w:noProof/>
        </w:rPr>
      </w:r>
      <w:r>
        <w:rPr>
          <w:noProof/>
        </w:rPr>
        <w:fldChar w:fldCharType="separate"/>
      </w:r>
      <w:r>
        <w:rPr>
          <w:noProof/>
        </w:rPr>
        <w:t>7</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2.4</w:t>
      </w:r>
      <w:r>
        <w:rPr>
          <w:rFonts w:asciiTheme="minorHAnsi" w:eastAsiaTheme="minorEastAsia" w:hAnsiTheme="minorHAnsi" w:cstheme="minorBidi"/>
          <w:noProof/>
          <w:color w:val="auto"/>
          <w:sz w:val="22"/>
          <w:szCs w:val="22"/>
        </w:rPr>
        <w:tab/>
      </w:r>
      <w:r>
        <w:rPr>
          <w:noProof/>
        </w:rPr>
        <w:t>Document Conventions</w:t>
      </w:r>
      <w:r>
        <w:rPr>
          <w:noProof/>
        </w:rPr>
        <w:tab/>
      </w:r>
      <w:r>
        <w:rPr>
          <w:noProof/>
        </w:rPr>
        <w:fldChar w:fldCharType="begin"/>
      </w:r>
      <w:r>
        <w:rPr>
          <w:noProof/>
        </w:rPr>
        <w:instrText xml:space="preserve"> PAGEREF _Toc298504112 \h </w:instrText>
      </w:r>
      <w:r>
        <w:rPr>
          <w:noProof/>
        </w:rPr>
      </w:r>
      <w:r>
        <w:rPr>
          <w:noProof/>
        </w:rPr>
        <w:fldChar w:fldCharType="separate"/>
      </w:r>
      <w:r>
        <w:rPr>
          <w:noProof/>
        </w:rPr>
        <w:t>8</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2.5</w:t>
      </w:r>
      <w:r>
        <w:rPr>
          <w:rFonts w:asciiTheme="minorHAnsi" w:eastAsiaTheme="minorEastAsia" w:hAnsiTheme="minorHAnsi" w:cstheme="minorBidi"/>
          <w:noProof/>
          <w:color w:val="auto"/>
          <w:sz w:val="22"/>
          <w:szCs w:val="22"/>
        </w:rPr>
        <w:tab/>
      </w:r>
      <w:r>
        <w:rPr>
          <w:noProof/>
        </w:rPr>
        <w:t>Document Style Guidelines</w:t>
      </w:r>
      <w:r>
        <w:rPr>
          <w:noProof/>
        </w:rPr>
        <w:tab/>
      </w:r>
      <w:r>
        <w:rPr>
          <w:noProof/>
        </w:rPr>
        <w:fldChar w:fldCharType="begin"/>
      </w:r>
      <w:r>
        <w:rPr>
          <w:noProof/>
        </w:rPr>
        <w:instrText xml:space="preserve"> PAGEREF _Toc298504113 \h </w:instrText>
      </w:r>
      <w:r>
        <w:rPr>
          <w:noProof/>
        </w:rPr>
      </w:r>
      <w:r>
        <w:rPr>
          <w:noProof/>
        </w:rPr>
        <w:fldChar w:fldCharType="separate"/>
      </w:r>
      <w:r>
        <w:rPr>
          <w:noProof/>
        </w:rPr>
        <w:t>8</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2.6</w:t>
      </w:r>
      <w:r>
        <w:rPr>
          <w:rFonts w:asciiTheme="minorHAnsi" w:eastAsiaTheme="minorEastAsia" w:hAnsiTheme="minorHAnsi" w:cstheme="minorBidi"/>
          <w:noProof/>
          <w:color w:val="auto"/>
          <w:sz w:val="22"/>
          <w:szCs w:val="22"/>
        </w:rPr>
        <w:tab/>
      </w:r>
      <w:r>
        <w:rPr>
          <w:noProof/>
        </w:rPr>
        <w:t>Units</w:t>
      </w:r>
      <w:r>
        <w:rPr>
          <w:noProof/>
        </w:rPr>
        <w:tab/>
      </w:r>
      <w:r>
        <w:rPr>
          <w:noProof/>
        </w:rPr>
        <w:fldChar w:fldCharType="begin"/>
      </w:r>
      <w:r>
        <w:rPr>
          <w:noProof/>
        </w:rPr>
        <w:instrText xml:space="preserve"> PAGEREF _Toc298504114 \h </w:instrText>
      </w:r>
      <w:r>
        <w:rPr>
          <w:noProof/>
        </w:rPr>
      </w:r>
      <w:r>
        <w:rPr>
          <w:noProof/>
        </w:rPr>
        <w:fldChar w:fldCharType="separate"/>
      </w:r>
      <w:r>
        <w:rPr>
          <w:noProof/>
        </w:rPr>
        <w:t>9</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2.7</w:t>
      </w:r>
      <w:r>
        <w:rPr>
          <w:rFonts w:asciiTheme="minorHAnsi" w:eastAsiaTheme="minorEastAsia" w:hAnsiTheme="minorHAnsi" w:cstheme="minorBidi"/>
          <w:noProof/>
          <w:color w:val="auto"/>
          <w:sz w:val="22"/>
          <w:szCs w:val="22"/>
        </w:rPr>
        <w:tab/>
      </w:r>
      <w:r>
        <w:rPr>
          <w:noProof/>
        </w:rPr>
        <w:t>Referenced Standards and Specifications</w:t>
      </w:r>
      <w:r>
        <w:rPr>
          <w:noProof/>
        </w:rPr>
        <w:tab/>
      </w:r>
      <w:r>
        <w:rPr>
          <w:noProof/>
        </w:rPr>
        <w:fldChar w:fldCharType="begin"/>
      </w:r>
      <w:r>
        <w:rPr>
          <w:noProof/>
        </w:rPr>
        <w:instrText xml:space="preserve"> PAGEREF _Toc298504115 \h </w:instrText>
      </w:r>
      <w:r>
        <w:rPr>
          <w:noProof/>
        </w:rPr>
      </w:r>
      <w:r>
        <w:rPr>
          <w:noProof/>
        </w:rPr>
        <w:fldChar w:fldCharType="separate"/>
      </w:r>
      <w:r>
        <w:rPr>
          <w:noProof/>
        </w:rPr>
        <w:t>9</w:t>
      </w:r>
      <w:r>
        <w:rPr>
          <w:noProof/>
        </w:rPr>
        <w:fldChar w:fldCharType="end"/>
      </w:r>
    </w:p>
    <w:p w:rsidR="00676122" w:rsidRDefault="00676122">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3</w:t>
      </w:r>
      <w:r>
        <w:rPr>
          <w:rFonts w:asciiTheme="minorHAnsi" w:eastAsiaTheme="minorEastAsia" w:hAnsiTheme="minorHAnsi" w:cstheme="minorBidi"/>
          <w:b w:val="0"/>
          <w:noProof/>
          <w:color w:val="auto"/>
          <w:sz w:val="22"/>
          <w:szCs w:val="22"/>
        </w:rPr>
        <w:tab/>
      </w:r>
      <w:r>
        <w:rPr>
          <w:noProof/>
        </w:rPr>
        <w:t>Architectural Overview</w:t>
      </w:r>
      <w:r>
        <w:rPr>
          <w:noProof/>
        </w:rPr>
        <w:tab/>
      </w:r>
      <w:r>
        <w:rPr>
          <w:noProof/>
        </w:rPr>
        <w:fldChar w:fldCharType="begin"/>
      </w:r>
      <w:r>
        <w:rPr>
          <w:noProof/>
        </w:rPr>
        <w:instrText xml:space="preserve"> PAGEREF _Toc298504116 \h </w:instrText>
      </w:r>
      <w:r>
        <w:rPr>
          <w:noProof/>
        </w:rPr>
      </w:r>
      <w:r>
        <w:rPr>
          <w:noProof/>
        </w:rPr>
        <w:fldChar w:fldCharType="separate"/>
      </w:r>
      <w:r>
        <w:rPr>
          <w:noProof/>
        </w:rPr>
        <w:t>10</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3.1</w:t>
      </w:r>
      <w:r>
        <w:rPr>
          <w:rFonts w:asciiTheme="minorHAnsi" w:eastAsiaTheme="minorEastAsia" w:hAnsiTheme="minorHAnsi" w:cstheme="minorBidi"/>
          <w:noProof/>
          <w:color w:val="auto"/>
          <w:sz w:val="22"/>
          <w:szCs w:val="22"/>
        </w:rPr>
        <w:tab/>
      </w:r>
      <w:r>
        <w:rPr>
          <w:noProof/>
        </w:rPr>
        <w:t>Request Structure</w:t>
      </w:r>
      <w:r>
        <w:rPr>
          <w:noProof/>
        </w:rPr>
        <w:tab/>
      </w:r>
      <w:r>
        <w:rPr>
          <w:noProof/>
        </w:rPr>
        <w:fldChar w:fldCharType="begin"/>
      </w:r>
      <w:r>
        <w:rPr>
          <w:noProof/>
        </w:rPr>
        <w:instrText xml:space="preserve"> PAGEREF _Toc298504117 \h </w:instrText>
      </w:r>
      <w:r>
        <w:rPr>
          <w:noProof/>
        </w:rPr>
      </w:r>
      <w:r>
        <w:rPr>
          <w:noProof/>
        </w:rPr>
        <w:fldChar w:fldCharType="separate"/>
      </w:r>
      <w:r>
        <w:rPr>
          <w:noProof/>
        </w:rPr>
        <w:t>10</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3.2</w:t>
      </w:r>
      <w:r>
        <w:rPr>
          <w:rFonts w:asciiTheme="minorHAnsi" w:eastAsiaTheme="minorEastAsia" w:hAnsiTheme="minorHAnsi" w:cstheme="minorBidi"/>
          <w:noProof/>
          <w:color w:val="auto"/>
          <w:sz w:val="22"/>
          <w:szCs w:val="22"/>
        </w:rPr>
        <w:tab/>
      </w:r>
      <w:r>
        <w:rPr>
          <w:noProof/>
        </w:rPr>
        <w:t>Process Workflow</w:t>
      </w:r>
      <w:r>
        <w:rPr>
          <w:noProof/>
        </w:rPr>
        <w:tab/>
      </w:r>
      <w:r>
        <w:rPr>
          <w:noProof/>
        </w:rPr>
        <w:fldChar w:fldCharType="begin"/>
      </w:r>
      <w:r>
        <w:rPr>
          <w:noProof/>
        </w:rPr>
        <w:instrText xml:space="preserve"> PAGEREF _Toc298504118 \h </w:instrText>
      </w:r>
      <w:r>
        <w:rPr>
          <w:noProof/>
        </w:rPr>
      </w:r>
      <w:r>
        <w:rPr>
          <w:noProof/>
        </w:rPr>
        <w:fldChar w:fldCharType="separate"/>
      </w:r>
      <w:r>
        <w:rPr>
          <w:noProof/>
        </w:rPr>
        <w:t>10</w:t>
      </w:r>
      <w:r>
        <w:rPr>
          <w:noProof/>
        </w:rPr>
        <w:fldChar w:fldCharType="end"/>
      </w:r>
    </w:p>
    <w:p w:rsidR="00676122" w:rsidRDefault="00676122">
      <w:pPr>
        <w:pStyle w:val="TOC3"/>
        <w:tabs>
          <w:tab w:val="left" w:pos="1200"/>
          <w:tab w:val="right" w:leader="dot" w:pos="9350"/>
        </w:tabs>
        <w:rPr>
          <w:rFonts w:asciiTheme="minorHAnsi" w:eastAsiaTheme="minorEastAsia" w:hAnsiTheme="minorHAnsi" w:cstheme="minorBidi"/>
          <w:i w:val="0"/>
          <w:noProof/>
          <w:color w:val="auto"/>
          <w:sz w:val="22"/>
          <w:szCs w:val="22"/>
        </w:rPr>
      </w:pPr>
      <w:r w:rsidRPr="00723266">
        <w:rPr>
          <w:noProof/>
        </w:rPr>
        <w:t>3.2.1</w:t>
      </w:r>
      <w:r>
        <w:rPr>
          <w:rFonts w:asciiTheme="minorHAnsi" w:eastAsiaTheme="minorEastAsia" w:hAnsiTheme="minorHAnsi" w:cstheme="minorBidi"/>
          <w:i w:val="0"/>
          <w:noProof/>
          <w:color w:val="auto"/>
          <w:sz w:val="22"/>
          <w:szCs w:val="22"/>
        </w:rPr>
        <w:tab/>
      </w:r>
      <w:r>
        <w:rPr>
          <w:noProof/>
        </w:rPr>
        <w:t>Agent Initialization</w:t>
      </w:r>
      <w:r>
        <w:rPr>
          <w:noProof/>
        </w:rPr>
        <w:tab/>
      </w:r>
      <w:r>
        <w:rPr>
          <w:noProof/>
        </w:rPr>
        <w:fldChar w:fldCharType="begin"/>
      </w:r>
      <w:r>
        <w:rPr>
          <w:noProof/>
        </w:rPr>
        <w:instrText xml:space="preserve"> PAGEREF _Toc298504119 \h </w:instrText>
      </w:r>
      <w:r>
        <w:rPr>
          <w:noProof/>
        </w:rPr>
      </w:r>
      <w:r>
        <w:rPr>
          <w:noProof/>
        </w:rPr>
        <w:fldChar w:fldCharType="separate"/>
      </w:r>
      <w:r>
        <w:rPr>
          <w:noProof/>
        </w:rPr>
        <w:t>11</w:t>
      </w:r>
      <w:r>
        <w:rPr>
          <w:noProof/>
        </w:rPr>
        <w:fldChar w:fldCharType="end"/>
      </w:r>
    </w:p>
    <w:p w:rsidR="00676122" w:rsidRDefault="00676122">
      <w:pPr>
        <w:pStyle w:val="TOC3"/>
        <w:tabs>
          <w:tab w:val="left" w:pos="1200"/>
          <w:tab w:val="right" w:leader="dot" w:pos="9350"/>
        </w:tabs>
        <w:rPr>
          <w:rFonts w:asciiTheme="minorHAnsi" w:eastAsiaTheme="minorEastAsia" w:hAnsiTheme="minorHAnsi" w:cstheme="minorBidi"/>
          <w:i w:val="0"/>
          <w:noProof/>
          <w:color w:val="auto"/>
          <w:sz w:val="22"/>
          <w:szCs w:val="22"/>
        </w:rPr>
      </w:pPr>
      <w:r w:rsidRPr="00723266">
        <w:rPr>
          <w:noProof/>
        </w:rPr>
        <w:t>3.2.2</w:t>
      </w:r>
      <w:r>
        <w:rPr>
          <w:rFonts w:asciiTheme="minorHAnsi" w:eastAsiaTheme="minorEastAsia" w:hAnsiTheme="minorHAnsi" w:cstheme="minorBidi"/>
          <w:i w:val="0"/>
          <w:noProof/>
          <w:color w:val="auto"/>
          <w:sz w:val="22"/>
          <w:szCs w:val="22"/>
        </w:rPr>
        <w:tab/>
      </w:r>
      <w:r>
        <w:rPr>
          <w:noProof/>
        </w:rPr>
        <w:t>Application Communication</w:t>
      </w:r>
      <w:r>
        <w:rPr>
          <w:noProof/>
        </w:rPr>
        <w:tab/>
      </w:r>
      <w:r>
        <w:rPr>
          <w:noProof/>
        </w:rPr>
        <w:fldChar w:fldCharType="begin"/>
      </w:r>
      <w:r>
        <w:rPr>
          <w:noProof/>
        </w:rPr>
        <w:instrText xml:space="preserve"> PAGEREF _Toc298504120 \h </w:instrText>
      </w:r>
      <w:r>
        <w:rPr>
          <w:noProof/>
        </w:rPr>
      </w:r>
      <w:r>
        <w:rPr>
          <w:noProof/>
        </w:rPr>
        <w:fldChar w:fldCharType="separate"/>
      </w:r>
      <w:r>
        <w:rPr>
          <w:noProof/>
        </w:rPr>
        <w:t>12</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3.3</w:t>
      </w:r>
      <w:r>
        <w:rPr>
          <w:rFonts w:asciiTheme="minorHAnsi" w:eastAsiaTheme="minorEastAsia" w:hAnsiTheme="minorHAnsi" w:cstheme="minorBidi"/>
          <w:noProof/>
          <w:color w:val="auto"/>
          <w:sz w:val="22"/>
          <w:szCs w:val="22"/>
        </w:rPr>
        <w:tab/>
      </w:r>
      <w:r>
        <w:rPr>
          <w:noProof/>
        </w:rPr>
        <w:t xml:space="preserve">MTConnect </w:t>
      </w:r>
      <w:r w:rsidRPr="00723266">
        <w:rPr>
          <w:i/>
          <w:noProof/>
        </w:rPr>
        <w:t xml:space="preserve">Agent </w:t>
      </w:r>
      <w:r>
        <w:rPr>
          <w:noProof/>
        </w:rPr>
        <w:t>Data Storage</w:t>
      </w:r>
      <w:r>
        <w:rPr>
          <w:noProof/>
        </w:rPr>
        <w:tab/>
      </w:r>
      <w:r>
        <w:rPr>
          <w:noProof/>
        </w:rPr>
        <w:fldChar w:fldCharType="begin"/>
      </w:r>
      <w:r>
        <w:rPr>
          <w:noProof/>
        </w:rPr>
        <w:instrText xml:space="preserve"> PAGEREF _Toc298504121 \h </w:instrText>
      </w:r>
      <w:r>
        <w:rPr>
          <w:noProof/>
        </w:rPr>
      </w:r>
      <w:r>
        <w:rPr>
          <w:noProof/>
        </w:rPr>
        <w:fldChar w:fldCharType="separate"/>
      </w:r>
      <w:r>
        <w:rPr>
          <w:noProof/>
        </w:rPr>
        <w:t>13</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3.4</w:t>
      </w:r>
      <w:r>
        <w:rPr>
          <w:rFonts w:asciiTheme="minorHAnsi" w:eastAsiaTheme="minorEastAsia" w:hAnsiTheme="minorHAnsi" w:cstheme="minorBidi"/>
          <w:noProof/>
          <w:color w:val="auto"/>
          <w:sz w:val="22"/>
          <w:szCs w:val="22"/>
        </w:rPr>
        <w:tab/>
      </w:r>
      <w:r>
        <w:rPr>
          <w:noProof/>
        </w:rPr>
        <w:t xml:space="preserve">MTConnect </w:t>
      </w:r>
      <w:r w:rsidRPr="00723266">
        <w:rPr>
          <w:i/>
          <w:noProof/>
        </w:rPr>
        <w:t xml:space="preserve">Agent </w:t>
      </w:r>
      <w:r>
        <w:rPr>
          <w:noProof/>
        </w:rPr>
        <w:t>Asset Storage</w:t>
      </w:r>
      <w:r>
        <w:rPr>
          <w:noProof/>
        </w:rPr>
        <w:tab/>
      </w:r>
      <w:r>
        <w:rPr>
          <w:noProof/>
        </w:rPr>
        <w:fldChar w:fldCharType="begin"/>
      </w:r>
      <w:r>
        <w:rPr>
          <w:noProof/>
        </w:rPr>
        <w:instrText xml:space="preserve"> PAGEREF _Toc298504122 \h </w:instrText>
      </w:r>
      <w:r>
        <w:rPr>
          <w:noProof/>
        </w:rPr>
      </w:r>
      <w:r>
        <w:rPr>
          <w:noProof/>
        </w:rPr>
        <w:fldChar w:fldCharType="separate"/>
      </w:r>
      <w:r>
        <w:rPr>
          <w:noProof/>
        </w:rPr>
        <w:t>14</w:t>
      </w:r>
      <w:r>
        <w:rPr>
          <w:noProof/>
        </w:rPr>
        <w:fldChar w:fldCharType="end"/>
      </w:r>
    </w:p>
    <w:p w:rsidR="00676122" w:rsidRDefault="00676122">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4</w:t>
      </w:r>
      <w:r>
        <w:rPr>
          <w:rFonts w:asciiTheme="minorHAnsi" w:eastAsiaTheme="minorEastAsia" w:hAnsiTheme="minorHAnsi" w:cstheme="minorBidi"/>
          <w:b w:val="0"/>
          <w:noProof/>
          <w:color w:val="auto"/>
          <w:sz w:val="22"/>
          <w:szCs w:val="22"/>
        </w:rPr>
        <w:tab/>
      </w:r>
      <w:r>
        <w:rPr>
          <w:noProof/>
        </w:rPr>
        <w:t>Reply XML Document Structure</w:t>
      </w:r>
      <w:r>
        <w:rPr>
          <w:noProof/>
        </w:rPr>
        <w:tab/>
      </w:r>
      <w:r>
        <w:rPr>
          <w:noProof/>
        </w:rPr>
        <w:fldChar w:fldCharType="begin"/>
      </w:r>
      <w:r>
        <w:rPr>
          <w:noProof/>
        </w:rPr>
        <w:instrText xml:space="preserve"> PAGEREF _Toc298504123 \h </w:instrText>
      </w:r>
      <w:r>
        <w:rPr>
          <w:noProof/>
        </w:rPr>
      </w:r>
      <w:r>
        <w:rPr>
          <w:noProof/>
        </w:rPr>
        <w:fldChar w:fldCharType="separate"/>
      </w:r>
      <w:r>
        <w:rPr>
          <w:noProof/>
        </w:rPr>
        <w:t>17</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sidRPr="00723266">
        <w:rPr>
          <w:rFonts w:ascii="Courier" w:hAnsi="Courier"/>
          <w:noProof/>
        </w:rPr>
        <w:t>4.1</w:t>
      </w:r>
      <w:r>
        <w:rPr>
          <w:rFonts w:asciiTheme="minorHAnsi" w:eastAsiaTheme="minorEastAsia" w:hAnsiTheme="minorHAnsi" w:cstheme="minorBidi"/>
          <w:noProof/>
          <w:color w:val="auto"/>
          <w:sz w:val="22"/>
          <w:szCs w:val="22"/>
        </w:rPr>
        <w:tab/>
      </w:r>
      <w:r w:rsidRPr="00723266">
        <w:rPr>
          <w:rFonts w:ascii="Courier" w:hAnsi="Courier"/>
          <w:noProof/>
        </w:rPr>
        <w:t>MTConnectDevices</w:t>
      </w:r>
      <w:r>
        <w:rPr>
          <w:noProof/>
        </w:rPr>
        <w:tab/>
      </w:r>
      <w:r>
        <w:rPr>
          <w:noProof/>
        </w:rPr>
        <w:fldChar w:fldCharType="begin"/>
      </w:r>
      <w:r>
        <w:rPr>
          <w:noProof/>
        </w:rPr>
        <w:instrText xml:space="preserve"> PAGEREF _Toc298504124 \h </w:instrText>
      </w:r>
      <w:r>
        <w:rPr>
          <w:noProof/>
        </w:rPr>
      </w:r>
      <w:r>
        <w:rPr>
          <w:noProof/>
        </w:rPr>
        <w:fldChar w:fldCharType="separate"/>
      </w:r>
      <w:r>
        <w:rPr>
          <w:noProof/>
        </w:rPr>
        <w:t>17</w:t>
      </w:r>
      <w:r>
        <w:rPr>
          <w:noProof/>
        </w:rPr>
        <w:fldChar w:fldCharType="end"/>
      </w:r>
    </w:p>
    <w:p w:rsidR="00676122" w:rsidRDefault="00676122">
      <w:pPr>
        <w:pStyle w:val="TOC3"/>
        <w:tabs>
          <w:tab w:val="left" w:pos="1200"/>
          <w:tab w:val="right" w:leader="dot" w:pos="9350"/>
        </w:tabs>
        <w:rPr>
          <w:rFonts w:asciiTheme="minorHAnsi" w:eastAsiaTheme="minorEastAsia" w:hAnsiTheme="minorHAnsi" w:cstheme="minorBidi"/>
          <w:i w:val="0"/>
          <w:noProof/>
          <w:color w:val="auto"/>
          <w:sz w:val="22"/>
          <w:szCs w:val="22"/>
        </w:rPr>
      </w:pPr>
      <w:r w:rsidRPr="00723266">
        <w:rPr>
          <w:noProof/>
        </w:rPr>
        <w:t>4.1.1</w:t>
      </w:r>
      <w:r>
        <w:rPr>
          <w:rFonts w:asciiTheme="minorHAnsi" w:eastAsiaTheme="minorEastAsia" w:hAnsiTheme="minorHAnsi" w:cstheme="minorBidi"/>
          <w:i w:val="0"/>
          <w:noProof/>
          <w:color w:val="auto"/>
          <w:sz w:val="22"/>
          <w:szCs w:val="22"/>
        </w:rPr>
        <w:tab/>
      </w:r>
      <w:r w:rsidRPr="00723266">
        <w:rPr>
          <w:rFonts w:ascii="Courier New" w:hAnsi="Courier New"/>
          <w:noProof/>
        </w:rPr>
        <w:t>MTConnectDevices</w:t>
      </w:r>
      <w:r>
        <w:rPr>
          <w:noProof/>
        </w:rPr>
        <w:t xml:space="preserve"> Elements</w:t>
      </w:r>
      <w:r>
        <w:rPr>
          <w:noProof/>
        </w:rPr>
        <w:tab/>
      </w:r>
      <w:r>
        <w:rPr>
          <w:noProof/>
        </w:rPr>
        <w:fldChar w:fldCharType="begin"/>
      </w:r>
      <w:r>
        <w:rPr>
          <w:noProof/>
        </w:rPr>
        <w:instrText xml:space="preserve"> PAGEREF _Toc298504125 \h </w:instrText>
      </w:r>
      <w:r>
        <w:rPr>
          <w:noProof/>
        </w:rPr>
      </w:r>
      <w:r>
        <w:rPr>
          <w:noProof/>
        </w:rPr>
        <w:fldChar w:fldCharType="separate"/>
      </w:r>
      <w:r>
        <w:rPr>
          <w:noProof/>
        </w:rPr>
        <w:t>18</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sidRPr="00723266">
        <w:rPr>
          <w:rFonts w:ascii="Courier" w:hAnsi="Courier"/>
          <w:noProof/>
        </w:rPr>
        <w:t>4.2</w:t>
      </w:r>
      <w:r>
        <w:rPr>
          <w:rFonts w:asciiTheme="minorHAnsi" w:eastAsiaTheme="minorEastAsia" w:hAnsiTheme="minorHAnsi" w:cstheme="minorBidi"/>
          <w:noProof/>
          <w:color w:val="auto"/>
          <w:sz w:val="22"/>
          <w:szCs w:val="22"/>
        </w:rPr>
        <w:tab/>
      </w:r>
      <w:r w:rsidRPr="00723266">
        <w:rPr>
          <w:rFonts w:ascii="Courier" w:hAnsi="Courier"/>
          <w:noProof/>
        </w:rPr>
        <w:t>MTConnectStreams</w:t>
      </w:r>
      <w:r>
        <w:rPr>
          <w:noProof/>
        </w:rPr>
        <w:tab/>
      </w:r>
      <w:r>
        <w:rPr>
          <w:noProof/>
        </w:rPr>
        <w:fldChar w:fldCharType="begin"/>
      </w:r>
      <w:r>
        <w:rPr>
          <w:noProof/>
        </w:rPr>
        <w:instrText xml:space="preserve"> PAGEREF _Toc298504126 \h </w:instrText>
      </w:r>
      <w:r>
        <w:rPr>
          <w:noProof/>
        </w:rPr>
      </w:r>
      <w:r>
        <w:rPr>
          <w:noProof/>
        </w:rPr>
        <w:fldChar w:fldCharType="separate"/>
      </w:r>
      <w:r>
        <w:rPr>
          <w:noProof/>
        </w:rPr>
        <w:t>18</w:t>
      </w:r>
      <w:r>
        <w:rPr>
          <w:noProof/>
        </w:rPr>
        <w:fldChar w:fldCharType="end"/>
      </w:r>
    </w:p>
    <w:p w:rsidR="00676122" w:rsidRDefault="00676122">
      <w:pPr>
        <w:pStyle w:val="TOC3"/>
        <w:tabs>
          <w:tab w:val="left" w:pos="1200"/>
          <w:tab w:val="right" w:leader="dot" w:pos="9350"/>
        </w:tabs>
        <w:rPr>
          <w:rFonts w:asciiTheme="minorHAnsi" w:eastAsiaTheme="minorEastAsia" w:hAnsiTheme="minorHAnsi" w:cstheme="minorBidi"/>
          <w:i w:val="0"/>
          <w:noProof/>
          <w:color w:val="auto"/>
          <w:sz w:val="22"/>
          <w:szCs w:val="22"/>
        </w:rPr>
      </w:pPr>
      <w:r w:rsidRPr="00723266">
        <w:rPr>
          <w:noProof/>
        </w:rPr>
        <w:t>4.2.1</w:t>
      </w:r>
      <w:r>
        <w:rPr>
          <w:rFonts w:asciiTheme="minorHAnsi" w:eastAsiaTheme="minorEastAsia" w:hAnsiTheme="minorHAnsi" w:cstheme="minorBidi"/>
          <w:i w:val="0"/>
          <w:noProof/>
          <w:color w:val="auto"/>
          <w:sz w:val="22"/>
          <w:szCs w:val="22"/>
        </w:rPr>
        <w:tab/>
      </w:r>
      <w:r w:rsidRPr="00723266">
        <w:rPr>
          <w:rFonts w:ascii="Courier New" w:hAnsi="Courier New"/>
          <w:noProof/>
        </w:rPr>
        <w:t>MTConnectStreams</w:t>
      </w:r>
      <w:r>
        <w:rPr>
          <w:noProof/>
        </w:rPr>
        <w:t xml:space="preserve"> Elements</w:t>
      </w:r>
      <w:r>
        <w:rPr>
          <w:noProof/>
        </w:rPr>
        <w:tab/>
      </w:r>
      <w:r>
        <w:rPr>
          <w:noProof/>
        </w:rPr>
        <w:fldChar w:fldCharType="begin"/>
      </w:r>
      <w:r>
        <w:rPr>
          <w:noProof/>
        </w:rPr>
        <w:instrText xml:space="preserve"> PAGEREF _Toc298504127 \h </w:instrText>
      </w:r>
      <w:r>
        <w:rPr>
          <w:noProof/>
        </w:rPr>
      </w:r>
      <w:r>
        <w:rPr>
          <w:noProof/>
        </w:rPr>
        <w:fldChar w:fldCharType="separate"/>
      </w:r>
      <w:r>
        <w:rPr>
          <w:noProof/>
        </w:rPr>
        <w:t>19</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sidRPr="00723266">
        <w:rPr>
          <w:rFonts w:ascii="Courier" w:hAnsi="Courier"/>
          <w:noProof/>
        </w:rPr>
        <w:t>4.3</w:t>
      </w:r>
      <w:r>
        <w:rPr>
          <w:rFonts w:asciiTheme="minorHAnsi" w:eastAsiaTheme="minorEastAsia" w:hAnsiTheme="minorHAnsi" w:cstheme="minorBidi"/>
          <w:noProof/>
          <w:color w:val="auto"/>
          <w:sz w:val="22"/>
          <w:szCs w:val="22"/>
        </w:rPr>
        <w:tab/>
      </w:r>
      <w:r w:rsidRPr="00723266">
        <w:rPr>
          <w:rFonts w:ascii="Courier" w:hAnsi="Courier"/>
          <w:noProof/>
        </w:rPr>
        <w:t>MTConnectAssets</w:t>
      </w:r>
      <w:r>
        <w:rPr>
          <w:noProof/>
        </w:rPr>
        <w:tab/>
      </w:r>
      <w:r>
        <w:rPr>
          <w:noProof/>
        </w:rPr>
        <w:fldChar w:fldCharType="begin"/>
      </w:r>
      <w:r>
        <w:rPr>
          <w:noProof/>
        </w:rPr>
        <w:instrText xml:space="preserve"> PAGEREF _Toc298504128 \h </w:instrText>
      </w:r>
      <w:r>
        <w:rPr>
          <w:noProof/>
        </w:rPr>
      </w:r>
      <w:r>
        <w:rPr>
          <w:noProof/>
        </w:rPr>
        <w:fldChar w:fldCharType="separate"/>
      </w:r>
      <w:r>
        <w:rPr>
          <w:noProof/>
        </w:rPr>
        <w:t>19</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sidRPr="00723266">
        <w:rPr>
          <w:rFonts w:ascii="Courier" w:hAnsi="Courier"/>
          <w:noProof/>
        </w:rPr>
        <w:t>4.4</w:t>
      </w:r>
      <w:r>
        <w:rPr>
          <w:rFonts w:asciiTheme="minorHAnsi" w:eastAsiaTheme="minorEastAsia" w:hAnsiTheme="minorHAnsi" w:cstheme="minorBidi"/>
          <w:noProof/>
          <w:color w:val="auto"/>
          <w:sz w:val="22"/>
          <w:szCs w:val="22"/>
        </w:rPr>
        <w:tab/>
      </w:r>
      <w:r w:rsidRPr="00723266">
        <w:rPr>
          <w:rFonts w:ascii="Courier" w:hAnsi="Courier"/>
          <w:noProof/>
        </w:rPr>
        <w:t>MTConnectError</w:t>
      </w:r>
      <w:r>
        <w:rPr>
          <w:noProof/>
        </w:rPr>
        <w:tab/>
      </w:r>
      <w:r>
        <w:rPr>
          <w:noProof/>
        </w:rPr>
        <w:fldChar w:fldCharType="begin"/>
      </w:r>
      <w:r>
        <w:rPr>
          <w:noProof/>
        </w:rPr>
        <w:instrText xml:space="preserve"> PAGEREF _Toc298504129 \h </w:instrText>
      </w:r>
      <w:r>
        <w:rPr>
          <w:noProof/>
        </w:rPr>
      </w:r>
      <w:r>
        <w:rPr>
          <w:noProof/>
        </w:rPr>
        <w:fldChar w:fldCharType="separate"/>
      </w:r>
      <w:r>
        <w:rPr>
          <w:noProof/>
        </w:rPr>
        <w:t>21</w:t>
      </w:r>
      <w:r>
        <w:rPr>
          <w:noProof/>
        </w:rPr>
        <w:fldChar w:fldCharType="end"/>
      </w:r>
    </w:p>
    <w:p w:rsidR="00676122" w:rsidRDefault="00676122">
      <w:pPr>
        <w:pStyle w:val="TOC3"/>
        <w:tabs>
          <w:tab w:val="left" w:pos="1200"/>
          <w:tab w:val="right" w:leader="dot" w:pos="9350"/>
        </w:tabs>
        <w:rPr>
          <w:rFonts w:asciiTheme="minorHAnsi" w:eastAsiaTheme="minorEastAsia" w:hAnsiTheme="minorHAnsi" w:cstheme="minorBidi"/>
          <w:i w:val="0"/>
          <w:noProof/>
          <w:color w:val="auto"/>
          <w:sz w:val="22"/>
          <w:szCs w:val="22"/>
        </w:rPr>
      </w:pPr>
      <w:r w:rsidRPr="00723266">
        <w:rPr>
          <w:noProof/>
        </w:rPr>
        <w:t>4.4.1</w:t>
      </w:r>
      <w:r>
        <w:rPr>
          <w:rFonts w:asciiTheme="minorHAnsi" w:eastAsiaTheme="minorEastAsia" w:hAnsiTheme="minorHAnsi" w:cstheme="minorBidi"/>
          <w:i w:val="0"/>
          <w:noProof/>
          <w:color w:val="auto"/>
          <w:sz w:val="22"/>
          <w:szCs w:val="22"/>
        </w:rPr>
        <w:tab/>
      </w:r>
      <w:r w:rsidRPr="00723266">
        <w:rPr>
          <w:rFonts w:ascii="Courier New" w:hAnsi="Courier New"/>
          <w:noProof/>
        </w:rPr>
        <w:t>MTConnectError</w:t>
      </w:r>
      <w:r>
        <w:rPr>
          <w:noProof/>
        </w:rPr>
        <w:t xml:space="preserve"> Elements</w:t>
      </w:r>
      <w:r>
        <w:rPr>
          <w:noProof/>
        </w:rPr>
        <w:tab/>
      </w:r>
      <w:r>
        <w:rPr>
          <w:noProof/>
        </w:rPr>
        <w:fldChar w:fldCharType="begin"/>
      </w:r>
      <w:r>
        <w:rPr>
          <w:noProof/>
        </w:rPr>
        <w:instrText xml:space="preserve"> PAGEREF _Toc298504130 \h </w:instrText>
      </w:r>
      <w:r>
        <w:rPr>
          <w:noProof/>
        </w:rPr>
      </w:r>
      <w:r>
        <w:rPr>
          <w:noProof/>
        </w:rPr>
        <w:fldChar w:fldCharType="separate"/>
      </w:r>
      <w:r>
        <w:rPr>
          <w:noProof/>
        </w:rPr>
        <w:t>22</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4.5</w:t>
      </w:r>
      <w:r>
        <w:rPr>
          <w:rFonts w:asciiTheme="minorHAnsi" w:eastAsiaTheme="minorEastAsia" w:hAnsiTheme="minorHAnsi" w:cstheme="minorBidi"/>
          <w:noProof/>
          <w:color w:val="auto"/>
          <w:sz w:val="22"/>
          <w:szCs w:val="22"/>
        </w:rPr>
        <w:tab/>
      </w:r>
      <w:r>
        <w:rPr>
          <w:noProof/>
        </w:rPr>
        <w:t>Header</w:t>
      </w:r>
      <w:r>
        <w:rPr>
          <w:noProof/>
        </w:rPr>
        <w:tab/>
      </w:r>
      <w:r>
        <w:rPr>
          <w:noProof/>
        </w:rPr>
        <w:fldChar w:fldCharType="begin"/>
      </w:r>
      <w:r>
        <w:rPr>
          <w:noProof/>
        </w:rPr>
        <w:instrText xml:space="preserve"> PAGEREF _Toc298504131 \h </w:instrText>
      </w:r>
      <w:r>
        <w:rPr>
          <w:noProof/>
        </w:rPr>
      </w:r>
      <w:r>
        <w:rPr>
          <w:noProof/>
        </w:rPr>
        <w:fldChar w:fldCharType="separate"/>
      </w:r>
      <w:r>
        <w:rPr>
          <w:noProof/>
        </w:rPr>
        <w:t>22</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4.6</w:t>
      </w:r>
      <w:r>
        <w:rPr>
          <w:rFonts w:asciiTheme="minorHAnsi" w:eastAsiaTheme="minorEastAsia" w:hAnsiTheme="minorHAnsi" w:cstheme="minorBidi"/>
          <w:noProof/>
          <w:color w:val="auto"/>
          <w:sz w:val="22"/>
          <w:szCs w:val="22"/>
        </w:rPr>
        <w:tab/>
      </w:r>
      <w:r>
        <w:rPr>
          <w:noProof/>
        </w:rPr>
        <w:t>MTConnectDevices Header</w:t>
      </w:r>
      <w:r>
        <w:rPr>
          <w:noProof/>
        </w:rPr>
        <w:tab/>
      </w:r>
      <w:r>
        <w:rPr>
          <w:noProof/>
        </w:rPr>
        <w:fldChar w:fldCharType="begin"/>
      </w:r>
      <w:r>
        <w:rPr>
          <w:noProof/>
        </w:rPr>
        <w:instrText xml:space="preserve"> PAGEREF _Toc298504132 \h </w:instrText>
      </w:r>
      <w:r>
        <w:rPr>
          <w:noProof/>
        </w:rPr>
      </w:r>
      <w:r>
        <w:rPr>
          <w:noProof/>
        </w:rPr>
        <w:fldChar w:fldCharType="separate"/>
      </w:r>
      <w:r>
        <w:rPr>
          <w:noProof/>
        </w:rPr>
        <w:t>23</w:t>
      </w:r>
      <w:r>
        <w:rPr>
          <w:noProof/>
        </w:rPr>
        <w:fldChar w:fldCharType="end"/>
      </w:r>
    </w:p>
    <w:p w:rsidR="00676122" w:rsidRDefault="00676122">
      <w:pPr>
        <w:pStyle w:val="TOC3"/>
        <w:tabs>
          <w:tab w:val="left" w:pos="1200"/>
          <w:tab w:val="right" w:leader="dot" w:pos="9350"/>
        </w:tabs>
        <w:rPr>
          <w:rFonts w:asciiTheme="minorHAnsi" w:eastAsiaTheme="minorEastAsia" w:hAnsiTheme="minorHAnsi" w:cstheme="minorBidi"/>
          <w:i w:val="0"/>
          <w:noProof/>
          <w:color w:val="auto"/>
          <w:sz w:val="22"/>
          <w:szCs w:val="22"/>
        </w:rPr>
      </w:pPr>
      <w:r w:rsidRPr="00723266">
        <w:rPr>
          <w:noProof/>
        </w:rPr>
        <w:t>4.6.1</w:t>
      </w:r>
      <w:r>
        <w:rPr>
          <w:rFonts w:asciiTheme="minorHAnsi" w:eastAsiaTheme="minorEastAsia" w:hAnsiTheme="minorHAnsi" w:cstheme="minorBidi"/>
          <w:i w:val="0"/>
          <w:noProof/>
          <w:color w:val="auto"/>
          <w:sz w:val="22"/>
          <w:szCs w:val="22"/>
        </w:rPr>
        <w:tab/>
      </w:r>
      <w:r>
        <w:rPr>
          <w:noProof/>
        </w:rPr>
        <w:t>Header attributes:</w:t>
      </w:r>
      <w:r>
        <w:rPr>
          <w:noProof/>
        </w:rPr>
        <w:tab/>
      </w:r>
      <w:r>
        <w:rPr>
          <w:noProof/>
        </w:rPr>
        <w:fldChar w:fldCharType="begin"/>
      </w:r>
      <w:r>
        <w:rPr>
          <w:noProof/>
        </w:rPr>
        <w:instrText xml:space="preserve"> PAGEREF _Toc298504133 \h </w:instrText>
      </w:r>
      <w:r>
        <w:rPr>
          <w:noProof/>
        </w:rPr>
      </w:r>
      <w:r>
        <w:rPr>
          <w:noProof/>
        </w:rPr>
        <w:fldChar w:fldCharType="separate"/>
      </w:r>
      <w:r>
        <w:rPr>
          <w:noProof/>
        </w:rPr>
        <w:t>23</w:t>
      </w:r>
      <w:r>
        <w:rPr>
          <w:noProof/>
        </w:rPr>
        <w:fldChar w:fldCharType="end"/>
      </w:r>
    </w:p>
    <w:p w:rsidR="00676122" w:rsidRDefault="00676122">
      <w:pPr>
        <w:pStyle w:val="TOC3"/>
        <w:tabs>
          <w:tab w:val="left" w:pos="1200"/>
          <w:tab w:val="right" w:leader="dot" w:pos="9350"/>
        </w:tabs>
        <w:rPr>
          <w:rFonts w:asciiTheme="minorHAnsi" w:eastAsiaTheme="minorEastAsia" w:hAnsiTheme="minorHAnsi" w:cstheme="minorBidi"/>
          <w:i w:val="0"/>
          <w:noProof/>
          <w:color w:val="auto"/>
          <w:sz w:val="22"/>
          <w:szCs w:val="22"/>
        </w:rPr>
      </w:pPr>
      <w:r w:rsidRPr="00723266">
        <w:rPr>
          <w:noProof/>
        </w:rPr>
        <w:t>4.6.2</w:t>
      </w:r>
      <w:r>
        <w:rPr>
          <w:rFonts w:asciiTheme="minorHAnsi" w:eastAsiaTheme="minorEastAsia" w:hAnsiTheme="minorHAnsi" w:cstheme="minorBidi"/>
          <w:i w:val="0"/>
          <w:noProof/>
          <w:color w:val="auto"/>
          <w:sz w:val="22"/>
          <w:szCs w:val="22"/>
        </w:rPr>
        <w:tab/>
      </w:r>
      <w:r>
        <w:rPr>
          <w:noProof/>
        </w:rPr>
        <w:t>Header Elements</w:t>
      </w:r>
      <w:r>
        <w:rPr>
          <w:noProof/>
        </w:rPr>
        <w:tab/>
      </w:r>
      <w:r>
        <w:rPr>
          <w:noProof/>
        </w:rPr>
        <w:fldChar w:fldCharType="begin"/>
      </w:r>
      <w:r>
        <w:rPr>
          <w:noProof/>
        </w:rPr>
        <w:instrText xml:space="preserve"> PAGEREF _Toc298504134 \h </w:instrText>
      </w:r>
      <w:r>
        <w:rPr>
          <w:noProof/>
        </w:rPr>
      </w:r>
      <w:r>
        <w:rPr>
          <w:noProof/>
        </w:rPr>
        <w:fldChar w:fldCharType="separate"/>
      </w:r>
      <w:r>
        <w:rPr>
          <w:noProof/>
        </w:rPr>
        <w:t>23</w:t>
      </w:r>
      <w:r>
        <w:rPr>
          <w:noProof/>
        </w:rPr>
        <w:fldChar w:fldCharType="end"/>
      </w:r>
    </w:p>
    <w:p w:rsidR="00676122" w:rsidRDefault="00676122">
      <w:pPr>
        <w:pStyle w:val="TOC3"/>
        <w:tabs>
          <w:tab w:val="left" w:pos="1200"/>
          <w:tab w:val="right" w:leader="dot" w:pos="9350"/>
        </w:tabs>
        <w:rPr>
          <w:rFonts w:asciiTheme="minorHAnsi" w:eastAsiaTheme="minorEastAsia" w:hAnsiTheme="minorHAnsi" w:cstheme="minorBidi"/>
          <w:i w:val="0"/>
          <w:noProof/>
          <w:color w:val="auto"/>
          <w:sz w:val="22"/>
          <w:szCs w:val="22"/>
        </w:rPr>
      </w:pPr>
      <w:r w:rsidRPr="00723266">
        <w:rPr>
          <w:noProof/>
        </w:rPr>
        <w:t>4.6.3</w:t>
      </w:r>
      <w:r>
        <w:rPr>
          <w:rFonts w:asciiTheme="minorHAnsi" w:eastAsiaTheme="minorEastAsia" w:hAnsiTheme="minorHAnsi" w:cstheme="minorBidi"/>
          <w:i w:val="0"/>
          <w:noProof/>
          <w:color w:val="auto"/>
          <w:sz w:val="22"/>
          <w:szCs w:val="22"/>
        </w:rPr>
        <w:tab/>
      </w:r>
      <w:r>
        <w:rPr>
          <w:noProof/>
        </w:rPr>
        <w:t>AssetCount attributes:</w:t>
      </w:r>
      <w:r>
        <w:rPr>
          <w:noProof/>
        </w:rPr>
        <w:tab/>
      </w:r>
      <w:r>
        <w:rPr>
          <w:noProof/>
        </w:rPr>
        <w:fldChar w:fldCharType="begin"/>
      </w:r>
      <w:r>
        <w:rPr>
          <w:noProof/>
        </w:rPr>
        <w:instrText xml:space="preserve"> PAGEREF _Toc298504135 \h </w:instrText>
      </w:r>
      <w:r>
        <w:rPr>
          <w:noProof/>
        </w:rPr>
      </w:r>
      <w:r>
        <w:rPr>
          <w:noProof/>
        </w:rPr>
        <w:fldChar w:fldCharType="separate"/>
      </w:r>
      <w:r>
        <w:rPr>
          <w:noProof/>
        </w:rPr>
        <w:t>23</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4.7</w:t>
      </w:r>
      <w:r>
        <w:rPr>
          <w:rFonts w:asciiTheme="minorHAnsi" w:eastAsiaTheme="minorEastAsia" w:hAnsiTheme="minorHAnsi" w:cstheme="minorBidi"/>
          <w:noProof/>
          <w:color w:val="auto"/>
          <w:sz w:val="22"/>
          <w:szCs w:val="22"/>
        </w:rPr>
        <w:tab/>
      </w:r>
      <w:r>
        <w:rPr>
          <w:noProof/>
        </w:rPr>
        <w:t>MTConnectError Header</w:t>
      </w:r>
      <w:r>
        <w:rPr>
          <w:noProof/>
        </w:rPr>
        <w:tab/>
      </w:r>
      <w:r>
        <w:rPr>
          <w:noProof/>
        </w:rPr>
        <w:fldChar w:fldCharType="begin"/>
      </w:r>
      <w:r>
        <w:rPr>
          <w:noProof/>
        </w:rPr>
        <w:instrText xml:space="preserve"> PAGEREF _Toc298504136 \h </w:instrText>
      </w:r>
      <w:r>
        <w:rPr>
          <w:noProof/>
        </w:rPr>
      </w:r>
      <w:r>
        <w:rPr>
          <w:noProof/>
        </w:rPr>
        <w:fldChar w:fldCharType="separate"/>
      </w:r>
      <w:r>
        <w:rPr>
          <w:noProof/>
        </w:rPr>
        <w:t>24</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4.8</w:t>
      </w:r>
      <w:r>
        <w:rPr>
          <w:rFonts w:asciiTheme="minorHAnsi" w:eastAsiaTheme="minorEastAsia" w:hAnsiTheme="minorHAnsi" w:cstheme="minorBidi"/>
          <w:noProof/>
          <w:color w:val="auto"/>
          <w:sz w:val="22"/>
          <w:szCs w:val="22"/>
        </w:rPr>
        <w:tab/>
      </w:r>
      <w:r>
        <w:rPr>
          <w:noProof/>
        </w:rPr>
        <w:t>MTConnectStreams Header</w:t>
      </w:r>
      <w:r>
        <w:rPr>
          <w:noProof/>
        </w:rPr>
        <w:tab/>
      </w:r>
      <w:r>
        <w:rPr>
          <w:noProof/>
        </w:rPr>
        <w:fldChar w:fldCharType="begin"/>
      </w:r>
      <w:r>
        <w:rPr>
          <w:noProof/>
        </w:rPr>
        <w:instrText xml:space="preserve"> PAGEREF _Toc298504137 \h </w:instrText>
      </w:r>
      <w:r>
        <w:rPr>
          <w:noProof/>
        </w:rPr>
      </w:r>
      <w:r>
        <w:rPr>
          <w:noProof/>
        </w:rPr>
        <w:fldChar w:fldCharType="separate"/>
      </w:r>
      <w:r>
        <w:rPr>
          <w:noProof/>
        </w:rPr>
        <w:t>24</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4.9</w:t>
      </w:r>
      <w:r>
        <w:rPr>
          <w:rFonts w:asciiTheme="minorHAnsi" w:eastAsiaTheme="minorEastAsia" w:hAnsiTheme="minorHAnsi" w:cstheme="minorBidi"/>
          <w:noProof/>
          <w:color w:val="auto"/>
          <w:sz w:val="22"/>
          <w:szCs w:val="22"/>
        </w:rPr>
        <w:tab/>
      </w:r>
      <w:r>
        <w:rPr>
          <w:noProof/>
        </w:rPr>
        <w:t>All Header Attributes</w:t>
      </w:r>
      <w:r>
        <w:rPr>
          <w:noProof/>
        </w:rPr>
        <w:tab/>
      </w:r>
      <w:r>
        <w:rPr>
          <w:noProof/>
        </w:rPr>
        <w:fldChar w:fldCharType="begin"/>
      </w:r>
      <w:r>
        <w:rPr>
          <w:noProof/>
        </w:rPr>
        <w:instrText xml:space="preserve"> PAGEREF _Toc298504138 \h </w:instrText>
      </w:r>
      <w:r>
        <w:rPr>
          <w:noProof/>
        </w:rPr>
      </w:r>
      <w:r>
        <w:rPr>
          <w:noProof/>
        </w:rPr>
        <w:fldChar w:fldCharType="separate"/>
      </w:r>
      <w:r>
        <w:rPr>
          <w:noProof/>
        </w:rPr>
        <w:t>25</w:t>
      </w:r>
      <w:r>
        <w:rPr>
          <w:noProof/>
        </w:rPr>
        <w:fldChar w:fldCharType="end"/>
      </w:r>
    </w:p>
    <w:p w:rsidR="00676122" w:rsidRDefault="00676122">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5</w:t>
      </w:r>
      <w:r>
        <w:rPr>
          <w:rFonts w:asciiTheme="minorHAnsi" w:eastAsiaTheme="minorEastAsia" w:hAnsiTheme="minorHAnsi" w:cstheme="minorBidi"/>
          <w:b w:val="0"/>
          <w:noProof/>
          <w:color w:val="auto"/>
          <w:sz w:val="22"/>
          <w:szCs w:val="22"/>
        </w:rPr>
        <w:tab/>
      </w:r>
      <w:r>
        <w:rPr>
          <w:noProof/>
        </w:rPr>
        <w:t>Protocol</w:t>
      </w:r>
      <w:r>
        <w:rPr>
          <w:noProof/>
        </w:rPr>
        <w:tab/>
      </w:r>
      <w:r>
        <w:rPr>
          <w:noProof/>
        </w:rPr>
        <w:fldChar w:fldCharType="begin"/>
      </w:r>
      <w:r>
        <w:rPr>
          <w:noProof/>
        </w:rPr>
        <w:instrText xml:space="preserve"> PAGEREF _Toc298504139 \h </w:instrText>
      </w:r>
      <w:r>
        <w:rPr>
          <w:noProof/>
        </w:rPr>
      </w:r>
      <w:r>
        <w:rPr>
          <w:noProof/>
        </w:rPr>
        <w:fldChar w:fldCharType="separate"/>
      </w:r>
      <w:r>
        <w:rPr>
          <w:noProof/>
        </w:rPr>
        <w:t>28</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5.1</w:t>
      </w:r>
      <w:r>
        <w:rPr>
          <w:rFonts w:asciiTheme="minorHAnsi" w:eastAsiaTheme="minorEastAsia" w:hAnsiTheme="minorHAnsi" w:cstheme="minorBidi"/>
          <w:noProof/>
          <w:color w:val="auto"/>
          <w:sz w:val="22"/>
          <w:szCs w:val="22"/>
        </w:rPr>
        <w:tab/>
      </w:r>
      <w:r>
        <w:rPr>
          <w:noProof/>
        </w:rPr>
        <w:t>Standard Request Sequence</w:t>
      </w:r>
      <w:r>
        <w:rPr>
          <w:noProof/>
        </w:rPr>
        <w:tab/>
      </w:r>
      <w:r>
        <w:rPr>
          <w:noProof/>
        </w:rPr>
        <w:fldChar w:fldCharType="begin"/>
      </w:r>
      <w:r>
        <w:rPr>
          <w:noProof/>
        </w:rPr>
        <w:instrText xml:space="preserve"> PAGEREF _Toc298504140 \h </w:instrText>
      </w:r>
      <w:r>
        <w:rPr>
          <w:noProof/>
        </w:rPr>
      </w:r>
      <w:r>
        <w:rPr>
          <w:noProof/>
        </w:rPr>
        <w:fldChar w:fldCharType="separate"/>
      </w:r>
      <w:r>
        <w:rPr>
          <w:noProof/>
        </w:rPr>
        <w:t>28</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5.2</w:t>
      </w:r>
      <w:r>
        <w:rPr>
          <w:rFonts w:asciiTheme="minorHAnsi" w:eastAsiaTheme="minorEastAsia" w:hAnsiTheme="minorHAnsi" w:cstheme="minorBidi"/>
          <w:noProof/>
          <w:color w:val="auto"/>
          <w:sz w:val="22"/>
          <w:szCs w:val="22"/>
        </w:rPr>
        <w:tab/>
      </w:r>
      <w:r>
        <w:rPr>
          <w:noProof/>
        </w:rPr>
        <w:t>Probe Requests</w:t>
      </w:r>
      <w:r>
        <w:rPr>
          <w:noProof/>
        </w:rPr>
        <w:tab/>
      </w:r>
      <w:r>
        <w:rPr>
          <w:noProof/>
        </w:rPr>
        <w:fldChar w:fldCharType="begin"/>
      </w:r>
      <w:r>
        <w:rPr>
          <w:noProof/>
        </w:rPr>
        <w:instrText xml:space="preserve"> PAGEREF _Toc298504141 \h </w:instrText>
      </w:r>
      <w:r>
        <w:rPr>
          <w:noProof/>
        </w:rPr>
      </w:r>
      <w:r>
        <w:rPr>
          <w:noProof/>
        </w:rPr>
        <w:fldChar w:fldCharType="separate"/>
      </w:r>
      <w:r>
        <w:rPr>
          <w:noProof/>
        </w:rPr>
        <w:t>31</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5.3</w:t>
      </w:r>
      <w:r>
        <w:rPr>
          <w:rFonts w:asciiTheme="minorHAnsi" w:eastAsiaTheme="minorEastAsia" w:hAnsiTheme="minorHAnsi" w:cstheme="minorBidi"/>
          <w:noProof/>
          <w:color w:val="auto"/>
          <w:sz w:val="22"/>
          <w:szCs w:val="22"/>
        </w:rPr>
        <w:tab/>
      </w:r>
      <w:r>
        <w:rPr>
          <w:noProof/>
        </w:rPr>
        <w:t>Sample Request</w:t>
      </w:r>
      <w:r>
        <w:rPr>
          <w:noProof/>
        </w:rPr>
        <w:tab/>
      </w:r>
      <w:r>
        <w:rPr>
          <w:noProof/>
        </w:rPr>
        <w:fldChar w:fldCharType="begin"/>
      </w:r>
      <w:r>
        <w:rPr>
          <w:noProof/>
        </w:rPr>
        <w:instrText xml:space="preserve"> PAGEREF _Toc298504142 \h </w:instrText>
      </w:r>
      <w:r>
        <w:rPr>
          <w:noProof/>
        </w:rPr>
      </w:r>
      <w:r>
        <w:rPr>
          <w:noProof/>
        </w:rPr>
        <w:fldChar w:fldCharType="separate"/>
      </w:r>
      <w:r>
        <w:rPr>
          <w:noProof/>
        </w:rPr>
        <w:t>33</w:t>
      </w:r>
      <w:r>
        <w:rPr>
          <w:noProof/>
        </w:rPr>
        <w:fldChar w:fldCharType="end"/>
      </w:r>
    </w:p>
    <w:p w:rsidR="00676122" w:rsidRDefault="00676122">
      <w:pPr>
        <w:pStyle w:val="TOC3"/>
        <w:tabs>
          <w:tab w:val="left" w:pos="1200"/>
          <w:tab w:val="right" w:leader="dot" w:pos="9350"/>
        </w:tabs>
        <w:rPr>
          <w:rFonts w:asciiTheme="minorHAnsi" w:eastAsiaTheme="minorEastAsia" w:hAnsiTheme="minorHAnsi" w:cstheme="minorBidi"/>
          <w:i w:val="0"/>
          <w:noProof/>
          <w:color w:val="auto"/>
          <w:sz w:val="22"/>
          <w:szCs w:val="22"/>
        </w:rPr>
      </w:pPr>
      <w:r w:rsidRPr="00723266">
        <w:rPr>
          <w:noProof/>
        </w:rPr>
        <w:t>5.3.1</w:t>
      </w:r>
      <w:r>
        <w:rPr>
          <w:rFonts w:asciiTheme="minorHAnsi" w:eastAsiaTheme="minorEastAsia" w:hAnsiTheme="minorHAnsi" w:cstheme="minorBidi"/>
          <w:i w:val="0"/>
          <w:noProof/>
          <w:color w:val="auto"/>
          <w:sz w:val="22"/>
          <w:szCs w:val="22"/>
        </w:rPr>
        <w:tab/>
      </w:r>
      <w:r>
        <w:rPr>
          <w:noProof/>
        </w:rPr>
        <w:t>Parameters</w:t>
      </w:r>
      <w:r>
        <w:rPr>
          <w:noProof/>
        </w:rPr>
        <w:tab/>
      </w:r>
      <w:r>
        <w:rPr>
          <w:noProof/>
        </w:rPr>
        <w:fldChar w:fldCharType="begin"/>
      </w:r>
      <w:r>
        <w:rPr>
          <w:noProof/>
        </w:rPr>
        <w:instrText xml:space="preserve"> PAGEREF _Toc298504143 \h </w:instrText>
      </w:r>
      <w:r>
        <w:rPr>
          <w:noProof/>
        </w:rPr>
      </w:r>
      <w:r>
        <w:rPr>
          <w:noProof/>
        </w:rPr>
        <w:fldChar w:fldCharType="separate"/>
      </w:r>
      <w:r>
        <w:rPr>
          <w:noProof/>
        </w:rPr>
        <w:t>35</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5.4</w:t>
      </w:r>
      <w:r>
        <w:rPr>
          <w:rFonts w:asciiTheme="minorHAnsi" w:eastAsiaTheme="minorEastAsia" w:hAnsiTheme="minorHAnsi" w:cstheme="minorBidi"/>
          <w:noProof/>
          <w:color w:val="auto"/>
          <w:sz w:val="22"/>
          <w:szCs w:val="22"/>
        </w:rPr>
        <w:tab/>
      </w:r>
      <w:r>
        <w:rPr>
          <w:noProof/>
        </w:rPr>
        <w:t>Current Request</w:t>
      </w:r>
      <w:r>
        <w:rPr>
          <w:noProof/>
        </w:rPr>
        <w:tab/>
      </w:r>
      <w:r>
        <w:rPr>
          <w:noProof/>
        </w:rPr>
        <w:fldChar w:fldCharType="begin"/>
      </w:r>
      <w:r>
        <w:rPr>
          <w:noProof/>
        </w:rPr>
        <w:instrText xml:space="preserve"> PAGEREF _Toc298504144 \h </w:instrText>
      </w:r>
      <w:r>
        <w:rPr>
          <w:noProof/>
        </w:rPr>
      </w:r>
      <w:r>
        <w:rPr>
          <w:noProof/>
        </w:rPr>
        <w:fldChar w:fldCharType="separate"/>
      </w:r>
      <w:r>
        <w:rPr>
          <w:noProof/>
        </w:rPr>
        <w:t>36</w:t>
      </w:r>
      <w:r>
        <w:rPr>
          <w:noProof/>
        </w:rPr>
        <w:fldChar w:fldCharType="end"/>
      </w:r>
    </w:p>
    <w:p w:rsidR="00676122" w:rsidRDefault="00676122">
      <w:pPr>
        <w:pStyle w:val="TOC3"/>
        <w:tabs>
          <w:tab w:val="left" w:pos="1200"/>
          <w:tab w:val="right" w:leader="dot" w:pos="9350"/>
        </w:tabs>
        <w:rPr>
          <w:rFonts w:asciiTheme="minorHAnsi" w:eastAsiaTheme="minorEastAsia" w:hAnsiTheme="minorHAnsi" w:cstheme="minorBidi"/>
          <w:i w:val="0"/>
          <w:noProof/>
          <w:color w:val="auto"/>
          <w:sz w:val="22"/>
          <w:szCs w:val="22"/>
        </w:rPr>
      </w:pPr>
      <w:r w:rsidRPr="00723266">
        <w:rPr>
          <w:noProof/>
        </w:rPr>
        <w:t>5.4.1</w:t>
      </w:r>
      <w:r>
        <w:rPr>
          <w:rFonts w:asciiTheme="minorHAnsi" w:eastAsiaTheme="minorEastAsia" w:hAnsiTheme="minorHAnsi" w:cstheme="minorBidi"/>
          <w:i w:val="0"/>
          <w:noProof/>
          <w:color w:val="auto"/>
          <w:sz w:val="22"/>
          <w:szCs w:val="22"/>
        </w:rPr>
        <w:tab/>
      </w:r>
      <w:r>
        <w:rPr>
          <w:noProof/>
        </w:rPr>
        <w:t>Parameters</w:t>
      </w:r>
      <w:r>
        <w:rPr>
          <w:noProof/>
        </w:rPr>
        <w:tab/>
      </w:r>
      <w:r>
        <w:rPr>
          <w:noProof/>
        </w:rPr>
        <w:fldChar w:fldCharType="begin"/>
      </w:r>
      <w:r>
        <w:rPr>
          <w:noProof/>
        </w:rPr>
        <w:instrText xml:space="preserve"> PAGEREF _Toc298504145 \h </w:instrText>
      </w:r>
      <w:r>
        <w:rPr>
          <w:noProof/>
        </w:rPr>
      </w:r>
      <w:r>
        <w:rPr>
          <w:noProof/>
        </w:rPr>
        <w:fldChar w:fldCharType="separate"/>
      </w:r>
      <w:r>
        <w:rPr>
          <w:noProof/>
        </w:rPr>
        <w:t>36</w:t>
      </w:r>
      <w:r>
        <w:rPr>
          <w:noProof/>
        </w:rPr>
        <w:fldChar w:fldCharType="end"/>
      </w:r>
    </w:p>
    <w:p w:rsidR="00676122" w:rsidRDefault="00676122">
      <w:pPr>
        <w:pStyle w:val="TOC3"/>
        <w:tabs>
          <w:tab w:val="left" w:pos="1200"/>
          <w:tab w:val="right" w:leader="dot" w:pos="9350"/>
        </w:tabs>
        <w:rPr>
          <w:rFonts w:asciiTheme="minorHAnsi" w:eastAsiaTheme="minorEastAsia" w:hAnsiTheme="minorHAnsi" w:cstheme="minorBidi"/>
          <w:i w:val="0"/>
          <w:noProof/>
          <w:color w:val="auto"/>
          <w:sz w:val="22"/>
          <w:szCs w:val="22"/>
        </w:rPr>
      </w:pPr>
      <w:r w:rsidRPr="00723266">
        <w:rPr>
          <w:noProof/>
        </w:rPr>
        <w:t>5.4.2</w:t>
      </w:r>
      <w:r>
        <w:rPr>
          <w:rFonts w:asciiTheme="minorHAnsi" w:eastAsiaTheme="minorEastAsia" w:hAnsiTheme="minorHAnsi" w:cstheme="minorBidi"/>
          <w:i w:val="0"/>
          <w:noProof/>
          <w:color w:val="auto"/>
          <w:sz w:val="22"/>
          <w:szCs w:val="22"/>
        </w:rPr>
        <w:tab/>
      </w:r>
      <w:r>
        <w:rPr>
          <w:noProof/>
        </w:rPr>
        <w:t xml:space="preserve">Getting the State </w:t>
      </w:r>
      <w:r w:rsidRPr="00723266">
        <w:rPr>
          <w:rFonts w:ascii="Courier New" w:hAnsi="Courier New"/>
          <w:noProof/>
        </w:rPr>
        <w:t>at</w:t>
      </w:r>
      <w:r>
        <w:rPr>
          <w:noProof/>
        </w:rPr>
        <w:t xml:space="preserve"> a Sequence Number</w:t>
      </w:r>
      <w:r>
        <w:rPr>
          <w:noProof/>
        </w:rPr>
        <w:tab/>
      </w:r>
      <w:r>
        <w:rPr>
          <w:noProof/>
        </w:rPr>
        <w:fldChar w:fldCharType="begin"/>
      </w:r>
      <w:r>
        <w:rPr>
          <w:noProof/>
        </w:rPr>
        <w:instrText xml:space="preserve"> PAGEREF _Toc298504146 \h </w:instrText>
      </w:r>
      <w:r>
        <w:rPr>
          <w:noProof/>
        </w:rPr>
      </w:r>
      <w:r>
        <w:rPr>
          <w:noProof/>
        </w:rPr>
        <w:fldChar w:fldCharType="separate"/>
      </w:r>
      <w:r>
        <w:rPr>
          <w:noProof/>
        </w:rPr>
        <w:t>36</w:t>
      </w:r>
      <w:r>
        <w:rPr>
          <w:noProof/>
        </w:rPr>
        <w:fldChar w:fldCharType="end"/>
      </w:r>
    </w:p>
    <w:p w:rsidR="00676122" w:rsidRDefault="00676122">
      <w:pPr>
        <w:pStyle w:val="TOC3"/>
        <w:tabs>
          <w:tab w:val="left" w:pos="1200"/>
          <w:tab w:val="right" w:leader="dot" w:pos="9350"/>
        </w:tabs>
        <w:rPr>
          <w:rFonts w:asciiTheme="minorHAnsi" w:eastAsiaTheme="minorEastAsia" w:hAnsiTheme="minorHAnsi" w:cstheme="minorBidi"/>
          <w:i w:val="0"/>
          <w:noProof/>
          <w:color w:val="auto"/>
          <w:sz w:val="22"/>
          <w:szCs w:val="22"/>
        </w:rPr>
      </w:pPr>
      <w:r w:rsidRPr="00723266">
        <w:rPr>
          <w:noProof/>
        </w:rPr>
        <w:t>5.4.3</w:t>
      </w:r>
      <w:r>
        <w:rPr>
          <w:rFonts w:asciiTheme="minorHAnsi" w:eastAsiaTheme="minorEastAsia" w:hAnsiTheme="minorHAnsi" w:cstheme="minorBidi"/>
          <w:i w:val="0"/>
          <w:noProof/>
          <w:color w:val="auto"/>
          <w:sz w:val="22"/>
          <w:szCs w:val="22"/>
        </w:rPr>
        <w:tab/>
      </w:r>
      <w:r>
        <w:rPr>
          <w:noProof/>
        </w:rPr>
        <w:t>Determining Event Duration</w:t>
      </w:r>
      <w:r>
        <w:rPr>
          <w:noProof/>
        </w:rPr>
        <w:tab/>
      </w:r>
      <w:r>
        <w:rPr>
          <w:noProof/>
        </w:rPr>
        <w:fldChar w:fldCharType="begin"/>
      </w:r>
      <w:r>
        <w:rPr>
          <w:noProof/>
        </w:rPr>
        <w:instrText xml:space="preserve"> PAGEREF _Toc298504147 \h </w:instrText>
      </w:r>
      <w:r>
        <w:rPr>
          <w:noProof/>
        </w:rPr>
      </w:r>
      <w:r>
        <w:rPr>
          <w:noProof/>
        </w:rPr>
        <w:fldChar w:fldCharType="separate"/>
      </w:r>
      <w:r>
        <w:rPr>
          <w:noProof/>
        </w:rPr>
        <w:t>40</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5.5</w:t>
      </w:r>
      <w:r>
        <w:rPr>
          <w:rFonts w:asciiTheme="minorHAnsi" w:eastAsiaTheme="minorEastAsia" w:hAnsiTheme="minorHAnsi" w:cstheme="minorBidi"/>
          <w:noProof/>
          <w:color w:val="auto"/>
          <w:sz w:val="22"/>
          <w:szCs w:val="22"/>
        </w:rPr>
        <w:tab/>
      </w:r>
      <w:r>
        <w:rPr>
          <w:noProof/>
        </w:rPr>
        <w:t>Streaming</w:t>
      </w:r>
      <w:r>
        <w:rPr>
          <w:noProof/>
        </w:rPr>
        <w:tab/>
      </w:r>
      <w:r>
        <w:rPr>
          <w:noProof/>
        </w:rPr>
        <w:fldChar w:fldCharType="begin"/>
      </w:r>
      <w:r>
        <w:rPr>
          <w:noProof/>
        </w:rPr>
        <w:instrText xml:space="preserve"> PAGEREF _Toc298504148 \h </w:instrText>
      </w:r>
      <w:r>
        <w:rPr>
          <w:noProof/>
        </w:rPr>
      </w:r>
      <w:r>
        <w:rPr>
          <w:noProof/>
        </w:rPr>
        <w:fldChar w:fldCharType="separate"/>
      </w:r>
      <w:r>
        <w:rPr>
          <w:noProof/>
        </w:rPr>
        <w:t>42</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5.6</w:t>
      </w:r>
      <w:r>
        <w:rPr>
          <w:rFonts w:asciiTheme="minorHAnsi" w:eastAsiaTheme="minorEastAsia" w:hAnsiTheme="minorHAnsi" w:cstheme="minorBidi"/>
          <w:noProof/>
          <w:color w:val="auto"/>
          <w:sz w:val="22"/>
          <w:szCs w:val="22"/>
        </w:rPr>
        <w:tab/>
      </w:r>
      <w:r>
        <w:rPr>
          <w:noProof/>
        </w:rPr>
        <w:t>Asset Requests</w:t>
      </w:r>
      <w:r>
        <w:rPr>
          <w:noProof/>
        </w:rPr>
        <w:tab/>
      </w:r>
      <w:r>
        <w:rPr>
          <w:noProof/>
        </w:rPr>
        <w:fldChar w:fldCharType="begin"/>
      </w:r>
      <w:r>
        <w:rPr>
          <w:noProof/>
        </w:rPr>
        <w:instrText xml:space="preserve"> PAGEREF _Toc298504149 \h </w:instrText>
      </w:r>
      <w:r>
        <w:rPr>
          <w:noProof/>
        </w:rPr>
      </w:r>
      <w:r>
        <w:rPr>
          <w:noProof/>
        </w:rPr>
        <w:fldChar w:fldCharType="separate"/>
      </w:r>
      <w:r>
        <w:rPr>
          <w:noProof/>
        </w:rPr>
        <w:t>45</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5.7</w:t>
      </w:r>
      <w:r>
        <w:rPr>
          <w:rFonts w:asciiTheme="minorHAnsi" w:eastAsiaTheme="minorEastAsia" w:hAnsiTheme="minorHAnsi" w:cstheme="minorBidi"/>
          <w:noProof/>
          <w:color w:val="auto"/>
          <w:sz w:val="22"/>
          <w:szCs w:val="22"/>
        </w:rPr>
        <w:tab/>
      </w:r>
      <w:r>
        <w:rPr>
          <w:noProof/>
        </w:rPr>
        <w:t xml:space="preserve">HTTP Response Codes and </w:t>
      </w:r>
      <w:r w:rsidRPr="00723266">
        <w:rPr>
          <w:rFonts w:ascii="Courier" w:hAnsi="Courier"/>
          <w:noProof/>
        </w:rPr>
        <w:t>Error</w:t>
      </w:r>
      <w:r>
        <w:rPr>
          <w:noProof/>
        </w:rPr>
        <w:tab/>
      </w:r>
      <w:r>
        <w:rPr>
          <w:noProof/>
        </w:rPr>
        <w:fldChar w:fldCharType="begin"/>
      </w:r>
      <w:r>
        <w:rPr>
          <w:noProof/>
        </w:rPr>
        <w:instrText xml:space="preserve"> PAGEREF _Toc298504150 \h </w:instrText>
      </w:r>
      <w:r>
        <w:rPr>
          <w:noProof/>
        </w:rPr>
      </w:r>
      <w:r>
        <w:rPr>
          <w:noProof/>
        </w:rPr>
        <w:fldChar w:fldCharType="separate"/>
      </w:r>
      <w:r>
        <w:rPr>
          <w:noProof/>
        </w:rPr>
        <w:t>46</w:t>
      </w:r>
      <w:r>
        <w:rPr>
          <w:noProof/>
        </w:rPr>
        <w:fldChar w:fldCharType="end"/>
      </w:r>
    </w:p>
    <w:p w:rsidR="00676122" w:rsidRDefault="00676122">
      <w:pPr>
        <w:pStyle w:val="TOC3"/>
        <w:tabs>
          <w:tab w:val="left" w:pos="1400"/>
          <w:tab w:val="right" w:leader="dot" w:pos="9350"/>
        </w:tabs>
        <w:rPr>
          <w:rFonts w:asciiTheme="minorHAnsi" w:eastAsiaTheme="minorEastAsia" w:hAnsiTheme="minorHAnsi" w:cstheme="minorBidi"/>
          <w:i w:val="0"/>
          <w:noProof/>
          <w:color w:val="auto"/>
          <w:sz w:val="22"/>
          <w:szCs w:val="22"/>
        </w:rPr>
      </w:pPr>
      <w:r w:rsidRPr="00723266">
        <w:rPr>
          <w:rFonts w:ascii="Courier New" w:hAnsi="Courier New"/>
          <w:noProof/>
        </w:rPr>
        <w:t>5.7.1</w:t>
      </w:r>
      <w:r>
        <w:rPr>
          <w:rFonts w:asciiTheme="minorHAnsi" w:eastAsiaTheme="minorEastAsia" w:hAnsiTheme="minorHAnsi" w:cstheme="minorBidi"/>
          <w:i w:val="0"/>
          <w:noProof/>
          <w:color w:val="auto"/>
          <w:sz w:val="22"/>
          <w:szCs w:val="22"/>
        </w:rPr>
        <w:tab/>
      </w:r>
      <w:r w:rsidRPr="00723266">
        <w:rPr>
          <w:rFonts w:ascii="Courier New" w:hAnsi="Courier New"/>
          <w:noProof/>
        </w:rPr>
        <w:t>MTConnectError</w:t>
      </w:r>
      <w:r>
        <w:rPr>
          <w:noProof/>
        </w:rPr>
        <w:tab/>
      </w:r>
      <w:r>
        <w:rPr>
          <w:noProof/>
        </w:rPr>
        <w:fldChar w:fldCharType="begin"/>
      </w:r>
      <w:r>
        <w:rPr>
          <w:noProof/>
        </w:rPr>
        <w:instrText xml:space="preserve"> PAGEREF _Toc298504151 \h </w:instrText>
      </w:r>
      <w:r>
        <w:rPr>
          <w:noProof/>
        </w:rPr>
      </w:r>
      <w:r>
        <w:rPr>
          <w:noProof/>
        </w:rPr>
        <w:fldChar w:fldCharType="separate"/>
      </w:r>
      <w:r>
        <w:rPr>
          <w:noProof/>
        </w:rPr>
        <w:t>46</w:t>
      </w:r>
      <w:r>
        <w:rPr>
          <w:noProof/>
        </w:rPr>
        <w:fldChar w:fldCharType="end"/>
      </w:r>
    </w:p>
    <w:p w:rsidR="00676122" w:rsidRDefault="00676122">
      <w:pPr>
        <w:pStyle w:val="TOC3"/>
        <w:tabs>
          <w:tab w:val="left" w:pos="1400"/>
          <w:tab w:val="right" w:leader="dot" w:pos="9350"/>
        </w:tabs>
        <w:rPr>
          <w:rFonts w:asciiTheme="minorHAnsi" w:eastAsiaTheme="minorEastAsia" w:hAnsiTheme="minorHAnsi" w:cstheme="minorBidi"/>
          <w:i w:val="0"/>
          <w:noProof/>
          <w:color w:val="auto"/>
          <w:sz w:val="22"/>
          <w:szCs w:val="22"/>
        </w:rPr>
      </w:pPr>
      <w:r w:rsidRPr="00723266">
        <w:rPr>
          <w:rFonts w:ascii="Courier New" w:hAnsi="Courier New"/>
          <w:noProof/>
        </w:rPr>
        <w:lastRenderedPageBreak/>
        <w:t>5.7.2</w:t>
      </w:r>
      <w:r>
        <w:rPr>
          <w:rFonts w:asciiTheme="minorHAnsi" w:eastAsiaTheme="minorEastAsia" w:hAnsiTheme="minorHAnsi" w:cstheme="minorBidi"/>
          <w:i w:val="0"/>
          <w:noProof/>
          <w:color w:val="auto"/>
          <w:sz w:val="22"/>
          <w:szCs w:val="22"/>
        </w:rPr>
        <w:tab/>
      </w:r>
      <w:r w:rsidRPr="00723266">
        <w:rPr>
          <w:rFonts w:ascii="Courier New" w:hAnsi="Courier New"/>
          <w:noProof/>
        </w:rPr>
        <w:t>Errors</w:t>
      </w:r>
      <w:r>
        <w:rPr>
          <w:noProof/>
        </w:rPr>
        <w:tab/>
      </w:r>
      <w:r>
        <w:rPr>
          <w:noProof/>
        </w:rPr>
        <w:fldChar w:fldCharType="begin"/>
      </w:r>
      <w:r>
        <w:rPr>
          <w:noProof/>
        </w:rPr>
        <w:instrText xml:space="preserve"> PAGEREF _Toc298504152 \h </w:instrText>
      </w:r>
      <w:r>
        <w:rPr>
          <w:noProof/>
        </w:rPr>
      </w:r>
      <w:r>
        <w:rPr>
          <w:noProof/>
        </w:rPr>
        <w:fldChar w:fldCharType="separate"/>
      </w:r>
      <w:r>
        <w:rPr>
          <w:noProof/>
        </w:rPr>
        <w:t>46</w:t>
      </w:r>
      <w:r>
        <w:rPr>
          <w:noProof/>
        </w:rPr>
        <w:fldChar w:fldCharType="end"/>
      </w:r>
    </w:p>
    <w:p w:rsidR="00676122" w:rsidRDefault="00676122">
      <w:pPr>
        <w:pStyle w:val="TOC3"/>
        <w:tabs>
          <w:tab w:val="left" w:pos="1400"/>
          <w:tab w:val="right" w:leader="dot" w:pos="9350"/>
        </w:tabs>
        <w:rPr>
          <w:rFonts w:asciiTheme="minorHAnsi" w:eastAsiaTheme="minorEastAsia" w:hAnsiTheme="minorHAnsi" w:cstheme="minorBidi"/>
          <w:i w:val="0"/>
          <w:noProof/>
          <w:color w:val="auto"/>
          <w:sz w:val="22"/>
          <w:szCs w:val="22"/>
        </w:rPr>
      </w:pPr>
      <w:r w:rsidRPr="00723266">
        <w:rPr>
          <w:rFonts w:ascii="Courier New" w:hAnsi="Courier New"/>
          <w:noProof/>
        </w:rPr>
        <w:t>5.7.3</w:t>
      </w:r>
      <w:r>
        <w:rPr>
          <w:rFonts w:asciiTheme="minorHAnsi" w:eastAsiaTheme="minorEastAsia" w:hAnsiTheme="minorHAnsi" w:cstheme="minorBidi"/>
          <w:i w:val="0"/>
          <w:noProof/>
          <w:color w:val="auto"/>
          <w:sz w:val="22"/>
          <w:szCs w:val="22"/>
        </w:rPr>
        <w:tab/>
      </w:r>
      <w:r w:rsidRPr="00723266">
        <w:rPr>
          <w:rFonts w:ascii="Courier New" w:hAnsi="Courier New"/>
          <w:noProof/>
        </w:rPr>
        <w:t>Error</w:t>
      </w:r>
      <w:r>
        <w:rPr>
          <w:noProof/>
        </w:rPr>
        <w:tab/>
      </w:r>
      <w:r>
        <w:rPr>
          <w:noProof/>
        </w:rPr>
        <w:fldChar w:fldCharType="begin"/>
      </w:r>
      <w:r>
        <w:rPr>
          <w:noProof/>
        </w:rPr>
        <w:instrText xml:space="preserve"> PAGEREF _Toc298504153 \h </w:instrText>
      </w:r>
      <w:r>
        <w:rPr>
          <w:noProof/>
        </w:rPr>
      </w:r>
      <w:r>
        <w:rPr>
          <w:noProof/>
        </w:rPr>
        <w:fldChar w:fldCharType="separate"/>
      </w:r>
      <w:r>
        <w:rPr>
          <w:noProof/>
        </w:rPr>
        <w:t>47</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5.8</w:t>
      </w:r>
      <w:r>
        <w:rPr>
          <w:rFonts w:asciiTheme="minorHAnsi" w:eastAsiaTheme="minorEastAsia" w:hAnsiTheme="minorHAnsi" w:cstheme="minorBidi"/>
          <w:noProof/>
          <w:color w:val="auto"/>
          <w:sz w:val="22"/>
          <w:szCs w:val="22"/>
        </w:rPr>
        <w:tab/>
      </w:r>
      <w:r>
        <w:rPr>
          <w:noProof/>
        </w:rPr>
        <w:t>Protocol Details</w:t>
      </w:r>
      <w:r>
        <w:rPr>
          <w:noProof/>
        </w:rPr>
        <w:tab/>
      </w:r>
      <w:r>
        <w:rPr>
          <w:noProof/>
        </w:rPr>
        <w:fldChar w:fldCharType="begin"/>
      </w:r>
      <w:r>
        <w:rPr>
          <w:noProof/>
        </w:rPr>
        <w:instrText xml:space="preserve"> PAGEREF _Toc298504154 \h </w:instrText>
      </w:r>
      <w:r>
        <w:rPr>
          <w:noProof/>
        </w:rPr>
      </w:r>
      <w:r>
        <w:rPr>
          <w:noProof/>
        </w:rPr>
        <w:fldChar w:fldCharType="separate"/>
      </w:r>
      <w:r>
        <w:rPr>
          <w:noProof/>
        </w:rPr>
        <w:t>48</w:t>
      </w:r>
      <w:r>
        <w:rPr>
          <w:noProof/>
        </w:rPr>
        <w:fldChar w:fldCharType="end"/>
      </w:r>
    </w:p>
    <w:p w:rsidR="00676122" w:rsidRDefault="00676122">
      <w:pPr>
        <w:pStyle w:val="TOC3"/>
        <w:tabs>
          <w:tab w:val="left" w:pos="1200"/>
          <w:tab w:val="right" w:leader="dot" w:pos="9350"/>
        </w:tabs>
        <w:rPr>
          <w:rFonts w:asciiTheme="minorHAnsi" w:eastAsiaTheme="minorEastAsia" w:hAnsiTheme="minorHAnsi" w:cstheme="minorBidi"/>
          <w:i w:val="0"/>
          <w:noProof/>
          <w:color w:val="auto"/>
          <w:sz w:val="22"/>
          <w:szCs w:val="22"/>
        </w:rPr>
      </w:pPr>
      <w:r w:rsidRPr="00723266">
        <w:rPr>
          <w:noProof/>
        </w:rPr>
        <w:t>5.8.1</w:t>
      </w:r>
      <w:r>
        <w:rPr>
          <w:rFonts w:asciiTheme="minorHAnsi" w:eastAsiaTheme="minorEastAsia" w:hAnsiTheme="minorHAnsi" w:cstheme="minorBidi"/>
          <w:i w:val="0"/>
          <w:noProof/>
          <w:color w:val="auto"/>
          <w:sz w:val="22"/>
          <w:szCs w:val="22"/>
        </w:rPr>
        <w:tab/>
      </w:r>
      <w:r>
        <w:rPr>
          <w:noProof/>
        </w:rPr>
        <w:t>Buffer Semantics</w:t>
      </w:r>
      <w:r>
        <w:rPr>
          <w:noProof/>
        </w:rPr>
        <w:tab/>
      </w:r>
      <w:r>
        <w:rPr>
          <w:noProof/>
        </w:rPr>
        <w:fldChar w:fldCharType="begin"/>
      </w:r>
      <w:r>
        <w:rPr>
          <w:noProof/>
        </w:rPr>
        <w:instrText xml:space="preserve"> PAGEREF _Toc298504155 \h </w:instrText>
      </w:r>
      <w:r>
        <w:rPr>
          <w:noProof/>
        </w:rPr>
      </w:r>
      <w:r>
        <w:rPr>
          <w:noProof/>
        </w:rPr>
        <w:fldChar w:fldCharType="separate"/>
      </w:r>
      <w:r>
        <w:rPr>
          <w:noProof/>
        </w:rPr>
        <w:t>49</w:t>
      </w:r>
      <w:r>
        <w:rPr>
          <w:noProof/>
        </w:rPr>
        <w:fldChar w:fldCharType="end"/>
      </w:r>
    </w:p>
    <w:p w:rsidR="00676122" w:rsidRDefault="00676122">
      <w:pPr>
        <w:pStyle w:val="TOC3"/>
        <w:tabs>
          <w:tab w:val="left" w:pos="1200"/>
          <w:tab w:val="right" w:leader="dot" w:pos="9350"/>
        </w:tabs>
        <w:rPr>
          <w:rFonts w:asciiTheme="minorHAnsi" w:eastAsiaTheme="minorEastAsia" w:hAnsiTheme="minorHAnsi" w:cstheme="minorBidi"/>
          <w:i w:val="0"/>
          <w:noProof/>
          <w:color w:val="auto"/>
          <w:sz w:val="22"/>
          <w:szCs w:val="22"/>
        </w:rPr>
      </w:pPr>
      <w:r w:rsidRPr="00723266">
        <w:rPr>
          <w:noProof/>
        </w:rPr>
        <w:t>5.8.2</w:t>
      </w:r>
      <w:r>
        <w:rPr>
          <w:rFonts w:asciiTheme="minorHAnsi" w:eastAsiaTheme="minorEastAsia" w:hAnsiTheme="minorHAnsi" w:cstheme="minorBidi"/>
          <w:i w:val="0"/>
          <w:noProof/>
          <w:color w:val="auto"/>
          <w:sz w:val="22"/>
          <w:szCs w:val="22"/>
        </w:rPr>
        <w:tab/>
      </w:r>
      <w:r>
        <w:rPr>
          <w:noProof/>
        </w:rPr>
        <w:t>Buffer Windows</w:t>
      </w:r>
      <w:r>
        <w:rPr>
          <w:noProof/>
        </w:rPr>
        <w:tab/>
      </w:r>
      <w:r>
        <w:rPr>
          <w:noProof/>
        </w:rPr>
        <w:fldChar w:fldCharType="begin"/>
      </w:r>
      <w:r>
        <w:rPr>
          <w:noProof/>
        </w:rPr>
        <w:instrText xml:space="preserve"> PAGEREF _Toc298504156 \h </w:instrText>
      </w:r>
      <w:r>
        <w:rPr>
          <w:noProof/>
        </w:rPr>
      </w:r>
      <w:r>
        <w:rPr>
          <w:noProof/>
        </w:rPr>
        <w:fldChar w:fldCharType="separate"/>
      </w:r>
      <w:r>
        <w:rPr>
          <w:noProof/>
        </w:rPr>
        <w:t>50</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5.9</w:t>
      </w:r>
      <w:r>
        <w:rPr>
          <w:rFonts w:asciiTheme="minorHAnsi" w:eastAsiaTheme="minorEastAsia" w:hAnsiTheme="minorHAnsi" w:cstheme="minorBidi"/>
          <w:noProof/>
          <w:color w:val="auto"/>
          <w:sz w:val="22"/>
          <w:szCs w:val="22"/>
        </w:rPr>
        <w:tab/>
      </w:r>
      <w:r>
        <w:rPr>
          <w:noProof/>
        </w:rPr>
        <w:t>Request without Filtering</w:t>
      </w:r>
      <w:r>
        <w:rPr>
          <w:noProof/>
        </w:rPr>
        <w:tab/>
      </w:r>
      <w:r>
        <w:rPr>
          <w:noProof/>
        </w:rPr>
        <w:fldChar w:fldCharType="begin"/>
      </w:r>
      <w:r>
        <w:rPr>
          <w:noProof/>
        </w:rPr>
        <w:instrText xml:space="preserve"> PAGEREF _Toc298504157 \h </w:instrText>
      </w:r>
      <w:r>
        <w:rPr>
          <w:noProof/>
        </w:rPr>
      </w:r>
      <w:r>
        <w:rPr>
          <w:noProof/>
        </w:rPr>
        <w:fldChar w:fldCharType="separate"/>
      </w:r>
      <w:r>
        <w:rPr>
          <w:noProof/>
        </w:rPr>
        <w:t>51</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5.10</w:t>
      </w:r>
      <w:r>
        <w:rPr>
          <w:rFonts w:asciiTheme="minorHAnsi" w:eastAsiaTheme="minorEastAsia" w:hAnsiTheme="minorHAnsi" w:cstheme="minorBidi"/>
          <w:noProof/>
          <w:color w:val="auto"/>
          <w:sz w:val="22"/>
          <w:szCs w:val="22"/>
        </w:rPr>
        <w:tab/>
      </w:r>
      <w:r>
        <w:rPr>
          <w:noProof/>
        </w:rPr>
        <w:t>Request with Filtering using Path Parameter</w:t>
      </w:r>
      <w:r>
        <w:rPr>
          <w:noProof/>
        </w:rPr>
        <w:tab/>
      </w:r>
      <w:r>
        <w:rPr>
          <w:noProof/>
        </w:rPr>
        <w:fldChar w:fldCharType="begin"/>
      </w:r>
      <w:r>
        <w:rPr>
          <w:noProof/>
        </w:rPr>
        <w:instrText xml:space="preserve"> PAGEREF _Toc298504158 \h </w:instrText>
      </w:r>
      <w:r>
        <w:rPr>
          <w:noProof/>
        </w:rPr>
      </w:r>
      <w:r>
        <w:rPr>
          <w:noProof/>
        </w:rPr>
        <w:fldChar w:fldCharType="separate"/>
      </w:r>
      <w:r>
        <w:rPr>
          <w:noProof/>
        </w:rPr>
        <w:t>54</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5.11</w:t>
      </w:r>
      <w:r>
        <w:rPr>
          <w:rFonts w:asciiTheme="minorHAnsi" w:eastAsiaTheme="minorEastAsia" w:hAnsiTheme="minorHAnsi" w:cstheme="minorBidi"/>
          <w:noProof/>
          <w:color w:val="auto"/>
          <w:sz w:val="22"/>
          <w:szCs w:val="22"/>
        </w:rPr>
        <w:tab/>
      </w:r>
      <w:r>
        <w:rPr>
          <w:noProof/>
        </w:rPr>
        <w:t>Fault Tolerance and Recovery</w:t>
      </w:r>
      <w:r>
        <w:rPr>
          <w:noProof/>
        </w:rPr>
        <w:tab/>
      </w:r>
      <w:r>
        <w:rPr>
          <w:noProof/>
        </w:rPr>
        <w:fldChar w:fldCharType="begin"/>
      </w:r>
      <w:r>
        <w:rPr>
          <w:noProof/>
        </w:rPr>
        <w:instrText xml:space="preserve"> PAGEREF _Toc298504159 \h </w:instrText>
      </w:r>
      <w:r>
        <w:rPr>
          <w:noProof/>
        </w:rPr>
      </w:r>
      <w:r>
        <w:rPr>
          <w:noProof/>
        </w:rPr>
        <w:fldChar w:fldCharType="separate"/>
      </w:r>
      <w:r>
        <w:rPr>
          <w:noProof/>
        </w:rPr>
        <w:t>57</w:t>
      </w:r>
      <w:r>
        <w:rPr>
          <w:noProof/>
        </w:rPr>
        <w:fldChar w:fldCharType="end"/>
      </w:r>
    </w:p>
    <w:p w:rsidR="00676122" w:rsidRDefault="00676122">
      <w:pPr>
        <w:pStyle w:val="TOC3"/>
        <w:tabs>
          <w:tab w:val="left" w:pos="1200"/>
          <w:tab w:val="right" w:leader="dot" w:pos="9350"/>
        </w:tabs>
        <w:rPr>
          <w:rFonts w:asciiTheme="minorHAnsi" w:eastAsiaTheme="minorEastAsia" w:hAnsiTheme="minorHAnsi" w:cstheme="minorBidi"/>
          <w:i w:val="0"/>
          <w:noProof/>
          <w:color w:val="auto"/>
          <w:sz w:val="22"/>
          <w:szCs w:val="22"/>
        </w:rPr>
      </w:pPr>
      <w:r w:rsidRPr="00723266">
        <w:rPr>
          <w:noProof/>
        </w:rPr>
        <w:t>5.11.1</w:t>
      </w:r>
      <w:r>
        <w:rPr>
          <w:rFonts w:asciiTheme="minorHAnsi" w:eastAsiaTheme="minorEastAsia" w:hAnsiTheme="minorHAnsi" w:cstheme="minorBidi"/>
          <w:i w:val="0"/>
          <w:noProof/>
          <w:color w:val="auto"/>
          <w:sz w:val="22"/>
          <w:szCs w:val="22"/>
        </w:rPr>
        <w:tab/>
      </w:r>
      <w:r>
        <w:rPr>
          <w:noProof/>
        </w:rPr>
        <w:t>Application Failure</w:t>
      </w:r>
      <w:r>
        <w:rPr>
          <w:noProof/>
        </w:rPr>
        <w:tab/>
      </w:r>
      <w:r>
        <w:rPr>
          <w:noProof/>
        </w:rPr>
        <w:fldChar w:fldCharType="begin"/>
      </w:r>
      <w:r>
        <w:rPr>
          <w:noProof/>
        </w:rPr>
        <w:instrText xml:space="preserve"> PAGEREF _Toc298504160 \h </w:instrText>
      </w:r>
      <w:r>
        <w:rPr>
          <w:noProof/>
        </w:rPr>
      </w:r>
      <w:r>
        <w:rPr>
          <w:noProof/>
        </w:rPr>
        <w:fldChar w:fldCharType="separate"/>
      </w:r>
      <w:r>
        <w:rPr>
          <w:noProof/>
        </w:rPr>
        <w:t>57</w:t>
      </w:r>
      <w:r>
        <w:rPr>
          <w:noProof/>
        </w:rPr>
        <w:fldChar w:fldCharType="end"/>
      </w:r>
    </w:p>
    <w:p w:rsidR="00676122" w:rsidRDefault="00676122">
      <w:pPr>
        <w:pStyle w:val="TOC3"/>
        <w:tabs>
          <w:tab w:val="left" w:pos="1200"/>
          <w:tab w:val="right" w:leader="dot" w:pos="9350"/>
        </w:tabs>
        <w:rPr>
          <w:rFonts w:asciiTheme="minorHAnsi" w:eastAsiaTheme="minorEastAsia" w:hAnsiTheme="minorHAnsi" w:cstheme="minorBidi"/>
          <w:i w:val="0"/>
          <w:noProof/>
          <w:color w:val="auto"/>
          <w:sz w:val="22"/>
          <w:szCs w:val="22"/>
        </w:rPr>
      </w:pPr>
      <w:r w:rsidRPr="00723266">
        <w:rPr>
          <w:noProof/>
        </w:rPr>
        <w:t>5.11.2</w:t>
      </w:r>
      <w:r>
        <w:rPr>
          <w:rFonts w:asciiTheme="minorHAnsi" w:eastAsiaTheme="minorEastAsia" w:hAnsiTheme="minorHAnsi" w:cstheme="minorBidi"/>
          <w:i w:val="0"/>
          <w:noProof/>
          <w:color w:val="auto"/>
          <w:sz w:val="22"/>
          <w:szCs w:val="22"/>
        </w:rPr>
        <w:tab/>
      </w:r>
      <w:r>
        <w:rPr>
          <w:noProof/>
        </w:rPr>
        <w:t>Agent Failure</w:t>
      </w:r>
      <w:r>
        <w:rPr>
          <w:noProof/>
        </w:rPr>
        <w:tab/>
      </w:r>
      <w:r>
        <w:rPr>
          <w:noProof/>
        </w:rPr>
        <w:fldChar w:fldCharType="begin"/>
      </w:r>
      <w:r>
        <w:rPr>
          <w:noProof/>
        </w:rPr>
        <w:instrText xml:space="preserve"> PAGEREF _Toc298504161 \h </w:instrText>
      </w:r>
      <w:r>
        <w:rPr>
          <w:noProof/>
        </w:rPr>
      </w:r>
      <w:r>
        <w:rPr>
          <w:noProof/>
        </w:rPr>
        <w:fldChar w:fldCharType="separate"/>
      </w:r>
      <w:r>
        <w:rPr>
          <w:noProof/>
        </w:rPr>
        <w:t>59</w:t>
      </w:r>
      <w:r>
        <w:rPr>
          <w:noProof/>
        </w:rPr>
        <w:fldChar w:fldCharType="end"/>
      </w:r>
    </w:p>
    <w:p w:rsidR="00676122" w:rsidRDefault="00676122">
      <w:pPr>
        <w:pStyle w:val="TOC3"/>
        <w:tabs>
          <w:tab w:val="left" w:pos="1200"/>
          <w:tab w:val="right" w:leader="dot" w:pos="9350"/>
        </w:tabs>
        <w:rPr>
          <w:rFonts w:asciiTheme="minorHAnsi" w:eastAsiaTheme="minorEastAsia" w:hAnsiTheme="minorHAnsi" w:cstheme="minorBidi"/>
          <w:i w:val="0"/>
          <w:noProof/>
          <w:color w:val="auto"/>
          <w:sz w:val="22"/>
          <w:szCs w:val="22"/>
        </w:rPr>
      </w:pPr>
      <w:r w:rsidRPr="00723266">
        <w:rPr>
          <w:noProof/>
        </w:rPr>
        <w:t>5.11.3</w:t>
      </w:r>
      <w:r>
        <w:rPr>
          <w:rFonts w:asciiTheme="minorHAnsi" w:eastAsiaTheme="minorEastAsia" w:hAnsiTheme="minorHAnsi" w:cstheme="minorBidi"/>
          <w:i w:val="0"/>
          <w:noProof/>
          <w:color w:val="auto"/>
          <w:sz w:val="22"/>
          <w:szCs w:val="22"/>
        </w:rPr>
        <w:tab/>
      </w:r>
      <w:r>
        <w:rPr>
          <w:noProof/>
        </w:rPr>
        <w:t>Data Persistence and Recovery</w:t>
      </w:r>
      <w:r>
        <w:rPr>
          <w:noProof/>
        </w:rPr>
        <w:tab/>
      </w:r>
      <w:r>
        <w:rPr>
          <w:noProof/>
        </w:rPr>
        <w:fldChar w:fldCharType="begin"/>
      </w:r>
      <w:r>
        <w:rPr>
          <w:noProof/>
        </w:rPr>
        <w:instrText xml:space="preserve"> PAGEREF _Toc298504162 \h </w:instrText>
      </w:r>
      <w:r>
        <w:rPr>
          <w:noProof/>
        </w:rPr>
      </w:r>
      <w:r>
        <w:rPr>
          <w:noProof/>
        </w:rPr>
        <w:fldChar w:fldCharType="separate"/>
      </w:r>
      <w:r>
        <w:rPr>
          <w:noProof/>
        </w:rPr>
        <w:t>60</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5.12</w:t>
      </w:r>
      <w:r>
        <w:rPr>
          <w:rFonts w:asciiTheme="minorHAnsi" w:eastAsiaTheme="minorEastAsia" w:hAnsiTheme="minorHAnsi" w:cstheme="minorBidi"/>
          <w:noProof/>
          <w:color w:val="auto"/>
          <w:sz w:val="22"/>
          <w:szCs w:val="22"/>
        </w:rPr>
        <w:tab/>
      </w:r>
      <w:r>
        <w:rPr>
          <w:noProof/>
        </w:rPr>
        <w:t>Unavailability of Data</w:t>
      </w:r>
      <w:r>
        <w:rPr>
          <w:noProof/>
        </w:rPr>
        <w:tab/>
      </w:r>
      <w:r>
        <w:rPr>
          <w:noProof/>
        </w:rPr>
        <w:fldChar w:fldCharType="begin"/>
      </w:r>
      <w:r>
        <w:rPr>
          <w:noProof/>
        </w:rPr>
        <w:instrText xml:space="preserve"> PAGEREF _Toc298504163 \h </w:instrText>
      </w:r>
      <w:r>
        <w:rPr>
          <w:noProof/>
        </w:rPr>
      </w:r>
      <w:r>
        <w:rPr>
          <w:noProof/>
        </w:rPr>
        <w:fldChar w:fldCharType="separate"/>
      </w:r>
      <w:r>
        <w:rPr>
          <w:noProof/>
        </w:rPr>
        <w:t>61</w:t>
      </w:r>
      <w:r>
        <w:rPr>
          <w:noProof/>
        </w:rPr>
        <w:fldChar w:fldCharType="end"/>
      </w:r>
    </w:p>
    <w:p w:rsidR="00676122" w:rsidRDefault="00676122">
      <w:pPr>
        <w:pStyle w:val="TOC3"/>
        <w:tabs>
          <w:tab w:val="left" w:pos="1200"/>
          <w:tab w:val="right" w:leader="dot" w:pos="9350"/>
        </w:tabs>
        <w:rPr>
          <w:rFonts w:asciiTheme="minorHAnsi" w:eastAsiaTheme="minorEastAsia" w:hAnsiTheme="minorHAnsi" w:cstheme="minorBidi"/>
          <w:i w:val="0"/>
          <w:noProof/>
          <w:color w:val="auto"/>
          <w:sz w:val="22"/>
          <w:szCs w:val="22"/>
        </w:rPr>
      </w:pPr>
      <w:r w:rsidRPr="00723266">
        <w:rPr>
          <w:noProof/>
        </w:rPr>
        <w:t>5.12.1</w:t>
      </w:r>
      <w:r>
        <w:rPr>
          <w:rFonts w:asciiTheme="minorHAnsi" w:eastAsiaTheme="minorEastAsia" w:hAnsiTheme="minorHAnsi" w:cstheme="minorBidi"/>
          <w:i w:val="0"/>
          <w:noProof/>
          <w:color w:val="auto"/>
          <w:sz w:val="22"/>
          <w:szCs w:val="22"/>
        </w:rPr>
        <w:tab/>
      </w:r>
      <w:r>
        <w:rPr>
          <w:noProof/>
        </w:rPr>
        <w:t>Examples</w:t>
      </w:r>
      <w:r>
        <w:rPr>
          <w:noProof/>
        </w:rPr>
        <w:tab/>
      </w:r>
      <w:r>
        <w:rPr>
          <w:noProof/>
        </w:rPr>
        <w:fldChar w:fldCharType="begin"/>
      </w:r>
      <w:r>
        <w:rPr>
          <w:noProof/>
        </w:rPr>
        <w:instrText xml:space="preserve"> PAGEREF _Toc298504164 \h </w:instrText>
      </w:r>
      <w:r>
        <w:rPr>
          <w:noProof/>
        </w:rPr>
      </w:r>
      <w:r>
        <w:rPr>
          <w:noProof/>
        </w:rPr>
        <w:fldChar w:fldCharType="separate"/>
      </w:r>
      <w:r>
        <w:rPr>
          <w:noProof/>
        </w:rPr>
        <w:t>62</w:t>
      </w:r>
      <w:r>
        <w:rPr>
          <w:noProof/>
        </w:rPr>
        <w:fldChar w:fldCharType="end"/>
      </w:r>
    </w:p>
    <w:p w:rsidR="00676122" w:rsidRDefault="00676122">
      <w:pPr>
        <w:pStyle w:val="TOC3"/>
        <w:tabs>
          <w:tab w:val="left" w:pos="1200"/>
          <w:tab w:val="right" w:leader="dot" w:pos="9350"/>
        </w:tabs>
        <w:rPr>
          <w:rFonts w:asciiTheme="minorHAnsi" w:eastAsiaTheme="minorEastAsia" w:hAnsiTheme="minorHAnsi" w:cstheme="minorBidi"/>
          <w:i w:val="0"/>
          <w:noProof/>
          <w:color w:val="auto"/>
          <w:sz w:val="22"/>
          <w:szCs w:val="22"/>
        </w:rPr>
      </w:pPr>
      <w:r w:rsidRPr="00723266">
        <w:rPr>
          <w:noProof/>
        </w:rPr>
        <w:t>5.12.2</w:t>
      </w:r>
      <w:r>
        <w:rPr>
          <w:rFonts w:asciiTheme="minorHAnsi" w:eastAsiaTheme="minorEastAsia" w:hAnsiTheme="minorHAnsi" w:cstheme="minorBidi"/>
          <w:i w:val="0"/>
          <w:noProof/>
          <w:color w:val="auto"/>
          <w:sz w:val="22"/>
          <w:szCs w:val="22"/>
        </w:rPr>
        <w:tab/>
      </w:r>
      <w:r>
        <w:rPr>
          <w:noProof/>
        </w:rPr>
        <w:t>Constant valued data items</w:t>
      </w:r>
      <w:r>
        <w:rPr>
          <w:noProof/>
        </w:rPr>
        <w:tab/>
      </w:r>
      <w:r>
        <w:rPr>
          <w:noProof/>
        </w:rPr>
        <w:fldChar w:fldCharType="begin"/>
      </w:r>
      <w:r>
        <w:rPr>
          <w:noProof/>
        </w:rPr>
        <w:instrText xml:space="preserve"> PAGEREF _Toc298504165 \h </w:instrText>
      </w:r>
      <w:r>
        <w:rPr>
          <w:noProof/>
        </w:rPr>
      </w:r>
      <w:r>
        <w:rPr>
          <w:noProof/>
        </w:rPr>
        <w:fldChar w:fldCharType="separate"/>
      </w:r>
      <w:r>
        <w:rPr>
          <w:noProof/>
        </w:rPr>
        <w:t>64</w:t>
      </w:r>
      <w:r>
        <w:rPr>
          <w:noProof/>
        </w:rPr>
        <w:fldChar w:fldCharType="end"/>
      </w:r>
    </w:p>
    <w:p w:rsidR="00676122" w:rsidRDefault="00676122">
      <w:pPr>
        <w:pStyle w:val="TOC1"/>
        <w:tabs>
          <w:tab w:val="right" w:leader="dot" w:pos="9350"/>
        </w:tabs>
        <w:rPr>
          <w:rFonts w:asciiTheme="minorHAnsi" w:eastAsiaTheme="minorEastAsia" w:hAnsiTheme="minorHAnsi" w:cstheme="minorBidi"/>
          <w:b w:val="0"/>
          <w:noProof/>
          <w:color w:val="auto"/>
          <w:sz w:val="22"/>
          <w:szCs w:val="22"/>
        </w:rPr>
      </w:pPr>
      <w:r>
        <w:rPr>
          <w:noProof/>
        </w:rPr>
        <w:t>Appendices</w:t>
      </w:r>
      <w:r>
        <w:rPr>
          <w:noProof/>
        </w:rPr>
        <w:tab/>
      </w:r>
      <w:r>
        <w:rPr>
          <w:noProof/>
        </w:rPr>
        <w:fldChar w:fldCharType="begin"/>
      </w:r>
      <w:r>
        <w:rPr>
          <w:noProof/>
        </w:rPr>
        <w:instrText xml:space="preserve"> PAGEREF _Toc298504166 \h </w:instrText>
      </w:r>
      <w:r>
        <w:rPr>
          <w:noProof/>
        </w:rPr>
      </w:r>
      <w:r>
        <w:rPr>
          <w:noProof/>
        </w:rPr>
        <w:fldChar w:fldCharType="separate"/>
      </w:r>
      <w:r>
        <w:rPr>
          <w:noProof/>
        </w:rPr>
        <w:t>65</w:t>
      </w:r>
      <w:r>
        <w:rPr>
          <w:noProof/>
        </w:rPr>
        <w:fldChar w:fldCharType="end"/>
      </w:r>
    </w:p>
    <w:p w:rsidR="00676122" w:rsidRDefault="00676122">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A.</w:t>
      </w:r>
      <w:r>
        <w:rPr>
          <w:rFonts w:asciiTheme="minorHAnsi" w:eastAsiaTheme="minorEastAsia" w:hAnsiTheme="minorHAnsi" w:cstheme="minorBidi"/>
          <w:b w:val="0"/>
          <w:noProof/>
          <w:color w:val="auto"/>
          <w:sz w:val="22"/>
          <w:szCs w:val="22"/>
        </w:rPr>
        <w:tab/>
      </w:r>
      <w:r>
        <w:rPr>
          <w:noProof/>
        </w:rPr>
        <w:t>Bibliography</w:t>
      </w:r>
      <w:r>
        <w:rPr>
          <w:noProof/>
        </w:rPr>
        <w:tab/>
      </w:r>
      <w:r>
        <w:rPr>
          <w:noProof/>
        </w:rPr>
        <w:fldChar w:fldCharType="begin"/>
      </w:r>
      <w:r>
        <w:rPr>
          <w:noProof/>
        </w:rPr>
        <w:instrText xml:space="preserve"> PAGEREF _Toc298504167 \h </w:instrText>
      </w:r>
      <w:r>
        <w:rPr>
          <w:noProof/>
        </w:rPr>
      </w:r>
      <w:r>
        <w:rPr>
          <w:noProof/>
        </w:rPr>
        <w:fldChar w:fldCharType="separate"/>
      </w:r>
      <w:r>
        <w:rPr>
          <w:noProof/>
        </w:rPr>
        <w:t>65</w:t>
      </w:r>
      <w:r>
        <w:rPr>
          <w:noProof/>
        </w:rPr>
        <w:fldChar w:fldCharType="end"/>
      </w:r>
    </w:p>
    <w:p w:rsidR="00676122" w:rsidRDefault="00676122">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B.</w:t>
      </w:r>
      <w:r>
        <w:rPr>
          <w:rFonts w:asciiTheme="minorHAnsi" w:eastAsiaTheme="minorEastAsia" w:hAnsiTheme="minorHAnsi" w:cstheme="minorBidi"/>
          <w:b w:val="0"/>
          <w:noProof/>
          <w:color w:val="auto"/>
          <w:sz w:val="22"/>
          <w:szCs w:val="22"/>
        </w:rPr>
        <w:tab/>
      </w:r>
      <w:r>
        <w:rPr>
          <w:noProof/>
        </w:rPr>
        <w:t>Discovery</w:t>
      </w:r>
      <w:r>
        <w:rPr>
          <w:noProof/>
        </w:rPr>
        <w:tab/>
      </w:r>
      <w:r>
        <w:rPr>
          <w:noProof/>
        </w:rPr>
        <w:fldChar w:fldCharType="begin"/>
      </w:r>
      <w:r>
        <w:rPr>
          <w:noProof/>
        </w:rPr>
        <w:instrText xml:space="preserve"> PAGEREF _Toc298504168 \h </w:instrText>
      </w:r>
      <w:r>
        <w:rPr>
          <w:noProof/>
        </w:rPr>
      </w:r>
      <w:r>
        <w:rPr>
          <w:noProof/>
        </w:rPr>
        <w:fldChar w:fldCharType="separate"/>
      </w:r>
      <w:r>
        <w:rPr>
          <w:noProof/>
        </w:rPr>
        <w:t>67</w:t>
      </w:r>
      <w:r>
        <w:rPr>
          <w:noProof/>
        </w:rPr>
        <w:fldChar w:fldCharType="end"/>
      </w:r>
    </w:p>
    <w:p w:rsidR="00676122" w:rsidRDefault="00676122">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B.1.</w:t>
      </w:r>
      <w:r>
        <w:rPr>
          <w:rFonts w:asciiTheme="minorHAnsi" w:eastAsiaTheme="minorEastAsia" w:hAnsiTheme="minorHAnsi" w:cstheme="minorBidi"/>
          <w:b w:val="0"/>
          <w:noProof/>
          <w:color w:val="auto"/>
          <w:sz w:val="22"/>
          <w:szCs w:val="22"/>
        </w:rPr>
        <w:tab/>
      </w:r>
      <w:r>
        <w:rPr>
          <w:noProof/>
        </w:rPr>
        <w:t>Physical Architecture</w:t>
      </w:r>
      <w:r>
        <w:rPr>
          <w:noProof/>
        </w:rPr>
        <w:tab/>
      </w:r>
      <w:r>
        <w:rPr>
          <w:noProof/>
        </w:rPr>
        <w:fldChar w:fldCharType="begin"/>
      </w:r>
      <w:r>
        <w:rPr>
          <w:noProof/>
        </w:rPr>
        <w:instrText xml:space="preserve"> PAGEREF _Toc298504169 \h </w:instrText>
      </w:r>
      <w:r>
        <w:rPr>
          <w:noProof/>
        </w:rPr>
      </w:r>
      <w:r>
        <w:rPr>
          <w:noProof/>
        </w:rPr>
        <w:fldChar w:fldCharType="separate"/>
      </w:r>
      <w:r>
        <w:rPr>
          <w:noProof/>
        </w:rPr>
        <w:t>67</w:t>
      </w:r>
      <w:r>
        <w:rPr>
          <w:noProof/>
        </w:rPr>
        <w:fldChar w:fldCharType="end"/>
      </w:r>
    </w:p>
    <w:p w:rsidR="00CE5023" w:rsidRDefault="00EA3C57" w:rsidP="00CE5023">
      <w:pPr>
        <w:pStyle w:val="Contents1"/>
        <w:tabs>
          <w:tab w:val="right" w:leader="dot" w:pos="9340"/>
        </w:tabs>
        <w:sectPr w:rsidR="00CE5023">
          <w:headerReference w:type="even" r:id="rId21"/>
          <w:footerReference w:type="even" r:id="rId22"/>
          <w:footerReference w:type="default" r:id="rId23"/>
          <w:type w:val="continuous"/>
          <w:pgSz w:w="12240" w:h="15840"/>
          <w:pgMar w:top="1440" w:right="1440" w:bottom="1440" w:left="1440" w:header="720" w:footer="864" w:gutter="0"/>
          <w:pgNumType w:start="1"/>
          <w:cols w:space="720"/>
        </w:sectPr>
      </w:pPr>
      <w:r>
        <w:fldChar w:fldCharType="end"/>
      </w:r>
    </w:p>
    <w:p w:rsidR="00CE5023" w:rsidRDefault="005C2044">
      <w:pPr>
        <w:pStyle w:val="ContentsHeading"/>
      </w:pPr>
      <w:r>
        <w:lastRenderedPageBreak/>
        <w:br w:type="page"/>
      </w:r>
      <w:r>
        <w:lastRenderedPageBreak/>
        <w:t>Table of Figures</w:t>
      </w:r>
    </w:p>
    <w:p w:rsidR="00676122" w:rsidRDefault="00EA3C57">
      <w:pPr>
        <w:pStyle w:val="TableofFigures"/>
        <w:tabs>
          <w:tab w:val="right" w:leader="dot" w:pos="9350"/>
        </w:tabs>
        <w:rPr>
          <w:rFonts w:asciiTheme="minorHAnsi" w:eastAsiaTheme="minorEastAsia" w:hAnsiTheme="minorHAnsi" w:cstheme="minorBidi"/>
          <w:noProof/>
          <w:color w:val="auto"/>
          <w:sz w:val="22"/>
          <w:szCs w:val="22"/>
        </w:rPr>
      </w:pPr>
      <w:r>
        <w:rPr>
          <w:rFonts w:ascii="Courier" w:hAnsi="Courier"/>
          <w:smallCaps/>
          <w:color w:val="0079A5"/>
          <w:sz w:val="48"/>
        </w:rPr>
        <w:fldChar w:fldCharType="begin"/>
      </w:r>
      <w:r w:rsidR="005C2044">
        <w:rPr>
          <w:color w:val="0079A5"/>
          <w:sz w:val="48"/>
        </w:rPr>
        <w:instrText xml:space="preserve"> TOC \c "Figure" </w:instrText>
      </w:r>
      <w:r>
        <w:rPr>
          <w:rFonts w:ascii="Courier" w:hAnsi="Courier"/>
          <w:smallCaps/>
          <w:color w:val="0079A5"/>
          <w:sz w:val="48"/>
        </w:rPr>
        <w:fldChar w:fldCharType="separate"/>
      </w:r>
      <w:r w:rsidR="00676122">
        <w:rPr>
          <w:noProof/>
        </w:rPr>
        <w:t>Figure 1: Agent Initialization</w:t>
      </w:r>
      <w:r w:rsidR="00676122">
        <w:rPr>
          <w:noProof/>
        </w:rPr>
        <w:tab/>
      </w:r>
      <w:r w:rsidR="00676122">
        <w:rPr>
          <w:noProof/>
        </w:rPr>
        <w:fldChar w:fldCharType="begin"/>
      </w:r>
      <w:r w:rsidR="00676122">
        <w:rPr>
          <w:noProof/>
        </w:rPr>
        <w:instrText xml:space="preserve"> PAGEREF _Toc298504170 \h </w:instrText>
      </w:r>
      <w:r w:rsidR="00676122">
        <w:rPr>
          <w:noProof/>
        </w:rPr>
      </w:r>
      <w:r w:rsidR="00676122">
        <w:rPr>
          <w:noProof/>
        </w:rPr>
        <w:fldChar w:fldCharType="separate"/>
      </w:r>
      <w:r w:rsidR="00676122">
        <w:rPr>
          <w:noProof/>
        </w:rPr>
        <w:t>11</w:t>
      </w:r>
      <w:r w:rsidR="00676122">
        <w:rPr>
          <w:noProof/>
        </w:rPr>
        <w:fldChar w:fldCharType="end"/>
      </w:r>
    </w:p>
    <w:p w:rsidR="00676122" w:rsidRDefault="00676122">
      <w:pPr>
        <w:pStyle w:val="TableofFigures"/>
        <w:tabs>
          <w:tab w:val="right" w:leader="dot" w:pos="9350"/>
        </w:tabs>
        <w:rPr>
          <w:rFonts w:asciiTheme="minorHAnsi" w:eastAsiaTheme="minorEastAsia" w:hAnsiTheme="minorHAnsi" w:cstheme="minorBidi"/>
          <w:noProof/>
          <w:color w:val="auto"/>
          <w:sz w:val="22"/>
          <w:szCs w:val="22"/>
        </w:rPr>
      </w:pPr>
      <w:r>
        <w:rPr>
          <w:noProof/>
        </w:rPr>
        <w:t>Figure 2: Application Communication</w:t>
      </w:r>
      <w:r>
        <w:rPr>
          <w:noProof/>
        </w:rPr>
        <w:tab/>
      </w:r>
      <w:r>
        <w:rPr>
          <w:noProof/>
        </w:rPr>
        <w:fldChar w:fldCharType="begin"/>
      </w:r>
      <w:r>
        <w:rPr>
          <w:noProof/>
        </w:rPr>
        <w:instrText xml:space="preserve"> PAGEREF _Toc298504171 \h </w:instrText>
      </w:r>
      <w:r>
        <w:rPr>
          <w:noProof/>
        </w:rPr>
      </w:r>
      <w:r>
        <w:rPr>
          <w:noProof/>
        </w:rPr>
        <w:fldChar w:fldCharType="separate"/>
      </w:r>
      <w:r>
        <w:rPr>
          <w:noProof/>
        </w:rPr>
        <w:t>12</w:t>
      </w:r>
      <w:r>
        <w:rPr>
          <w:noProof/>
        </w:rPr>
        <w:fldChar w:fldCharType="end"/>
      </w:r>
    </w:p>
    <w:p w:rsidR="00676122" w:rsidRDefault="00676122">
      <w:pPr>
        <w:pStyle w:val="TableofFigures"/>
        <w:tabs>
          <w:tab w:val="right" w:leader="dot" w:pos="9350"/>
        </w:tabs>
        <w:rPr>
          <w:rFonts w:asciiTheme="minorHAnsi" w:eastAsiaTheme="minorEastAsia" w:hAnsiTheme="minorHAnsi" w:cstheme="minorBidi"/>
          <w:noProof/>
          <w:color w:val="auto"/>
          <w:sz w:val="22"/>
          <w:szCs w:val="22"/>
        </w:rPr>
      </w:pPr>
      <w:r>
        <w:rPr>
          <w:noProof/>
        </w:rPr>
        <w:t>Figure 3: MTConnectDevices structure</w:t>
      </w:r>
      <w:r>
        <w:rPr>
          <w:noProof/>
        </w:rPr>
        <w:tab/>
      </w:r>
      <w:r>
        <w:rPr>
          <w:noProof/>
        </w:rPr>
        <w:fldChar w:fldCharType="begin"/>
      </w:r>
      <w:r>
        <w:rPr>
          <w:noProof/>
        </w:rPr>
        <w:instrText xml:space="preserve"> PAGEREF _Toc298504172 \h </w:instrText>
      </w:r>
      <w:r>
        <w:rPr>
          <w:noProof/>
        </w:rPr>
      </w:r>
      <w:r>
        <w:rPr>
          <w:noProof/>
        </w:rPr>
        <w:fldChar w:fldCharType="separate"/>
      </w:r>
      <w:r>
        <w:rPr>
          <w:noProof/>
        </w:rPr>
        <w:t>17</w:t>
      </w:r>
      <w:r>
        <w:rPr>
          <w:noProof/>
        </w:rPr>
        <w:fldChar w:fldCharType="end"/>
      </w:r>
    </w:p>
    <w:p w:rsidR="00676122" w:rsidRDefault="00676122">
      <w:pPr>
        <w:pStyle w:val="TableofFigures"/>
        <w:tabs>
          <w:tab w:val="right" w:leader="dot" w:pos="9350"/>
        </w:tabs>
        <w:rPr>
          <w:rFonts w:asciiTheme="minorHAnsi" w:eastAsiaTheme="minorEastAsia" w:hAnsiTheme="minorHAnsi" w:cstheme="minorBidi"/>
          <w:noProof/>
          <w:color w:val="auto"/>
          <w:sz w:val="22"/>
          <w:szCs w:val="22"/>
        </w:rPr>
      </w:pPr>
      <w:r>
        <w:rPr>
          <w:noProof/>
        </w:rPr>
        <w:t>Figure 4: MTConnectStreams structure</w:t>
      </w:r>
      <w:r>
        <w:rPr>
          <w:noProof/>
        </w:rPr>
        <w:tab/>
      </w:r>
      <w:r>
        <w:rPr>
          <w:noProof/>
        </w:rPr>
        <w:fldChar w:fldCharType="begin"/>
      </w:r>
      <w:r>
        <w:rPr>
          <w:noProof/>
        </w:rPr>
        <w:instrText xml:space="preserve"> PAGEREF _Toc298504173 \h </w:instrText>
      </w:r>
      <w:r>
        <w:rPr>
          <w:noProof/>
        </w:rPr>
      </w:r>
      <w:r>
        <w:rPr>
          <w:noProof/>
        </w:rPr>
        <w:fldChar w:fldCharType="separate"/>
      </w:r>
      <w:r>
        <w:rPr>
          <w:noProof/>
        </w:rPr>
        <w:t>18</w:t>
      </w:r>
      <w:r>
        <w:rPr>
          <w:noProof/>
        </w:rPr>
        <w:fldChar w:fldCharType="end"/>
      </w:r>
    </w:p>
    <w:p w:rsidR="00676122" w:rsidRDefault="00676122">
      <w:pPr>
        <w:pStyle w:val="TableofFigures"/>
        <w:tabs>
          <w:tab w:val="right" w:leader="dot" w:pos="9350"/>
        </w:tabs>
        <w:rPr>
          <w:rFonts w:asciiTheme="minorHAnsi" w:eastAsiaTheme="minorEastAsia" w:hAnsiTheme="minorHAnsi" w:cstheme="minorBidi"/>
          <w:noProof/>
          <w:color w:val="auto"/>
          <w:sz w:val="22"/>
          <w:szCs w:val="22"/>
        </w:rPr>
      </w:pPr>
      <w:r>
        <w:rPr>
          <w:noProof/>
        </w:rPr>
        <w:t>Figure 5: MTConnectAsset structure</w:t>
      </w:r>
      <w:r>
        <w:rPr>
          <w:noProof/>
        </w:rPr>
        <w:tab/>
      </w:r>
      <w:r>
        <w:rPr>
          <w:noProof/>
        </w:rPr>
        <w:fldChar w:fldCharType="begin"/>
      </w:r>
      <w:r>
        <w:rPr>
          <w:noProof/>
        </w:rPr>
        <w:instrText xml:space="preserve"> PAGEREF _Toc298504174 \h </w:instrText>
      </w:r>
      <w:r>
        <w:rPr>
          <w:noProof/>
        </w:rPr>
      </w:r>
      <w:r>
        <w:rPr>
          <w:noProof/>
        </w:rPr>
        <w:fldChar w:fldCharType="separate"/>
      </w:r>
      <w:r>
        <w:rPr>
          <w:noProof/>
        </w:rPr>
        <w:t>19</w:t>
      </w:r>
      <w:r>
        <w:rPr>
          <w:noProof/>
        </w:rPr>
        <w:fldChar w:fldCharType="end"/>
      </w:r>
    </w:p>
    <w:p w:rsidR="00676122" w:rsidRDefault="00676122">
      <w:pPr>
        <w:pStyle w:val="TableofFigures"/>
        <w:tabs>
          <w:tab w:val="right" w:leader="dot" w:pos="9350"/>
        </w:tabs>
        <w:rPr>
          <w:rFonts w:asciiTheme="minorHAnsi" w:eastAsiaTheme="minorEastAsia" w:hAnsiTheme="minorHAnsi" w:cstheme="minorBidi"/>
          <w:noProof/>
          <w:color w:val="auto"/>
          <w:sz w:val="22"/>
          <w:szCs w:val="22"/>
        </w:rPr>
      </w:pPr>
      <w:r>
        <w:rPr>
          <w:noProof/>
        </w:rPr>
        <w:t>Figure 6: MTConnectError structure</w:t>
      </w:r>
      <w:r>
        <w:rPr>
          <w:noProof/>
        </w:rPr>
        <w:tab/>
      </w:r>
      <w:r>
        <w:rPr>
          <w:noProof/>
        </w:rPr>
        <w:fldChar w:fldCharType="begin"/>
      </w:r>
      <w:r>
        <w:rPr>
          <w:noProof/>
        </w:rPr>
        <w:instrText xml:space="preserve"> PAGEREF _Toc298504175 \h </w:instrText>
      </w:r>
      <w:r>
        <w:rPr>
          <w:noProof/>
        </w:rPr>
      </w:r>
      <w:r>
        <w:rPr>
          <w:noProof/>
        </w:rPr>
        <w:fldChar w:fldCharType="separate"/>
      </w:r>
      <w:r>
        <w:rPr>
          <w:noProof/>
        </w:rPr>
        <w:t>21</w:t>
      </w:r>
      <w:r>
        <w:rPr>
          <w:noProof/>
        </w:rPr>
        <w:fldChar w:fldCharType="end"/>
      </w:r>
    </w:p>
    <w:p w:rsidR="00676122" w:rsidRDefault="00676122">
      <w:pPr>
        <w:pStyle w:val="TableofFigures"/>
        <w:tabs>
          <w:tab w:val="right" w:leader="dot" w:pos="9350"/>
        </w:tabs>
        <w:rPr>
          <w:rFonts w:asciiTheme="minorHAnsi" w:eastAsiaTheme="minorEastAsia" w:hAnsiTheme="minorHAnsi" w:cstheme="minorBidi"/>
          <w:noProof/>
          <w:color w:val="auto"/>
          <w:sz w:val="22"/>
          <w:szCs w:val="22"/>
        </w:rPr>
      </w:pPr>
      <w:r>
        <w:rPr>
          <w:noProof/>
        </w:rPr>
        <w:t xml:space="preserve">Figure 7: Header Schema Diagram for </w:t>
      </w:r>
      <w:r w:rsidRPr="00BB1341">
        <w:rPr>
          <w:rFonts w:ascii="Courier New" w:hAnsi="Courier New"/>
          <w:noProof/>
        </w:rPr>
        <w:t>MTConnectError</w:t>
      </w:r>
      <w:r>
        <w:rPr>
          <w:noProof/>
        </w:rPr>
        <w:tab/>
      </w:r>
      <w:r>
        <w:rPr>
          <w:noProof/>
        </w:rPr>
        <w:fldChar w:fldCharType="begin"/>
      </w:r>
      <w:r>
        <w:rPr>
          <w:noProof/>
        </w:rPr>
        <w:instrText xml:space="preserve"> PAGEREF _Toc298504176 \h </w:instrText>
      </w:r>
      <w:r>
        <w:rPr>
          <w:noProof/>
        </w:rPr>
      </w:r>
      <w:r>
        <w:rPr>
          <w:noProof/>
        </w:rPr>
        <w:fldChar w:fldCharType="separate"/>
      </w:r>
      <w:r>
        <w:rPr>
          <w:noProof/>
        </w:rPr>
        <w:t>24</w:t>
      </w:r>
      <w:r>
        <w:rPr>
          <w:noProof/>
        </w:rPr>
        <w:fldChar w:fldCharType="end"/>
      </w:r>
    </w:p>
    <w:p w:rsidR="00676122" w:rsidRDefault="00676122">
      <w:pPr>
        <w:pStyle w:val="TableofFigures"/>
        <w:tabs>
          <w:tab w:val="right" w:leader="dot" w:pos="9350"/>
        </w:tabs>
        <w:rPr>
          <w:rFonts w:asciiTheme="minorHAnsi" w:eastAsiaTheme="minorEastAsia" w:hAnsiTheme="minorHAnsi" w:cstheme="minorBidi"/>
          <w:noProof/>
          <w:color w:val="auto"/>
          <w:sz w:val="22"/>
          <w:szCs w:val="22"/>
        </w:rPr>
      </w:pPr>
      <w:r>
        <w:rPr>
          <w:noProof/>
        </w:rPr>
        <w:t xml:space="preserve">Figure 8: Header Schema Diagram for </w:t>
      </w:r>
      <w:r w:rsidRPr="00BB1341">
        <w:rPr>
          <w:rFonts w:ascii="Courier New" w:hAnsi="Courier New"/>
          <w:noProof/>
        </w:rPr>
        <w:t>MTConnectStreams</w:t>
      </w:r>
      <w:r>
        <w:rPr>
          <w:noProof/>
        </w:rPr>
        <w:tab/>
      </w:r>
      <w:r>
        <w:rPr>
          <w:noProof/>
        </w:rPr>
        <w:fldChar w:fldCharType="begin"/>
      </w:r>
      <w:r>
        <w:rPr>
          <w:noProof/>
        </w:rPr>
        <w:instrText xml:space="preserve"> PAGEREF _Toc298504177 \h </w:instrText>
      </w:r>
      <w:r>
        <w:rPr>
          <w:noProof/>
        </w:rPr>
      </w:r>
      <w:r>
        <w:rPr>
          <w:noProof/>
        </w:rPr>
        <w:fldChar w:fldCharType="separate"/>
      </w:r>
      <w:r>
        <w:rPr>
          <w:noProof/>
        </w:rPr>
        <w:t>25</w:t>
      </w:r>
      <w:r>
        <w:rPr>
          <w:noProof/>
        </w:rPr>
        <w:fldChar w:fldCharType="end"/>
      </w:r>
    </w:p>
    <w:p w:rsidR="00676122" w:rsidRDefault="00676122">
      <w:pPr>
        <w:pStyle w:val="TableofFigures"/>
        <w:tabs>
          <w:tab w:val="right" w:leader="dot" w:pos="9350"/>
        </w:tabs>
        <w:rPr>
          <w:rFonts w:asciiTheme="minorHAnsi" w:eastAsiaTheme="minorEastAsia" w:hAnsiTheme="minorHAnsi" w:cstheme="minorBidi"/>
          <w:noProof/>
          <w:color w:val="auto"/>
          <w:sz w:val="22"/>
          <w:szCs w:val="22"/>
        </w:rPr>
      </w:pPr>
      <w:r>
        <w:rPr>
          <w:noProof/>
        </w:rPr>
        <w:t>Figure 9: Application and Agent Conversation</w:t>
      </w:r>
      <w:r>
        <w:rPr>
          <w:noProof/>
        </w:rPr>
        <w:tab/>
      </w:r>
      <w:r>
        <w:rPr>
          <w:noProof/>
        </w:rPr>
        <w:fldChar w:fldCharType="begin"/>
      </w:r>
      <w:r>
        <w:rPr>
          <w:noProof/>
        </w:rPr>
        <w:instrText xml:space="preserve"> PAGEREF _Toc298504178 \h </w:instrText>
      </w:r>
      <w:r>
        <w:rPr>
          <w:noProof/>
        </w:rPr>
      </w:r>
      <w:r>
        <w:rPr>
          <w:noProof/>
        </w:rPr>
        <w:fldChar w:fldCharType="separate"/>
      </w:r>
      <w:r>
        <w:rPr>
          <w:noProof/>
        </w:rPr>
        <w:t>30</w:t>
      </w:r>
      <w:r>
        <w:rPr>
          <w:noProof/>
        </w:rPr>
        <w:fldChar w:fldCharType="end"/>
      </w:r>
    </w:p>
    <w:p w:rsidR="00676122" w:rsidRDefault="00676122">
      <w:pPr>
        <w:pStyle w:val="TableofFigures"/>
        <w:tabs>
          <w:tab w:val="right" w:leader="dot" w:pos="9350"/>
        </w:tabs>
        <w:rPr>
          <w:rFonts w:asciiTheme="minorHAnsi" w:eastAsiaTheme="minorEastAsia" w:hAnsiTheme="minorHAnsi" w:cstheme="minorBidi"/>
          <w:noProof/>
          <w:color w:val="auto"/>
          <w:sz w:val="22"/>
          <w:szCs w:val="22"/>
        </w:rPr>
      </w:pPr>
      <w:r>
        <w:rPr>
          <w:noProof/>
        </w:rPr>
        <w:t>Figure 10: Sample Device Organization</w:t>
      </w:r>
      <w:r>
        <w:rPr>
          <w:noProof/>
        </w:rPr>
        <w:tab/>
      </w:r>
      <w:r>
        <w:rPr>
          <w:noProof/>
        </w:rPr>
        <w:fldChar w:fldCharType="begin"/>
      </w:r>
      <w:r>
        <w:rPr>
          <w:noProof/>
        </w:rPr>
        <w:instrText xml:space="preserve"> PAGEREF _Toc298504179 \h </w:instrText>
      </w:r>
      <w:r>
        <w:rPr>
          <w:noProof/>
        </w:rPr>
      </w:r>
      <w:r>
        <w:rPr>
          <w:noProof/>
        </w:rPr>
        <w:fldChar w:fldCharType="separate"/>
      </w:r>
      <w:r>
        <w:rPr>
          <w:noProof/>
        </w:rPr>
        <w:t>34</w:t>
      </w:r>
      <w:r>
        <w:rPr>
          <w:noProof/>
        </w:rPr>
        <w:fldChar w:fldCharType="end"/>
      </w:r>
    </w:p>
    <w:p w:rsidR="00676122" w:rsidRDefault="00676122">
      <w:pPr>
        <w:pStyle w:val="TableofFigures"/>
        <w:tabs>
          <w:tab w:val="right" w:leader="dot" w:pos="9350"/>
        </w:tabs>
        <w:rPr>
          <w:rFonts w:asciiTheme="minorHAnsi" w:eastAsiaTheme="minorEastAsia" w:hAnsiTheme="minorHAnsi" w:cstheme="minorBidi"/>
          <w:noProof/>
          <w:color w:val="auto"/>
          <w:sz w:val="22"/>
          <w:szCs w:val="22"/>
        </w:rPr>
      </w:pPr>
      <w:r>
        <w:rPr>
          <w:noProof/>
        </w:rPr>
        <w:t>Figure 11: Example Buffer 1</w:t>
      </w:r>
      <w:r>
        <w:rPr>
          <w:noProof/>
        </w:rPr>
        <w:tab/>
      </w:r>
      <w:r>
        <w:rPr>
          <w:noProof/>
        </w:rPr>
        <w:fldChar w:fldCharType="begin"/>
      </w:r>
      <w:r>
        <w:rPr>
          <w:noProof/>
        </w:rPr>
        <w:instrText xml:space="preserve"> PAGEREF _Toc298504180 \h </w:instrText>
      </w:r>
      <w:r>
        <w:rPr>
          <w:noProof/>
        </w:rPr>
      </w:r>
      <w:r>
        <w:rPr>
          <w:noProof/>
        </w:rPr>
        <w:fldChar w:fldCharType="separate"/>
      </w:r>
      <w:r>
        <w:rPr>
          <w:noProof/>
        </w:rPr>
        <w:t>49</w:t>
      </w:r>
      <w:r>
        <w:rPr>
          <w:noProof/>
        </w:rPr>
        <w:fldChar w:fldCharType="end"/>
      </w:r>
    </w:p>
    <w:p w:rsidR="00676122" w:rsidRDefault="00676122">
      <w:pPr>
        <w:pStyle w:val="TableofFigures"/>
        <w:tabs>
          <w:tab w:val="right" w:leader="dot" w:pos="9350"/>
        </w:tabs>
        <w:rPr>
          <w:rFonts w:asciiTheme="minorHAnsi" w:eastAsiaTheme="minorEastAsia" w:hAnsiTheme="minorHAnsi" w:cstheme="minorBidi"/>
          <w:noProof/>
          <w:color w:val="auto"/>
          <w:sz w:val="22"/>
          <w:szCs w:val="22"/>
        </w:rPr>
      </w:pPr>
      <w:r>
        <w:rPr>
          <w:noProof/>
        </w:rPr>
        <w:t>Figure 12: Buffer Semantics 2</w:t>
      </w:r>
      <w:r>
        <w:rPr>
          <w:noProof/>
        </w:rPr>
        <w:tab/>
      </w:r>
      <w:r>
        <w:rPr>
          <w:noProof/>
        </w:rPr>
        <w:fldChar w:fldCharType="begin"/>
      </w:r>
      <w:r>
        <w:rPr>
          <w:noProof/>
        </w:rPr>
        <w:instrText xml:space="preserve"> PAGEREF _Toc298504181 \h </w:instrText>
      </w:r>
      <w:r>
        <w:rPr>
          <w:noProof/>
        </w:rPr>
      </w:r>
      <w:r>
        <w:rPr>
          <w:noProof/>
        </w:rPr>
        <w:fldChar w:fldCharType="separate"/>
      </w:r>
      <w:r>
        <w:rPr>
          <w:noProof/>
        </w:rPr>
        <w:t>50</w:t>
      </w:r>
      <w:r>
        <w:rPr>
          <w:noProof/>
        </w:rPr>
        <w:fldChar w:fldCharType="end"/>
      </w:r>
    </w:p>
    <w:p w:rsidR="00676122" w:rsidRDefault="00676122">
      <w:pPr>
        <w:pStyle w:val="TableofFigures"/>
        <w:tabs>
          <w:tab w:val="right" w:leader="dot" w:pos="9350"/>
        </w:tabs>
        <w:rPr>
          <w:rFonts w:asciiTheme="minorHAnsi" w:eastAsiaTheme="minorEastAsia" w:hAnsiTheme="minorHAnsi" w:cstheme="minorBidi"/>
          <w:noProof/>
          <w:color w:val="auto"/>
          <w:sz w:val="22"/>
          <w:szCs w:val="22"/>
        </w:rPr>
      </w:pPr>
      <w:r>
        <w:rPr>
          <w:noProof/>
        </w:rPr>
        <w:t>Figure 13: Sample Data in an Agent</w:t>
      </w:r>
      <w:r>
        <w:rPr>
          <w:noProof/>
        </w:rPr>
        <w:tab/>
      </w:r>
      <w:r>
        <w:rPr>
          <w:noProof/>
        </w:rPr>
        <w:fldChar w:fldCharType="begin"/>
      </w:r>
      <w:r>
        <w:rPr>
          <w:noProof/>
        </w:rPr>
        <w:instrText xml:space="preserve"> PAGEREF _Toc298504182 \h </w:instrText>
      </w:r>
      <w:r>
        <w:rPr>
          <w:noProof/>
        </w:rPr>
      </w:r>
      <w:r>
        <w:rPr>
          <w:noProof/>
        </w:rPr>
        <w:fldChar w:fldCharType="separate"/>
      </w:r>
      <w:r>
        <w:rPr>
          <w:noProof/>
        </w:rPr>
        <w:t>51</w:t>
      </w:r>
      <w:r>
        <w:rPr>
          <w:noProof/>
        </w:rPr>
        <w:fldChar w:fldCharType="end"/>
      </w:r>
    </w:p>
    <w:p w:rsidR="00676122" w:rsidRDefault="00676122">
      <w:pPr>
        <w:pStyle w:val="TableofFigures"/>
        <w:tabs>
          <w:tab w:val="right" w:leader="dot" w:pos="9350"/>
        </w:tabs>
        <w:rPr>
          <w:rFonts w:asciiTheme="minorHAnsi" w:eastAsiaTheme="minorEastAsia" w:hAnsiTheme="minorHAnsi" w:cstheme="minorBidi"/>
          <w:noProof/>
          <w:color w:val="auto"/>
          <w:sz w:val="22"/>
          <w:szCs w:val="22"/>
        </w:rPr>
      </w:pPr>
      <w:r>
        <w:rPr>
          <w:noProof/>
        </w:rPr>
        <w:t>Figure 14: Example #1 for Sample from Sequence #101</w:t>
      </w:r>
      <w:r>
        <w:rPr>
          <w:noProof/>
        </w:rPr>
        <w:tab/>
      </w:r>
      <w:r>
        <w:rPr>
          <w:noProof/>
        </w:rPr>
        <w:fldChar w:fldCharType="begin"/>
      </w:r>
      <w:r>
        <w:rPr>
          <w:noProof/>
        </w:rPr>
        <w:instrText xml:space="preserve"> PAGEREF _Toc298504183 \h </w:instrText>
      </w:r>
      <w:r>
        <w:rPr>
          <w:noProof/>
        </w:rPr>
      </w:r>
      <w:r>
        <w:rPr>
          <w:noProof/>
        </w:rPr>
        <w:fldChar w:fldCharType="separate"/>
      </w:r>
      <w:r>
        <w:rPr>
          <w:noProof/>
        </w:rPr>
        <w:t>52</w:t>
      </w:r>
      <w:r>
        <w:rPr>
          <w:noProof/>
        </w:rPr>
        <w:fldChar w:fldCharType="end"/>
      </w:r>
    </w:p>
    <w:p w:rsidR="00676122" w:rsidRDefault="00676122">
      <w:pPr>
        <w:pStyle w:val="TableofFigures"/>
        <w:tabs>
          <w:tab w:val="right" w:leader="dot" w:pos="9350"/>
        </w:tabs>
        <w:rPr>
          <w:rFonts w:asciiTheme="minorHAnsi" w:eastAsiaTheme="minorEastAsia" w:hAnsiTheme="minorHAnsi" w:cstheme="minorBidi"/>
          <w:noProof/>
          <w:color w:val="auto"/>
          <w:sz w:val="22"/>
          <w:szCs w:val="22"/>
        </w:rPr>
      </w:pPr>
      <w:r>
        <w:rPr>
          <w:noProof/>
        </w:rPr>
        <w:t>Figure 15: Example #1 for Sample from Sequence #113</w:t>
      </w:r>
      <w:r>
        <w:rPr>
          <w:noProof/>
        </w:rPr>
        <w:tab/>
      </w:r>
      <w:r>
        <w:rPr>
          <w:noProof/>
        </w:rPr>
        <w:fldChar w:fldCharType="begin"/>
      </w:r>
      <w:r>
        <w:rPr>
          <w:noProof/>
        </w:rPr>
        <w:instrText xml:space="preserve"> PAGEREF _Toc298504184 \h </w:instrText>
      </w:r>
      <w:r>
        <w:rPr>
          <w:noProof/>
        </w:rPr>
      </w:r>
      <w:r>
        <w:rPr>
          <w:noProof/>
        </w:rPr>
        <w:fldChar w:fldCharType="separate"/>
      </w:r>
      <w:r>
        <w:rPr>
          <w:noProof/>
        </w:rPr>
        <w:t>53</w:t>
      </w:r>
      <w:r>
        <w:rPr>
          <w:noProof/>
        </w:rPr>
        <w:fldChar w:fldCharType="end"/>
      </w:r>
    </w:p>
    <w:p w:rsidR="00676122" w:rsidRDefault="00676122">
      <w:pPr>
        <w:pStyle w:val="TableofFigures"/>
        <w:tabs>
          <w:tab w:val="right" w:leader="dot" w:pos="9350"/>
        </w:tabs>
        <w:rPr>
          <w:rFonts w:asciiTheme="minorHAnsi" w:eastAsiaTheme="minorEastAsia" w:hAnsiTheme="minorHAnsi" w:cstheme="minorBidi"/>
          <w:noProof/>
          <w:color w:val="auto"/>
          <w:sz w:val="22"/>
          <w:szCs w:val="22"/>
        </w:rPr>
      </w:pPr>
      <w:r>
        <w:rPr>
          <w:noProof/>
        </w:rPr>
        <w:t>Figure 16: Example #1 for Sample from Sequence #124</w:t>
      </w:r>
      <w:r>
        <w:rPr>
          <w:noProof/>
        </w:rPr>
        <w:tab/>
      </w:r>
      <w:r>
        <w:rPr>
          <w:noProof/>
        </w:rPr>
        <w:fldChar w:fldCharType="begin"/>
      </w:r>
      <w:r>
        <w:rPr>
          <w:noProof/>
        </w:rPr>
        <w:instrText xml:space="preserve"> PAGEREF _Toc298504185 \h </w:instrText>
      </w:r>
      <w:r>
        <w:rPr>
          <w:noProof/>
        </w:rPr>
      </w:r>
      <w:r>
        <w:rPr>
          <w:noProof/>
        </w:rPr>
        <w:fldChar w:fldCharType="separate"/>
      </w:r>
      <w:r>
        <w:rPr>
          <w:noProof/>
        </w:rPr>
        <w:t>54</w:t>
      </w:r>
      <w:r>
        <w:rPr>
          <w:noProof/>
        </w:rPr>
        <w:fldChar w:fldCharType="end"/>
      </w:r>
    </w:p>
    <w:p w:rsidR="00676122" w:rsidRDefault="00676122">
      <w:pPr>
        <w:pStyle w:val="TableofFigures"/>
        <w:tabs>
          <w:tab w:val="right" w:leader="dot" w:pos="9350"/>
        </w:tabs>
        <w:rPr>
          <w:rFonts w:asciiTheme="minorHAnsi" w:eastAsiaTheme="minorEastAsia" w:hAnsiTheme="minorHAnsi" w:cstheme="minorBidi"/>
          <w:noProof/>
          <w:color w:val="auto"/>
          <w:sz w:val="22"/>
          <w:szCs w:val="22"/>
        </w:rPr>
      </w:pPr>
      <w:r>
        <w:rPr>
          <w:noProof/>
        </w:rPr>
        <w:t>Figure 17: Example #2 for Sample from Sequence #101 with Path</w:t>
      </w:r>
      <w:r>
        <w:rPr>
          <w:noProof/>
        </w:rPr>
        <w:tab/>
      </w:r>
      <w:r>
        <w:rPr>
          <w:noProof/>
        </w:rPr>
        <w:fldChar w:fldCharType="begin"/>
      </w:r>
      <w:r>
        <w:rPr>
          <w:noProof/>
        </w:rPr>
        <w:instrText xml:space="preserve"> PAGEREF _Toc298504186 \h </w:instrText>
      </w:r>
      <w:r>
        <w:rPr>
          <w:noProof/>
        </w:rPr>
      </w:r>
      <w:r>
        <w:rPr>
          <w:noProof/>
        </w:rPr>
        <w:fldChar w:fldCharType="separate"/>
      </w:r>
      <w:r>
        <w:rPr>
          <w:noProof/>
        </w:rPr>
        <w:t>55</w:t>
      </w:r>
      <w:r>
        <w:rPr>
          <w:noProof/>
        </w:rPr>
        <w:fldChar w:fldCharType="end"/>
      </w:r>
    </w:p>
    <w:p w:rsidR="00676122" w:rsidRDefault="00676122">
      <w:pPr>
        <w:pStyle w:val="TableofFigures"/>
        <w:tabs>
          <w:tab w:val="right" w:leader="dot" w:pos="9350"/>
        </w:tabs>
        <w:rPr>
          <w:rFonts w:asciiTheme="minorHAnsi" w:eastAsiaTheme="minorEastAsia" w:hAnsiTheme="minorHAnsi" w:cstheme="minorBidi"/>
          <w:noProof/>
          <w:color w:val="auto"/>
          <w:sz w:val="22"/>
          <w:szCs w:val="22"/>
        </w:rPr>
      </w:pPr>
      <w:r>
        <w:rPr>
          <w:noProof/>
        </w:rPr>
        <w:t>Figure 18: Example #2 for Sample from Sequence #112 with Path</w:t>
      </w:r>
      <w:r>
        <w:rPr>
          <w:noProof/>
        </w:rPr>
        <w:tab/>
      </w:r>
      <w:r>
        <w:rPr>
          <w:noProof/>
        </w:rPr>
        <w:fldChar w:fldCharType="begin"/>
      </w:r>
      <w:r>
        <w:rPr>
          <w:noProof/>
        </w:rPr>
        <w:instrText xml:space="preserve"> PAGEREF _Toc298504187 \h </w:instrText>
      </w:r>
      <w:r>
        <w:rPr>
          <w:noProof/>
        </w:rPr>
      </w:r>
      <w:r>
        <w:rPr>
          <w:noProof/>
        </w:rPr>
        <w:fldChar w:fldCharType="separate"/>
      </w:r>
      <w:r>
        <w:rPr>
          <w:noProof/>
        </w:rPr>
        <w:t>56</w:t>
      </w:r>
      <w:r>
        <w:rPr>
          <w:noProof/>
        </w:rPr>
        <w:fldChar w:fldCharType="end"/>
      </w:r>
    </w:p>
    <w:p w:rsidR="00676122" w:rsidRDefault="00676122">
      <w:pPr>
        <w:pStyle w:val="TableofFigures"/>
        <w:tabs>
          <w:tab w:val="right" w:leader="dot" w:pos="9350"/>
        </w:tabs>
        <w:rPr>
          <w:rFonts w:asciiTheme="minorHAnsi" w:eastAsiaTheme="minorEastAsia" w:hAnsiTheme="minorHAnsi" w:cstheme="minorBidi"/>
          <w:noProof/>
          <w:color w:val="auto"/>
          <w:sz w:val="22"/>
          <w:szCs w:val="22"/>
        </w:rPr>
      </w:pPr>
      <w:r>
        <w:rPr>
          <w:noProof/>
        </w:rPr>
        <w:t>Figure 19: Example #2 for Sample from Sequence #123 with Path</w:t>
      </w:r>
      <w:r>
        <w:rPr>
          <w:noProof/>
        </w:rPr>
        <w:tab/>
      </w:r>
      <w:r>
        <w:rPr>
          <w:noProof/>
        </w:rPr>
        <w:fldChar w:fldCharType="begin"/>
      </w:r>
      <w:r>
        <w:rPr>
          <w:noProof/>
        </w:rPr>
        <w:instrText xml:space="preserve"> PAGEREF _Toc298504188 \h </w:instrText>
      </w:r>
      <w:r>
        <w:rPr>
          <w:noProof/>
        </w:rPr>
      </w:r>
      <w:r>
        <w:rPr>
          <w:noProof/>
        </w:rPr>
        <w:fldChar w:fldCharType="separate"/>
      </w:r>
      <w:r>
        <w:rPr>
          <w:noProof/>
        </w:rPr>
        <w:t>57</w:t>
      </w:r>
      <w:r>
        <w:rPr>
          <w:noProof/>
        </w:rPr>
        <w:fldChar w:fldCharType="end"/>
      </w:r>
    </w:p>
    <w:p w:rsidR="00676122" w:rsidRDefault="00676122">
      <w:pPr>
        <w:pStyle w:val="TableofFigures"/>
        <w:tabs>
          <w:tab w:val="right" w:leader="dot" w:pos="9350"/>
        </w:tabs>
        <w:rPr>
          <w:rFonts w:asciiTheme="minorHAnsi" w:eastAsiaTheme="minorEastAsia" w:hAnsiTheme="minorHAnsi" w:cstheme="minorBidi"/>
          <w:noProof/>
          <w:color w:val="auto"/>
          <w:sz w:val="22"/>
          <w:szCs w:val="22"/>
        </w:rPr>
      </w:pPr>
      <w:r>
        <w:rPr>
          <w:noProof/>
        </w:rPr>
        <w:t>Figure 20: Application Failure and Recovery</w:t>
      </w:r>
      <w:r>
        <w:rPr>
          <w:noProof/>
        </w:rPr>
        <w:tab/>
      </w:r>
      <w:r>
        <w:rPr>
          <w:noProof/>
        </w:rPr>
        <w:fldChar w:fldCharType="begin"/>
      </w:r>
      <w:r>
        <w:rPr>
          <w:noProof/>
        </w:rPr>
        <w:instrText xml:space="preserve"> PAGEREF _Toc298504189 \h </w:instrText>
      </w:r>
      <w:r>
        <w:rPr>
          <w:noProof/>
        </w:rPr>
      </w:r>
      <w:r>
        <w:rPr>
          <w:noProof/>
        </w:rPr>
        <w:fldChar w:fldCharType="separate"/>
      </w:r>
      <w:r>
        <w:rPr>
          <w:noProof/>
        </w:rPr>
        <w:t>58</w:t>
      </w:r>
      <w:r>
        <w:rPr>
          <w:noProof/>
        </w:rPr>
        <w:fldChar w:fldCharType="end"/>
      </w:r>
    </w:p>
    <w:p w:rsidR="00676122" w:rsidRDefault="00676122">
      <w:pPr>
        <w:pStyle w:val="TableofFigures"/>
        <w:tabs>
          <w:tab w:val="right" w:leader="dot" w:pos="9350"/>
        </w:tabs>
        <w:rPr>
          <w:rFonts w:asciiTheme="minorHAnsi" w:eastAsiaTheme="minorEastAsia" w:hAnsiTheme="minorHAnsi" w:cstheme="minorBidi"/>
          <w:noProof/>
          <w:color w:val="auto"/>
          <w:sz w:val="22"/>
          <w:szCs w:val="22"/>
        </w:rPr>
      </w:pPr>
      <w:r>
        <w:rPr>
          <w:noProof/>
        </w:rPr>
        <w:t>Figure 21: Agent Failure and Recovery</w:t>
      </w:r>
      <w:r>
        <w:rPr>
          <w:noProof/>
        </w:rPr>
        <w:tab/>
      </w:r>
      <w:r>
        <w:rPr>
          <w:noProof/>
        </w:rPr>
        <w:fldChar w:fldCharType="begin"/>
      </w:r>
      <w:r>
        <w:rPr>
          <w:noProof/>
        </w:rPr>
        <w:instrText xml:space="preserve"> PAGEREF _Toc298504190 \h </w:instrText>
      </w:r>
      <w:r>
        <w:rPr>
          <w:noProof/>
        </w:rPr>
      </w:r>
      <w:r>
        <w:rPr>
          <w:noProof/>
        </w:rPr>
        <w:fldChar w:fldCharType="separate"/>
      </w:r>
      <w:r>
        <w:rPr>
          <w:noProof/>
        </w:rPr>
        <w:t>60</w:t>
      </w:r>
      <w:r>
        <w:rPr>
          <w:noProof/>
        </w:rPr>
        <w:fldChar w:fldCharType="end"/>
      </w:r>
    </w:p>
    <w:p w:rsidR="00676122" w:rsidRDefault="00676122">
      <w:pPr>
        <w:pStyle w:val="TableofFigures"/>
        <w:tabs>
          <w:tab w:val="right" w:leader="dot" w:pos="9350"/>
        </w:tabs>
        <w:rPr>
          <w:rFonts w:asciiTheme="minorHAnsi" w:eastAsiaTheme="minorEastAsia" w:hAnsiTheme="minorHAnsi" w:cstheme="minorBidi"/>
          <w:noProof/>
          <w:color w:val="auto"/>
          <w:sz w:val="22"/>
          <w:szCs w:val="22"/>
        </w:rPr>
      </w:pPr>
      <w:r>
        <w:rPr>
          <w:noProof/>
        </w:rPr>
        <w:t>Figure 22: Unavailable Data from Machine</w:t>
      </w:r>
      <w:r>
        <w:rPr>
          <w:noProof/>
        </w:rPr>
        <w:tab/>
      </w:r>
      <w:r>
        <w:rPr>
          <w:noProof/>
        </w:rPr>
        <w:fldChar w:fldCharType="begin"/>
      </w:r>
      <w:r>
        <w:rPr>
          <w:noProof/>
        </w:rPr>
        <w:instrText xml:space="preserve"> PAGEREF _Toc298504191 \h </w:instrText>
      </w:r>
      <w:r>
        <w:rPr>
          <w:noProof/>
        </w:rPr>
      </w:r>
      <w:r>
        <w:rPr>
          <w:noProof/>
        </w:rPr>
        <w:fldChar w:fldCharType="separate"/>
      </w:r>
      <w:r>
        <w:rPr>
          <w:noProof/>
        </w:rPr>
        <w:t>62</w:t>
      </w:r>
      <w:r>
        <w:rPr>
          <w:noProof/>
        </w:rPr>
        <w:fldChar w:fldCharType="end"/>
      </w:r>
    </w:p>
    <w:p w:rsidR="00676122" w:rsidRDefault="00676122">
      <w:pPr>
        <w:pStyle w:val="TableofFigures"/>
        <w:tabs>
          <w:tab w:val="right" w:leader="dot" w:pos="9350"/>
        </w:tabs>
        <w:rPr>
          <w:rFonts w:asciiTheme="minorHAnsi" w:eastAsiaTheme="minorEastAsia" w:hAnsiTheme="minorHAnsi" w:cstheme="minorBidi"/>
          <w:noProof/>
          <w:color w:val="auto"/>
          <w:sz w:val="22"/>
          <w:szCs w:val="22"/>
        </w:rPr>
      </w:pPr>
      <w:r>
        <w:rPr>
          <w:noProof/>
        </w:rPr>
        <w:t>Figure 23: Shop Illustration</w:t>
      </w:r>
      <w:r>
        <w:rPr>
          <w:noProof/>
        </w:rPr>
        <w:tab/>
      </w:r>
      <w:r>
        <w:rPr>
          <w:noProof/>
        </w:rPr>
        <w:fldChar w:fldCharType="begin"/>
      </w:r>
      <w:r>
        <w:rPr>
          <w:noProof/>
        </w:rPr>
        <w:instrText xml:space="preserve"> PAGEREF _Toc298504192 \h </w:instrText>
      </w:r>
      <w:r>
        <w:rPr>
          <w:noProof/>
        </w:rPr>
      </w:r>
      <w:r>
        <w:rPr>
          <w:noProof/>
        </w:rPr>
        <w:fldChar w:fldCharType="separate"/>
      </w:r>
      <w:r>
        <w:rPr>
          <w:noProof/>
        </w:rPr>
        <w:t>67</w:t>
      </w:r>
      <w:r>
        <w:rPr>
          <w:noProof/>
        </w:rPr>
        <w:fldChar w:fldCharType="end"/>
      </w:r>
    </w:p>
    <w:p w:rsidR="00CE5023" w:rsidRDefault="00EA3C57">
      <w:pPr>
        <w:pStyle w:val="BodyA"/>
        <w:rPr>
          <w:color w:val="0079A5"/>
          <w:sz w:val="48"/>
        </w:rPr>
      </w:pPr>
      <w:r>
        <w:rPr>
          <w:color w:val="0079A5"/>
          <w:sz w:val="48"/>
        </w:rPr>
        <w:fldChar w:fldCharType="end"/>
      </w:r>
    </w:p>
    <w:p w:rsidR="00CE5023" w:rsidRDefault="00CE5023">
      <w:pPr>
        <w:ind w:left="108"/>
        <w:sectPr w:rsidR="00CE5023" w:rsidSect="00CE5023">
          <w:headerReference w:type="even" r:id="rId24"/>
          <w:footerReference w:type="even" r:id="rId25"/>
          <w:footerReference w:type="default" r:id="rId26"/>
          <w:type w:val="continuous"/>
          <w:pgSz w:w="12240" w:h="15840"/>
          <w:pgMar w:top="1440" w:right="1440" w:bottom="1440" w:left="1440" w:header="720" w:footer="864" w:gutter="0"/>
          <w:cols w:space="720"/>
        </w:sectPr>
      </w:pPr>
    </w:p>
    <w:p w:rsidR="00CE5023" w:rsidRPr="00BE7028" w:rsidRDefault="005C2044" w:rsidP="00CE5023">
      <w:pPr>
        <w:pStyle w:val="Heading1"/>
      </w:pPr>
      <w:bookmarkStart w:id="0" w:name="_TOC1312"/>
      <w:bookmarkStart w:id="1" w:name="_Toc298504105"/>
      <w:bookmarkEnd w:id="0"/>
      <w:r w:rsidRPr="00BE7028">
        <w:lastRenderedPageBreak/>
        <w:t>Overview</w:t>
      </w:r>
      <w:bookmarkEnd w:id="1"/>
    </w:p>
    <w:p w:rsidR="00CE5023" w:rsidRDefault="005C2044">
      <w:pPr>
        <w:pStyle w:val="BodyA"/>
        <w:spacing w:after="0"/>
      </w:pPr>
      <w:r>
        <w:t xml:space="preserve">MTConnect is a standard based on an open protocol for data integration. </w:t>
      </w:r>
      <w:r w:rsidR="002B0D0A">
        <w:t>MTConnect</w:t>
      </w:r>
      <w:r w:rsidR="002B0D0A" w:rsidRPr="002B0D0A">
        <w:rPr>
          <w:vertAlign w:val="superscript"/>
        </w:rPr>
        <w:t>®</w:t>
      </w:r>
      <w:r w:rsidR="002B0D0A">
        <w:t xml:space="preserve"> </w:t>
      </w:r>
      <w:r>
        <w:t>is not intended to replace the functionality of existing products, but it strives to enhance the data acquisition capabilities of devices and applications and move toward a plug-and-play environment to reduce the cost of integration.</w:t>
      </w:r>
    </w:p>
    <w:p w:rsidR="00CE5023" w:rsidRDefault="002B0D0A">
      <w:pPr>
        <w:pStyle w:val="BodyA"/>
        <w:spacing w:before="180"/>
      </w:pPr>
      <w:r>
        <w:t>MTConnect</w:t>
      </w:r>
      <w:r w:rsidRPr="002B0D0A">
        <w:rPr>
          <w:vertAlign w:val="superscript"/>
        </w:rPr>
        <w:t>®</w:t>
      </w:r>
      <w:r>
        <w:t xml:space="preserve"> </w:t>
      </w:r>
      <w:r w:rsidR="005C2044">
        <w:t>is built upon the most prevalent standards in the manufacturing and software industry, maximizing the number of tools available for its implementation and providing the highest level of interoperability with other standards and tools in these industries.</w:t>
      </w:r>
    </w:p>
    <w:p w:rsidR="00CE5023" w:rsidRDefault="005C2044">
      <w:pPr>
        <w:pStyle w:val="BodyA"/>
        <w:spacing w:after="0"/>
      </w:pPr>
      <w:r>
        <w:t>To facilitate this level of interoperability, a number of objectives are being met. Foremost is the ability to transfer data via a standard protocol which includes:</w:t>
      </w:r>
    </w:p>
    <w:p w:rsidR="00CE5023" w:rsidRDefault="005C2044" w:rsidP="005C2044">
      <w:pPr>
        <w:pStyle w:val="BodyBullet"/>
        <w:numPr>
          <w:ilvl w:val="1"/>
          <w:numId w:val="3"/>
        </w:numPr>
        <w:tabs>
          <w:tab w:val="clear" w:pos="180"/>
          <w:tab w:val="num" w:pos="540"/>
        </w:tabs>
        <w:ind w:left="540" w:hanging="180"/>
        <w:rPr>
          <w:position w:val="-2"/>
        </w:rPr>
      </w:pPr>
      <w:r>
        <w:t>A device identity (i.e. model number, serial number, calibration data, etc.).</w:t>
      </w:r>
    </w:p>
    <w:p w:rsidR="00CE5023" w:rsidRDefault="005C2044" w:rsidP="005C2044">
      <w:pPr>
        <w:pStyle w:val="BodyBullet"/>
        <w:numPr>
          <w:ilvl w:val="1"/>
          <w:numId w:val="3"/>
        </w:numPr>
        <w:tabs>
          <w:tab w:val="clear" w:pos="180"/>
          <w:tab w:val="num" w:pos="540"/>
        </w:tabs>
        <w:ind w:left="540" w:hanging="180"/>
        <w:rPr>
          <w:position w:val="-2"/>
        </w:rPr>
      </w:pPr>
      <w:r>
        <w:t>The identity of all the independent components of the device.</w:t>
      </w:r>
    </w:p>
    <w:p w:rsidR="00CE5023" w:rsidRDefault="005C2044" w:rsidP="005C2044">
      <w:pPr>
        <w:pStyle w:val="BodyBullet"/>
        <w:numPr>
          <w:ilvl w:val="1"/>
          <w:numId w:val="3"/>
        </w:numPr>
        <w:tabs>
          <w:tab w:val="clear" w:pos="180"/>
          <w:tab w:val="num" w:pos="540"/>
        </w:tabs>
        <w:ind w:left="540" w:hanging="180"/>
        <w:rPr>
          <w:position w:val="-2"/>
        </w:rPr>
      </w:pPr>
      <w:r>
        <w:t>Possibly a device’s design characteristics (i.e. axis length, maximum speeds, device thres</w:t>
      </w:r>
      <w:r>
        <w:t>h</w:t>
      </w:r>
      <w:r>
        <w:t>olds, etc.).</w:t>
      </w:r>
    </w:p>
    <w:p w:rsidR="00CE5023" w:rsidRDefault="005C2044" w:rsidP="005C2044">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CE5023" w:rsidRDefault="005C2044">
      <w:pPr>
        <w:pStyle w:val="BodyA"/>
        <w:spacing w:after="0"/>
      </w:pPr>
      <w:r>
        <w:t xml:space="preserve">The types of data that may need to be addressed in </w:t>
      </w:r>
      <w:r w:rsidR="002B0D0A">
        <w:t>MTConnect</w:t>
      </w:r>
      <w:r w:rsidR="002B0D0A" w:rsidRPr="002B0D0A">
        <w:rPr>
          <w:vertAlign w:val="superscript"/>
        </w:rPr>
        <w:t>®</w:t>
      </w:r>
      <w:r w:rsidR="002B0D0A">
        <w:t xml:space="preserve"> </w:t>
      </w:r>
      <w:r>
        <w:t>could include:</w:t>
      </w:r>
    </w:p>
    <w:p w:rsidR="00CE5023" w:rsidRDefault="005C2044" w:rsidP="005C2044">
      <w:pPr>
        <w:pStyle w:val="BodyBullet"/>
        <w:numPr>
          <w:ilvl w:val="1"/>
          <w:numId w:val="4"/>
        </w:numPr>
        <w:tabs>
          <w:tab w:val="clear" w:pos="180"/>
          <w:tab w:val="num" w:pos="540"/>
        </w:tabs>
        <w:ind w:left="540" w:hanging="180"/>
        <w:rPr>
          <w:position w:val="-2"/>
        </w:rPr>
      </w:pPr>
      <w:r>
        <w:t>Physical and actual device design data</w:t>
      </w:r>
    </w:p>
    <w:p w:rsidR="00CE5023" w:rsidRDefault="005C2044" w:rsidP="005C2044">
      <w:pPr>
        <w:pStyle w:val="BodyBullet"/>
        <w:numPr>
          <w:ilvl w:val="1"/>
          <w:numId w:val="4"/>
        </w:numPr>
        <w:tabs>
          <w:tab w:val="clear" w:pos="180"/>
          <w:tab w:val="num" w:pos="540"/>
        </w:tabs>
        <w:ind w:left="540" w:hanging="180"/>
        <w:rPr>
          <w:position w:val="-2"/>
        </w:rPr>
      </w:pPr>
      <w:r>
        <w:t>Measurement or calibration data</w:t>
      </w:r>
    </w:p>
    <w:p w:rsidR="00CE5023" w:rsidRDefault="005C2044" w:rsidP="005C2044">
      <w:pPr>
        <w:pStyle w:val="BodyBullet"/>
        <w:numPr>
          <w:ilvl w:val="1"/>
          <w:numId w:val="4"/>
        </w:numPr>
        <w:tabs>
          <w:tab w:val="clear" w:pos="180"/>
          <w:tab w:val="num" w:pos="540"/>
        </w:tabs>
        <w:ind w:left="540" w:hanging="180"/>
        <w:rPr>
          <w:position w:val="-2"/>
        </w:rPr>
      </w:pPr>
      <w:r>
        <w:t>Near-real-time data from the device</w:t>
      </w:r>
      <w:r>
        <w:cr/>
      </w:r>
    </w:p>
    <w:p w:rsidR="00CE5023" w:rsidRDefault="005C2044">
      <w:pPr>
        <w:pStyle w:val="BodyA"/>
      </w:pPr>
      <w:r>
        <w:t xml:space="preserve">To accommodate the vast amount of different types of devices and information that may come into play, </w:t>
      </w:r>
      <w:r w:rsidR="002B0D0A">
        <w:t>MTConnect</w:t>
      </w:r>
      <w:r w:rsidR="002B0D0A" w:rsidRPr="002B0D0A">
        <w:rPr>
          <w:vertAlign w:val="superscript"/>
        </w:rPr>
        <w:t>®</w:t>
      </w:r>
      <w:r w:rsidR="002B0D0A">
        <w:t xml:space="preserve"> </w:t>
      </w:r>
      <w:r>
        <w:t xml:space="preserve">will provide a common high-level vocabulary and structure. </w:t>
      </w:r>
    </w:p>
    <w:p w:rsidR="009E28BB" w:rsidRDefault="009E28BB">
      <w:pPr>
        <w:pStyle w:val="BodyA"/>
      </w:pPr>
      <w:r>
        <w:t>The first version of MTConnect</w:t>
      </w:r>
      <w:r w:rsidRPr="00F06CD4">
        <w:rPr>
          <w:vertAlign w:val="superscript"/>
        </w:rPr>
        <w:t>®</w:t>
      </w:r>
      <w:r>
        <w:t xml:space="preserve"> focused on a </w:t>
      </w:r>
      <w:r w:rsidRPr="001A6D54">
        <w:t>limited set</w:t>
      </w:r>
      <w:r>
        <w:t xml:space="preserve"> of the characteristics mentioned above that were selected based on the fact that they could have an immediate effect on the efficiency of operations.  Subsequent versions of the standard have and will continue to add additional functionality to more completely define the manufacturing environment.</w:t>
      </w:r>
    </w:p>
    <w:p w:rsidR="00CE5023" w:rsidRDefault="002B0D0A" w:rsidP="00CE5023">
      <w:pPr>
        <w:pStyle w:val="Heading2"/>
      </w:pPr>
      <w:bookmarkStart w:id="2" w:name="_Toc298504106"/>
      <w:r>
        <w:t>MTConnect</w:t>
      </w:r>
      <w:r w:rsidRPr="002B0D0A">
        <w:rPr>
          <w:vertAlign w:val="superscript"/>
        </w:rPr>
        <w:t>®</w:t>
      </w:r>
      <w:r>
        <w:t xml:space="preserve"> </w:t>
      </w:r>
      <w:r w:rsidR="005C2044">
        <w:t>Document Structure</w:t>
      </w:r>
      <w:bookmarkEnd w:id="2"/>
    </w:p>
    <w:p w:rsidR="00CE5023" w:rsidRPr="00C354ED" w:rsidRDefault="005C2044" w:rsidP="00CE5023">
      <w:pPr>
        <w:pStyle w:val="BodyA"/>
      </w:pPr>
      <w:r w:rsidRPr="00C354ED">
        <w:t xml:space="preserve">The </w:t>
      </w:r>
      <w:r w:rsidR="002B0D0A">
        <w:t>MTConnect</w:t>
      </w:r>
      <w:r w:rsidR="002B0D0A" w:rsidRPr="002B0D0A">
        <w:rPr>
          <w:vertAlign w:val="superscript"/>
        </w:rPr>
        <w:t>®</w:t>
      </w:r>
      <w:r w:rsidR="002B0D0A">
        <w:t xml:space="preserve"> </w:t>
      </w:r>
      <w:r w:rsidRPr="00C354ED">
        <w:t>specification is subdivided using the following scheme:</w:t>
      </w:r>
    </w:p>
    <w:p w:rsidR="00CE5023" w:rsidRPr="00C354ED" w:rsidRDefault="005C2044" w:rsidP="00CE5023">
      <w:pPr>
        <w:pStyle w:val="BodyA"/>
        <w:spacing w:after="0"/>
        <w:ind w:left="720"/>
      </w:pPr>
      <w:r w:rsidRPr="00C354ED">
        <w:t>Part 1: Overview and Protocol</w:t>
      </w:r>
      <w:r w:rsidR="0089692E">
        <w:t xml:space="preserve"> – Version 1.2</w:t>
      </w:r>
      <w:r w:rsidR="00607536">
        <w:t xml:space="preserve">.0 </w:t>
      </w:r>
    </w:p>
    <w:p w:rsidR="00CE5023" w:rsidRPr="00C354ED" w:rsidRDefault="005C2044" w:rsidP="00CE5023">
      <w:pPr>
        <w:pStyle w:val="BodyA"/>
        <w:spacing w:after="0"/>
        <w:ind w:left="720"/>
      </w:pPr>
      <w:r w:rsidRPr="00C354ED">
        <w:t>Part 2: Components and Data Items</w:t>
      </w:r>
      <w:r w:rsidR="00607536">
        <w:t xml:space="preserve"> – </w:t>
      </w:r>
      <w:r w:rsidR="0089692E">
        <w:t>Versio</w:t>
      </w:r>
      <w:r w:rsidR="00EB25A4">
        <w:t>n 1.2.0</w:t>
      </w:r>
    </w:p>
    <w:p w:rsidR="0089692E" w:rsidRPr="00C354ED" w:rsidRDefault="0089692E" w:rsidP="0089692E">
      <w:pPr>
        <w:pStyle w:val="BodyA"/>
        <w:spacing w:after="0"/>
        <w:ind w:left="720"/>
      </w:pPr>
      <w:r w:rsidRPr="00C354ED">
        <w:t>Part 3: Streams, Events</w:t>
      </w:r>
      <w:r>
        <w:t>,</w:t>
      </w:r>
      <w:r w:rsidRPr="00C354ED">
        <w:t xml:space="preserve"> Samples</w:t>
      </w:r>
      <w:r>
        <w:t>, and</w:t>
      </w:r>
      <w:r w:rsidR="00EB25A4">
        <w:t xml:space="preserve"> Condition – Version 1.2.0</w:t>
      </w:r>
    </w:p>
    <w:p w:rsidR="0089692E" w:rsidRPr="00C354ED" w:rsidRDefault="0089692E" w:rsidP="0089692E">
      <w:pPr>
        <w:pStyle w:val="BodyA"/>
        <w:spacing w:after="0"/>
        <w:ind w:left="720"/>
      </w:pPr>
      <w:r>
        <w:t>Part 4</w:t>
      </w:r>
      <w:r w:rsidRPr="00C354ED">
        <w:t>:</w:t>
      </w:r>
      <w:r w:rsidR="007B054E">
        <w:t xml:space="preserve"> </w:t>
      </w:r>
      <w:r w:rsidR="00C0656F">
        <w:t xml:space="preserve">Assets </w:t>
      </w:r>
      <w:r w:rsidR="00EB25A4">
        <w:t>– Version 1.2.0</w:t>
      </w:r>
    </w:p>
    <w:p w:rsidR="00CE5023" w:rsidRPr="00C354ED" w:rsidRDefault="007B054E" w:rsidP="007B054E">
      <w:pPr>
        <w:pStyle w:val="BodyA"/>
        <w:tabs>
          <w:tab w:val="left" w:pos="3550"/>
        </w:tabs>
        <w:spacing w:after="0"/>
        <w:ind w:left="1440"/>
      </w:pPr>
      <w:r>
        <w:tab/>
      </w:r>
    </w:p>
    <w:p w:rsidR="00DE7D2A" w:rsidRDefault="00DE7D2A" w:rsidP="00DE7D2A">
      <w:pPr>
        <w:pStyle w:val="BodyA"/>
        <w:spacing w:after="0"/>
      </w:pPr>
      <w:r>
        <w:t xml:space="preserve">All information applicable to all basic machines and devices will be included in the basic standard defined within these four parts.    Additional parts will be added to provide information and extensions to the standard focused on specific devices, components, or technologies.   All </w:t>
      </w:r>
      <w:r>
        <w:lastRenderedPageBreak/>
        <w:t xml:space="preserve">information specific to the topic of each additional part </w:t>
      </w:r>
      <w:r w:rsidRPr="00011B30">
        <w:rPr>
          <w:b/>
        </w:rPr>
        <w:t>SHALL</w:t>
      </w:r>
      <w:r>
        <w:t xml:space="preserve"> be included within that document. </w:t>
      </w:r>
    </w:p>
    <w:p w:rsidR="00DE7D2A" w:rsidRDefault="00DE7D2A" w:rsidP="00DE7D2A">
      <w:pPr>
        <w:pStyle w:val="BodyA"/>
        <w:spacing w:after="0"/>
        <w:ind w:left="720"/>
      </w:pPr>
    </w:p>
    <w:p w:rsidR="00DE7D2A" w:rsidRDefault="00DE7D2A" w:rsidP="00DE7D2A">
      <w:pPr>
        <w:pStyle w:val="BodyA"/>
      </w:pPr>
      <w:r w:rsidRPr="00C354ED">
        <w:t>Extensions to the standard will be made according to this scheme and new sections will be added as new areas are addressed. Documents will be named as follows:</w:t>
      </w:r>
    </w:p>
    <w:p w:rsidR="00DE7D2A" w:rsidRDefault="00DE7D2A" w:rsidP="00DE7D2A">
      <w:pPr>
        <w:pStyle w:val="BodyA"/>
      </w:pPr>
      <w:r w:rsidRPr="00C354ED">
        <w:t xml:space="preserve">MTC_Part_&lt;Number&gt;_&lt;Description&gt;.doc. </w:t>
      </w:r>
    </w:p>
    <w:p w:rsidR="00DE7D2A" w:rsidRDefault="00DE7D2A" w:rsidP="00DE7D2A">
      <w:pPr>
        <w:pStyle w:val="BodyA"/>
      </w:pPr>
      <w:r w:rsidRPr="00C354ED">
        <w:t>All documents will be developed in Microsoft</w:t>
      </w:r>
      <w:r w:rsidRPr="00F06CD4">
        <w:rPr>
          <w:vertAlign w:val="superscript"/>
        </w:rPr>
        <w:t>®</w:t>
      </w:r>
      <w:r w:rsidRPr="00C354ED">
        <w:t xml:space="preserve"> Word format and released in Adobe</w:t>
      </w:r>
      <w:r w:rsidRPr="00F06CD4">
        <w:rPr>
          <w:vertAlign w:val="superscript"/>
        </w:rPr>
        <w:t>®</w:t>
      </w:r>
      <w:r w:rsidRPr="00C354ED">
        <w:t xml:space="preserve"> PDF format. </w:t>
      </w:r>
    </w:p>
    <w:p w:rsidR="00DE7D2A" w:rsidRDefault="00DE7D2A" w:rsidP="00DE7D2A">
      <w:pPr>
        <w:pStyle w:val="BodyA"/>
      </w:pPr>
      <w:r w:rsidRPr="00C354ED">
        <w:t>For example, this document is MTC_Part_</w:t>
      </w:r>
      <w:r>
        <w:t>2</w:t>
      </w:r>
      <w:r w:rsidRPr="00C354ED">
        <w:t>_</w:t>
      </w:r>
      <w:r>
        <w:t>Components</w:t>
      </w:r>
      <w:r w:rsidRPr="00C354ED">
        <w:t>.doc.</w:t>
      </w:r>
    </w:p>
    <w:p w:rsidR="009B7CC4" w:rsidRPr="009B7CC4" w:rsidRDefault="003C2120" w:rsidP="009B7CC4">
      <w:pPr>
        <w:pStyle w:val="Heading2"/>
      </w:pPr>
      <w:bookmarkStart w:id="3" w:name="_Toc298504107"/>
      <w:r>
        <w:t>MTConnect Versions</w:t>
      </w:r>
      <w:r w:rsidR="009B7CC4">
        <w:t xml:space="preserve"> and Backward Compatibility</w:t>
      </w:r>
      <w:bookmarkEnd w:id="3"/>
    </w:p>
    <w:p w:rsidR="009B7CC4" w:rsidRDefault="009B7CC4" w:rsidP="003C2120">
      <w:pPr>
        <w:pStyle w:val="BodyA"/>
      </w:pPr>
      <w:r>
        <w:t>MTConnect</w:t>
      </w:r>
      <w:r w:rsidRPr="009B7CC4">
        <w:rPr>
          <w:vertAlign w:val="superscript"/>
        </w:rPr>
        <w:t>®</w:t>
      </w:r>
      <w:r w:rsidR="00CA0D57">
        <w:rPr>
          <w:vertAlign w:val="superscript"/>
        </w:rPr>
        <w:t xml:space="preserve"> </w:t>
      </w:r>
      <w:r>
        <w:t xml:space="preserve">uses a three digit version numbering system consisting of a </w:t>
      </w:r>
      <w:r>
        <w:rPr>
          <w:i/>
        </w:rPr>
        <w:t>major</w:t>
      </w:r>
      <w:r>
        <w:t>.</w:t>
      </w:r>
      <w:r>
        <w:rPr>
          <w:i/>
        </w:rPr>
        <w:t>minor</w:t>
      </w:r>
      <w:r>
        <w:t>.</w:t>
      </w:r>
      <w:r w:rsidR="00270257">
        <w:rPr>
          <w:i/>
        </w:rPr>
        <w:t>revision</w:t>
      </w:r>
      <w:r w:rsidR="00192BD1">
        <w:rPr>
          <w:i/>
        </w:rPr>
        <w:t xml:space="preserve">, </w:t>
      </w:r>
      <w:r w:rsidR="00192BD1">
        <w:t>f</w:t>
      </w:r>
      <w:r w:rsidR="00270257">
        <w:t xml:space="preserve">or example, </w:t>
      </w:r>
      <w:r w:rsidR="00192BD1">
        <w:t xml:space="preserve">a version number </w:t>
      </w:r>
      <w:r w:rsidR="00270257">
        <w:t xml:space="preserve">1.1.4 would be major=1, minor=2, and revision=4. </w:t>
      </w:r>
      <w:r w:rsidR="00192BD1">
        <w:t xml:space="preserve">The major revision changes indicate that major changes to the standard have been made and backward compatibility </w:t>
      </w:r>
      <w:r w:rsidR="00192BD1">
        <w:rPr>
          <w:b/>
        </w:rPr>
        <w:t>MAY</w:t>
      </w:r>
      <w:r w:rsidR="00192BD1">
        <w:t xml:space="preserve"> not be possible. This means that the schema may have changed in ways that will require the applications to change the way the request and interpret the data so they </w:t>
      </w:r>
      <w:r w:rsidR="00192BD1">
        <w:rPr>
          <w:b/>
        </w:rPr>
        <w:t>MUST</w:t>
      </w:r>
      <w:r w:rsidR="00192BD1">
        <w:t xml:space="preserve"> be fully version aware and using the same requests across major versions </w:t>
      </w:r>
      <w:r w:rsidR="00192BD1" w:rsidRPr="00192BD1">
        <w:rPr>
          <w:b/>
        </w:rPr>
        <w:t>MAY NOT</w:t>
      </w:r>
      <w:r w:rsidR="00192BD1">
        <w:t xml:space="preserve"> work. The standard will still try to maintain as much backward compatibility as possible to preserve the investment in existing software development. </w:t>
      </w:r>
    </w:p>
    <w:p w:rsidR="00192BD1" w:rsidRDefault="00192BD1" w:rsidP="003C2120">
      <w:pPr>
        <w:pStyle w:val="BodyA"/>
      </w:pPr>
      <w:r>
        <w:t xml:space="preserve">A minor </w:t>
      </w:r>
      <w:r w:rsidR="00D47AC8">
        <w:t>version</w:t>
      </w:r>
      <w:r>
        <w:t xml:space="preserve"> will introduce </w:t>
      </w:r>
      <w:r w:rsidR="00A201B6">
        <w:t xml:space="preserve">new components and data items and minor structural changes, additions only. </w:t>
      </w:r>
      <w:r w:rsidR="007C31AE">
        <w:t xml:space="preserve">With a minor release applications will only require minor changes to </w:t>
      </w:r>
      <w:r w:rsidR="006041C4">
        <w:t>accept the changes and will still be able to function with older agents.</w:t>
      </w:r>
      <w:r w:rsidR="00AE6C70">
        <w:t xml:space="preserve"> Protocol changes will be kept to a minimum so </w:t>
      </w:r>
      <w:r w:rsidR="007E0FC1">
        <w:t>application can use the same req</w:t>
      </w:r>
      <w:r w:rsidR="007A7541">
        <w:t xml:space="preserve">uest semantics across versions. A minor version change will only DEPRECATE existing content and mark it for remove in future major version changes. This allows previous implementations to use new components and still function correctly. </w:t>
      </w:r>
    </w:p>
    <w:p w:rsidR="00033E80" w:rsidRDefault="00033E80" w:rsidP="003C2120">
      <w:pPr>
        <w:pStyle w:val="BodyA"/>
      </w:pPr>
      <w:r>
        <w:t xml:space="preserve">Both major and minor changes </w:t>
      </w:r>
      <w:r w:rsidR="004A321E">
        <w:rPr>
          <w:b/>
        </w:rPr>
        <w:t xml:space="preserve">MUST </w:t>
      </w:r>
      <w:r>
        <w:t>require a ninety day review of the standard by the technical advisory group</w:t>
      </w:r>
      <w:r w:rsidR="005F38D8">
        <w:t xml:space="preserve"> (TAG)</w:t>
      </w:r>
      <w:r w:rsidR="004A321E">
        <w:t>. This requirement is to ensure that the additional are free from any intellectual property or copyright violations.</w:t>
      </w:r>
    </w:p>
    <w:p w:rsidR="003C2120" w:rsidRPr="009B7CC4" w:rsidRDefault="00D47AC8" w:rsidP="003C2120">
      <w:pPr>
        <w:pStyle w:val="BodyA"/>
      </w:pPr>
      <w:r>
        <w:t xml:space="preserve">Revision changes will be editorial corrections and will introduce no new functionality. These changes </w:t>
      </w:r>
      <w:r>
        <w:rPr>
          <w:b/>
        </w:rPr>
        <w:t xml:space="preserve">MUST NOT </w:t>
      </w:r>
      <w:r>
        <w:t xml:space="preserve">require any changes to the application and implementation of the supporting software. </w:t>
      </w:r>
      <w:r w:rsidR="00A07CF2">
        <w:t xml:space="preserve">Revisions </w:t>
      </w:r>
      <w:r w:rsidR="00A07CF2">
        <w:rPr>
          <w:b/>
        </w:rPr>
        <w:t xml:space="preserve">MUST NOT </w:t>
      </w:r>
      <w:r w:rsidR="00A07CF2">
        <w:t xml:space="preserve">require </w:t>
      </w:r>
      <w:r w:rsidR="005C72A3">
        <w:t>any</w:t>
      </w:r>
      <w:r w:rsidR="00A07CF2">
        <w:t xml:space="preserve"> review </w:t>
      </w:r>
      <w:r w:rsidR="005C72A3">
        <w:t xml:space="preserve">period </w:t>
      </w:r>
      <w:r w:rsidR="00A07CF2">
        <w:t>since there is no new structure or functionality introduced</w:t>
      </w:r>
      <w:r w:rsidR="003F770E">
        <w:t xml:space="preserve">. </w:t>
      </w:r>
    </w:p>
    <w:p w:rsidR="00CE5023" w:rsidRDefault="005C2044">
      <w:pPr>
        <w:pStyle w:val="Heading1"/>
      </w:pPr>
      <w:bookmarkStart w:id="4" w:name="_TOC3188"/>
      <w:bookmarkStart w:id="5" w:name="_Toc298504108"/>
      <w:bookmarkEnd w:id="4"/>
      <w:r>
        <w:lastRenderedPageBreak/>
        <w:t>Purpose of This Document</w:t>
      </w:r>
      <w:bookmarkEnd w:id="5"/>
    </w:p>
    <w:p w:rsidR="00A55612" w:rsidRDefault="00A55612" w:rsidP="00A55612">
      <w:pPr>
        <w:pStyle w:val="BodyA"/>
        <w:spacing w:after="0"/>
      </w:pPr>
      <w:bookmarkStart w:id="6" w:name="_Toc298504109"/>
      <w:r>
        <w:t>The four base MTConnect</w:t>
      </w:r>
      <w:r w:rsidRPr="002B0D0A">
        <w:rPr>
          <w:vertAlign w:val="superscript"/>
        </w:rPr>
        <w:t>®</w:t>
      </w:r>
      <w:r>
        <w:t xml:space="preserve"> documents are intended to:</w:t>
      </w:r>
    </w:p>
    <w:p w:rsidR="00A55612" w:rsidRDefault="00A55612" w:rsidP="00A55612">
      <w:pPr>
        <w:pStyle w:val="BodyA"/>
        <w:spacing w:after="0"/>
      </w:pPr>
    </w:p>
    <w:p w:rsidR="00A55612" w:rsidRPr="001A6D54" w:rsidRDefault="00A55612" w:rsidP="00A55612">
      <w:pPr>
        <w:pStyle w:val="BodyBullet"/>
        <w:numPr>
          <w:ilvl w:val="0"/>
          <w:numId w:val="4"/>
        </w:numPr>
        <w:ind w:hanging="180"/>
        <w:rPr>
          <w:position w:val="-2"/>
        </w:rPr>
      </w:pPr>
      <w:r>
        <w:t>define the MTConnect</w:t>
      </w:r>
      <w:r w:rsidRPr="00F06CD4">
        <w:rPr>
          <w:vertAlign w:val="superscript"/>
        </w:rPr>
        <w:t>®</w:t>
      </w:r>
      <w:r>
        <w:t xml:space="preserve"> standard;</w:t>
      </w:r>
    </w:p>
    <w:p w:rsidR="00A55612" w:rsidRPr="00A55612" w:rsidRDefault="00A55612" w:rsidP="00A55612">
      <w:pPr>
        <w:pStyle w:val="BodyBullet"/>
        <w:numPr>
          <w:ilvl w:val="0"/>
          <w:numId w:val="4"/>
        </w:numPr>
        <w:ind w:hanging="180"/>
        <w:rPr>
          <w:position w:val="-2"/>
        </w:rPr>
      </w:pPr>
      <w:r>
        <w:t>specify the requirements for compliance with the MTConnect</w:t>
      </w:r>
      <w:r w:rsidRPr="00F06CD4">
        <w:rPr>
          <w:vertAlign w:val="superscript"/>
        </w:rPr>
        <w:t>®</w:t>
      </w:r>
      <w:r>
        <w:t xml:space="preserve"> standard;</w:t>
      </w:r>
    </w:p>
    <w:p w:rsidR="00A55612" w:rsidRPr="00A55612" w:rsidRDefault="00A55612" w:rsidP="00A55612">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A55612" w:rsidRPr="007467B1" w:rsidRDefault="00A55612" w:rsidP="00A55612">
      <w:pPr>
        <w:pStyle w:val="BodyBullet"/>
        <w:numPr>
          <w:ilvl w:val="0"/>
          <w:numId w:val="4"/>
        </w:numPr>
        <w:spacing w:after="180"/>
        <w:ind w:hanging="180"/>
        <w:rPr>
          <w:kern w:val="1"/>
          <w:position w:val="-2"/>
        </w:rPr>
      </w:pPr>
      <w:r>
        <w:rPr>
          <w:kern w:val="1"/>
        </w:rPr>
        <w:t>provide developers with the necessary guidelines to use the standard to develop applications.</w:t>
      </w:r>
    </w:p>
    <w:p w:rsidR="00A55612" w:rsidRDefault="00A55612" w:rsidP="00A55612">
      <w:pPr>
        <w:pStyle w:val="BodyBullet"/>
        <w:spacing w:after="180"/>
        <w:rPr>
          <w:kern w:val="1"/>
          <w:position w:val="-2"/>
        </w:rPr>
      </w:pPr>
      <w:r w:rsidRPr="009E06E0">
        <w:rPr>
          <w:kern w:val="1"/>
          <w:position w:val="-2"/>
        </w:rPr>
        <w:t xml:space="preserve">Part 1 of the MTConnect Standard provides an overview of the MTConnect </w:t>
      </w:r>
      <w:r>
        <w:rPr>
          <w:kern w:val="1"/>
          <w:position w:val="-2"/>
        </w:rPr>
        <w:t>Architecture</w:t>
      </w:r>
      <w:r w:rsidRPr="009E06E0">
        <w:rPr>
          <w:kern w:val="1"/>
          <w:position w:val="-2"/>
        </w:rPr>
        <w:t xml:space="preserve"> and the Protocol; including the communication between devices</w:t>
      </w:r>
      <w:r>
        <w:rPr>
          <w:kern w:val="1"/>
          <w:position w:val="-2"/>
        </w:rPr>
        <w:t>, fault tolerance, connectivity,</w:t>
      </w:r>
      <w:r w:rsidRPr="009E06E0">
        <w:rPr>
          <w:kern w:val="1"/>
          <w:position w:val="-2"/>
        </w:rPr>
        <w:t xml:space="preserve"> and error han</w:t>
      </w:r>
      <w:r>
        <w:rPr>
          <w:kern w:val="1"/>
          <w:position w:val="-2"/>
        </w:rPr>
        <w:t xml:space="preserve">dling. </w:t>
      </w:r>
    </w:p>
    <w:p w:rsidR="00A55612" w:rsidRDefault="00A55612" w:rsidP="00A55612">
      <w:pPr>
        <w:pStyle w:val="BodyA"/>
      </w:pPr>
      <w:r>
        <w:t>Part 2 of the MTConnect</w:t>
      </w:r>
      <w:r w:rsidRPr="00F06CD4">
        <w:rPr>
          <w:vertAlign w:val="superscript"/>
        </w:rPr>
        <w:t>®</w:t>
      </w:r>
      <w:r>
        <w:t xml:space="preserve"> standard focuses on the data model and description of the information that is available from the device.  The descriptive data defines how a piece of equipment should be modeled, the structure of the component hierarchy, the names for each component (if restricted), and allowable data items for each of the components. </w:t>
      </w:r>
    </w:p>
    <w:p w:rsidR="00A55612" w:rsidRDefault="00A55612" w:rsidP="00A55612">
      <w:pPr>
        <w:pStyle w:val="BodyA"/>
      </w:pPr>
      <w:r>
        <w:t xml:space="preserve">Part 3 of the MTConnect standard focuses on the data returned from a </w:t>
      </w:r>
      <w:r w:rsidRPr="000341EA">
        <w:rPr>
          <w:rFonts w:ascii="Courier New" w:hAnsi="Courier New" w:cs="Courier New"/>
        </w:rPr>
        <w:t>current</w:t>
      </w:r>
      <w:r>
        <w:t xml:space="preserve"> or </w:t>
      </w:r>
      <w:r w:rsidRPr="000341EA">
        <w:rPr>
          <w:rFonts w:ascii="Courier New" w:hAnsi="Courier New" w:cs="Courier New"/>
        </w:rPr>
        <w:t>sample</w:t>
      </w:r>
      <w:r>
        <w:t xml:space="preserve"> request (for more information on these requests, see Part 1). This section covers the data representing the state of the machine.  </w:t>
      </w:r>
    </w:p>
    <w:p w:rsidR="00A55612" w:rsidRDefault="00A55612" w:rsidP="00A55612">
      <w:pPr>
        <w:pStyle w:val="BodyA"/>
      </w:pPr>
      <w:r>
        <w:t>Part 4 of the MTConnect</w:t>
      </w:r>
      <w:r w:rsidRPr="00E04C08">
        <w:rPr>
          <w:vertAlign w:val="superscript"/>
        </w:rPr>
        <w:t>®</w:t>
      </w:r>
      <w:r>
        <w:t xml:space="preserve"> </w:t>
      </w:r>
      <w:r>
        <w:rPr>
          <w:rStyle w:val="DefaultParagraphFont1"/>
        </w:rPr>
        <w:t xml:space="preserve">standard provides a semantic model for entities that are used in the manufacturing process, but are not considered to be a </w:t>
      </w:r>
      <w:r w:rsidRPr="00452FA8">
        <w:rPr>
          <w:rStyle w:val="DefaultParagraphFont1"/>
        </w:rPr>
        <w:t>device nor a component</w:t>
      </w:r>
      <w:r>
        <w:rPr>
          <w:rStyle w:val="DefaultParagraphFont1"/>
        </w:rPr>
        <w:t>.  These entities are defined as MTConnect</w:t>
      </w:r>
      <w:r w:rsidRPr="00E04C08">
        <w:rPr>
          <w:vertAlign w:val="superscript"/>
        </w:rPr>
        <w:t>®</w:t>
      </w:r>
      <w:r>
        <w:rPr>
          <w:rStyle w:val="DefaultParagraphFont1"/>
        </w:rPr>
        <w:t xml:space="preserve"> Assets.  These assets may </w:t>
      </w:r>
      <w:r>
        <w:t xml:space="preserve">be removed from a device without detriment to the function of the device, and can be associated with other devices during their lifecycle.  </w:t>
      </w:r>
      <w:r>
        <w:rPr>
          <w:rStyle w:val="DefaultParagraphFont1"/>
        </w:rPr>
        <w:t>The data associated with these assets will be retrieved from multiple sources that are responsible for providing their knowledge of the asset.  The first type of asset to be addressed is Tooling.</w:t>
      </w:r>
    </w:p>
    <w:p w:rsidR="00CE5023" w:rsidRDefault="005C2044" w:rsidP="00CE5023">
      <w:pPr>
        <w:pStyle w:val="Heading2"/>
      </w:pPr>
      <w:r>
        <w:t>Terminology</w:t>
      </w:r>
      <w:bookmarkEnd w:id="6"/>
    </w:p>
    <w:p w:rsidR="0016175E" w:rsidRDefault="0016175E" w:rsidP="0016175E">
      <w:pPr>
        <w:pStyle w:val="GlossaryEntry"/>
      </w:pPr>
      <w:bookmarkStart w:id="7" w:name="_TOC8603"/>
      <w:bookmarkStart w:id="8" w:name="_Toc298504110"/>
      <w:bookmarkEnd w:id="7"/>
      <w:r>
        <w:rPr>
          <w:b/>
        </w:rPr>
        <w:t>Adapter</w:t>
      </w:r>
      <w:r>
        <w:tab/>
        <w:t>An optional software component that connects the Agent to the Device.</w:t>
      </w:r>
    </w:p>
    <w:p w:rsidR="0016175E" w:rsidRPr="004B5CA9" w:rsidRDefault="0016175E" w:rsidP="0016175E">
      <w:pPr>
        <w:pStyle w:val="GlossaryEntry"/>
      </w:pPr>
      <w:r>
        <w:rPr>
          <w:b/>
        </w:rPr>
        <w:t>Agent</w:t>
      </w:r>
      <w:r>
        <w:tab/>
        <w:t>A process that implements the MTConnect</w:t>
      </w:r>
      <w:r w:rsidRPr="002B0D0A">
        <w:rPr>
          <w:vertAlign w:val="superscript"/>
        </w:rPr>
        <w:t>®</w:t>
      </w:r>
      <w:r>
        <w:t xml:space="preserve"> HTTP protocol, XML generation, and MTConnect protocol. </w:t>
      </w:r>
    </w:p>
    <w:p w:rsidR="0016175E" w:rsidRDefault="0016175E" w:rsidP="0016175E">
      <w:pPr>
        <w:pStyle w:val="GlossaryEntry"/>
      </w:pPr>
      <w:r>
        <w:rPr>
          <w:b/>
        </w:rPr>
        <w:t>Alarm</w:t>
      </w:r>
      <w:r>
        <w:tab/>
        <w:t xml:space="preserve">An alarm indicates an event that requires attention and indicates a deviation from normal operation.  Alarms are reported in MTConnect as </w:t>
      </w:r>
      <w:r w:rsidRPr="001A7A71">
        <w:rPr>
          <w:rStyle w:val="ImbeddedCode"/>
        </w:rPr>
        <w:t>Condition</w:t>
      </w:r>
      <w:r>
        <w:t>.</w:t>
      </w:r>
    </w:p>
    <w:p w:rsidR="0016175E" w:rsidRDefault="0016175E" w:rsidP="0016175E">
      <w:pPr>
        <w:pStyle w:val="GlossaryEntry"/>
      </w:pPr>
      <w:r>
        <w:rPr>
          <w:b/>
        </w:rPr>
        <w:t>Application</w:t>
      </w:r>
      <w:r>
        <w:tab/>
        <w:t>A process or set of processes that access the MTConnect</w:t>
      </w:r>
      <w:r w:rsidRPr="00F06CD4">
        <w:rPr>
          <w:vertAlign w:val="superscript"/>
        </w:rPr>
        <w:t>®</w:t>
      </w:r>
      <w:r>
        <w:t xml:space="preserve"> </w:t>
      </w:r>
      <w:r>
        <w:rPr>
          <w:rStyle w:val="Italics"/>
        </w:rPr>
        <w:t>Agent</w:t>
      </w:r>
      <w:r>
        <w:t xml:space="preserve"> to perform some task.</w:t>
      </w:r>
    </w:p>
    <w:p w:rsidR="0016175E" w:rsidRDefault="0016175E" w:rsidP="0016175E">
      <w:pPr>
        <w:pStyle w:val="GlossaryEntry"/>
        <w:rPr>
          <w:rStyle w:val="ImbeddedCode"/>
        </w:rPr>
      </w:pPr>
      <w:r>
        <w:rPr>
          <w:b/>
        </w:rPr>
        <w:t>Attribute</w:t>
      </w:r>
      <w:r>
        <w:tab/>
        <w:t xml:space="preserve">A part of an XML element that provides additional information about that XML element. For example, the </w:t>
      </w:r>
      <w:r>
        <w:rPr>
          <w:rStyle w:val="ImbeddedCode"/>
        </w:rPr>
        <w:t>name</w:t>
      </w:r>
      <w:r>
        <w:t xml:space="preserve"> XML element of the </w:t>
      </w:r>
      <w:r>
        <w:rPr>
          <w:rStyle w:val="ImbeddedCode"/>
        </w:rPr>
        <w:t>Device</w:t>
      </w:r>
      <w:r>
        <w:t xml:space="preserve"> is given as </w:t>
      </w:r>
      <w:r w:rsidRPr="00652B83">
        <w:rPr>
          <w:rStyle w:val="ImbeddedCode"/>
          <w:rFonts w:cs="Courier New"/>
        </w:rPr>
        <w:t xml:space="preserve">&lt;Device </w:t>
      </w:r>
      <w:r w:rsidRPr="005B3310">
        <w:rPr>
          <w:rStyle w:val="ImbeddedCode"/>
          <w:rFonts w:cs="Courier New"/>
        </w:rPr>
        <w:t>name=</w:t>
      </w:r>
      <w:r w:rsidRPr="005B3310">
        <w:rPr>
          <w:rFonts w:ascii="Courier New" w:hAnsi="Courier New" w:cs="Courier New"/>
          <w:color w:val="000000" w:themeColor="text1"/>
          <w:sz w:val="20"/>
          <w:highlight w:val="white"/>
        </w:rPr>
        <w:t>"</w:t>
      </w:r>
      <w:r w:rsidRPr="005B3310">
        <w:rPr>
          <w:rStyle w:val="ImbeddedCode"/>
          <w:rFonts w:cs="Courier New"/>
        </w:rPr>
        <w:t>mill-1</w:t>
      </w:r>
      <w:r w:rsidRPr="005B3310">
        <w:rPr>
          <w:rFonts w:ascii="Courier New" w:hAnsi="Courier New" w:cs="Courier New"/>
          <w:color w:val="000000" w:themeColor="text1"/>
          <w:sz w:val="20"/>
          <w:highlight w:val="white"/>
        </w:rPr>
        <w:t>"</w:t>
      </w:r>
      <w:r w:rsidRPr="005B3310">
        <w:rPr>
          <w:rStyle w:val="ImbeddedCode"/>
          <w:rFonts w:cs="Courier New"/>
        </w:rPr>
        <w:t>&gt;...&lt;/</w:t>
      </w:r>
      <w:r w:rsidRPr="00652B83">
        <w:rPr>
          <w:rStyle w:val="ImbeddedCode"/>
          <w:rFonts w:cs="Courier New"/>
        </w:rPr>
        <w:t>Device&gt;</w:t>
      </w:r>
    </w:p>
    <w:p w:rsidR="0016175E" w:rsidRDefault="0016175E" w:rsidP="0016175E">
      <w:pPr>
        <w:pStyle w:val="GlossaryEntry"/>
      </w:pPr>
      <w:r>
        <w:rPr>
          <w:b/>
        </w:rPr>
        <w:t>CDATA</w:t>
      </w:r>
      <w:r>
        <w:tab/>
        <w:t xml:space="preserve">The text in a simple content element.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&lt;Message ...&gt;This is some text&lt;/Message&gt;</w:t>
      </w:r>
      <w:r>
        <w:t>.</w:t>
      </w:r>
    </w:p>
    <w:p w:rsidR="0016175E" w:rsidRDefault="0016175E" w:rsidP="0016175E">
      <w:pPr>
        <w:pStyle w:val="GlossaryEntry"/>
      </w:pPr>
      <w:r>
        <w:rPr>
          <w:b/>
        </w:rPr>
        <w:lastRenderedPageBreak/>
        <w:t>Component</w:t>
      </w:r>
      <w:r>
        <w:tab/>
        <w:t>A part of a device that can have sub-components and data items.  A component is a basic building block of a device.</w:t>
      </w:r>
    </w:p>
    <w:p w:rsidR="0016175E" w:rsidRDefault="0016175E" w:rsidP="0016175E">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16175E" w:rsidRDefault="0016175E" w:rsidP="0016175E">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16175E" w:rsidRDefault="0016175E" w:rsidP="0016175E">
      <w:pPr>
        <w:pStyle w:val="GlossaryEntry"/>
      </w:pPr>
      <w:r>
        <w:rPr>
          <w:b/>
        </w:rPr>
        <w:t>Data Item</w:t>
      </w:r>
      <w:r>
        <w:tab/>
        <w:t xml:space="preserve">A data item provides the descriptive information regarding something that can be collected by the </w:t>
      </w:r>
      <w:r>
        <w:rPr>
          <w:rStyle w:val="Italics"/>
        </w:rPr>
        <w:t>Agent</w:t>
      </w:r>
      <w:r>
        <w:t>.</w:t>
      </w:r>
    </w:p>
    <w:p w:rsidR="0016175E" w:rsidRDefault="0016175E" w:rsidP="0016175E">
      <w:pPr>
        <w:pStyle w:val="GlossaryEntry"/>
      </w:pPr>
      <w:r>
        <w:rPr>
          <w:b/>
        </w:rPr>
        <w:t>Device</w:t>
      </w:r>
      <w:r>
        <w:tab/>
        <w:t>A piece of equipment capable of performing an operation.  A device may be composed of a set of components that provide data to the application.  The device is a separate entity with at least one component or data item providing information about the device.</w:t>
      </w:r>
    </w:p>
    <w:p w:rsidR="0016175E" w:rsidRDefault="0016175E" w:rsidP="0016175E">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16175E" w:rsidRDefault="0016175E" w:rsidP="0016175E">
      <w:pPr>
        <w:pStyle w:val="GlossaryEntry"/>
      </w:pPr>
      <w:r>
        <w:rPr>
          <w:b/>
        </w:rPr>
        <w:t>Event</w:t>
      </w:r>
      <w:r>
        <w:tab/>
        <w:t>An event represents a change in state that occurs at a point in time. Note: An event does not occur at predefined frequencies.</w:t>
      </w:r>
    </w:p>
    <w:p w:rsidR="0016175E" w:rsidRDefault="0016175E" w:rsidP="0016175E">
      <w:pPr>
        <w:pStyle w:val="GlossaryEntry"/>
      </w:pPr>
      <w:r>
        <w:rPr>
          <w:b/>
        </w:rPr>
        <w:t>HTTP</w:t>
      </w:r>
      <w:r>
        <w:tab/>
        <w:t>Hyper-Text Transport Protocol.  The protocol used by all web browsers and web applications.</w:t>
      </w:r>
    </w:p>
    <w:p w:rsidR="0016175E" w:rsidRDefault="0016175E" w:rsidP="0016175E">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16175E" w:rsidRDefault="0016175E" w:rsidP="0016175E">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16175E" w:rsidRPr="000D08B2" w:rsidRDefault="0016175E" w:rsidP="0016175E">
      <w:pPr>
        <w:pStyle w:val="GlossaryEntry"/>
      </w:pPr>
      <w:r>
        <w:rPr>
          <w:b/>
        </w:rPr>
        <w:t>MIME</w:t>
      </w:r>
      <w:r>
        <w:rPr>
          <w:b/>
        </w:rPr>
        <w:tab/>
      </w:r>
      <w:r>
        <w:t>Multipurpose Internet Mail Extensions.  A format used for encoding multipart mail and http content with separate sections separated by a fixed boundary.</w:t>
      </w:r>
    </w:p>
    <w:p w:rsidR="0016175E" w:rsidRDefault="0016175E" w:rsidP="0016175E">
      <w:pPr>
        <w:pStyle w:val="GlossaryEntry"/>
      </w:pPr>
      <w:r>
        <w:rPr>
          <w:b/>
        </w:rPr>
        <w:t>Probe</w:t>
      </w:r>
      <w:r>
        <w:tab/>
        <w:t>A request to determine the configuration and reporting capabilities of the device.</w:t>
      </w:r>
    </w:p>
    <w:p w:rsidR="0016175E" w:rsidRDefault="0016175E" w:rsidP="0016175E">
      <w:pPr>
        <w:pStyle w:val="GlossaryEntry"/>
      </w:pPr>
      <w:r>
        <w:rPr>
          <w:b/>
        </w:rPr>
        <w:t>REST</w:t>
      </w:r>
      <w:r>
        <w:tab/>
        <w:t>REpresentational State Transfer.  A software architecture where the client and server move through a series of state transitions based solely on the request from the client and the response from the server.</w:t>
      </w:r>
    </w:p>
    <w:p w:rsidR="0016175E" w:rsidRDefault="0016175E" w:rsidP="0016175E">
      <w:pPr>
        <w:pStyle w:val="GlossaryEntry"/>
      </w:pPr>
      <w:r>
        <w:rPr>
          <w:b/>
        </w:rPr>
        <w:t>Results</w:t>
      </w:r>
      <w:r>
        <w:rPr>
          <w:b/>
        </w:rPr>
        <w:tab/>
      </w:r>
      <w:r>
        <w:t xml:space="preserve">A general term for the </w:t>
      </w:r>
      <w:r>
        <w:rPr>
          <w:rStyle w:val="ImbeddedCode"/>
        </w:rPr>
        <w:t>Samples</w:t>
      </w:r>
      <w:r>
        <w:t xml:space="preserve">, </w:t>
      </w:r>
      <w:r>
        <w:rPr>
          <w:rStyle w:val="ImbeddedCode"/>
        </w:rPr>
        <w:t>Events</w:t>
      </w:r>
      <w:r>
        <w:t xml:space="preserve">, and </w:t>
      </w:r>
      <w:r>
        <w:rPr>
          <w:rStyle w:val="ImbeddedCode"/>
        </w:rPr>
        <w:t>Condition</w:t>
      </w:r>
      <w:r>
        <w:t xml:space="preserve"> contained in a </w:t>
      </w:r>
      <w:r>
        <w:rPr>
          <w:rStyle w:val="ImbeddedCode"/>
        </w:rPr>
        <w:t>ComponentStream</w:t>
      </w:r>
      <w:r>
        <w:t xml:space="preserve"> as a response from a </w:t>
      </w:r>
      <w:r>
        <w:rPr>
          <w:rStyle w:val="ImbeddedCode"/>
        </w:rPr>
        <w:t>sample</w:t>
      </w:r>
      <w:r>
        <w:t xml:space="preserve"> or </w:t>
      </w:r>
      <w:r>
        <w:rPr>
          <w:rStyle w:val="ImbeddedCode"/>
        </w:rPr>
        <w:t>current</w:t>
      </w:r>
      <w:r>
        <w:t xml:space="preserve"> request.</w:t>
      </w:r>
    </w:p>
    <w:p w:rsidR="0016175E" w:rsidRDefault="0016175E" w:rsidP="0016175E">
      <w:pPr>
        <w:pStyle w:val="GlossaryEntry"/>
      </w:pPr>
      <w:r>
        <w:rPr>
          <w:b/>
        </w:rPr>
        <w:lastRenderedPageBreak/>
        <w:t>Sample</w:t>
      </w:r>
      <w:r>
        <w:tab/>
        <w:t>A sample is a data point from within a continuous series of data points.  An example of a Sample is the position of an axis.</w:t>
      </w:r>
    </w:p>
    <w:p w:rsidR="0016175E" w:rsidRDefault="0016175E" w:rsidP="0016175E">
      <w:pPr>
        <w:pStyle w:val="GlossaryEntry"/>
      </w:pPr>
      <w:r>
        <w:rPr>
          <w:b/>
        </w:rPr>
        <w:t>Socket</w:t>
      </w:r>
      <w:r>
        <w:tab/>
        <w:t>When used concerning inter-process communication, it refers to a connection between two end-points (usually processes).  Socket communication most often uses TCP/IP as the underlying protocol.</w:t>
      </w:r>
    </w:p>
    <w:p w:rsidR="0016175E" w:rsidRDefault="0016175E" w:rsidP="0016175E">
      <w:pPr>
        <w:pStyle w:val="GlossaryEntry"/>
      </w:pPr>
      <w:r>
        <w:rPr>
          <w:b/>
        </w:rPr>
        <w:t>Stream</w:t>
      </w:r>
      <w:r>
        <w:rPr>
          <w:b/>
        </w:rPr>
        <w:tab/>
      </w:r>
      <w:r>
        <w:t xml:space="preserve">A collection of </w:t>
      </w:r>
      <w:r w:rsidRPr="0055674A">
        <w:rPr>
          <w:rStyle w:val="ImbeddedCode"/>
        </w:rPr>
        <w:t>Events</w:t>
      </w:r>
      <w:r>
        <w:rPr>
          <w:rStyle w:val="ImbeddedCode"/>
        </w:rPr>
        <w:t xml:space="preserve">, </w:t>
      </w:r>
      <w:r w:rsidRPr="0055674A">
        <w:rPr>
          <w:rStyle w:val="ImbeddedCode"/>
        </w:rPr>
        <w:t>Samples</w:t>
      </w:r>
      <w:r>
        <w:rPr>
          <w:rStyle w:val="ImbeddedCode"/>
        </w:rPr>
        <w:t xml:space="preserve">, </w:t>
      </w:r>
      <w:r w:rsidRPr="00FD627E">
        <w:t>and</w:t>
      </w:r>
      <w:r>
        <w:rPr>
          <w:rStyle w:val="ImbeddedCode"/>
        </w:rPr>
        <w:t xml:space="preserve"> Condition</w:t>
      </w:r>
      <w:r>
        <w:t xml:space="preserve"> organized by devices and components.</w:t>
      </w:r>
    </w:p>
    <w:p w:rsidR="0016175E" w:rsidRDefault="0016175E" w:rsidP="0016175E">
      <w:pPr>
        <w:pStyle w:val="GlossaryEntry"/>
      </w:pPr>
      <w:r>
        <w:rPr>
          <w:b/>
        </w:rPr>
        <w:t>Service</w:t>
      </w:r>
      <w:r>
        <w:rPr>
          <w:b/>
        </w:rPr>
        <w:tab/>
      </w:r>
      <w:r>
        <w:t>An application that provides necessary functionality.</w:t>
      </w:r>
    </w:p>
    <w:p w:rsidR="0016175E" w:rsidRDefault="0016175E" w:rsidP="0016175E">
      <w:pPr>
        <w:pStyle w:val="GlossaryEntry"/>
      </w:pPr>
      <w:r>
        <w:rPr>
          <w:b/>
        </w:rPr>
        <w:t>Tag</w:t>
      </w:r>
      <w:r>
        <w:tab/>
        <w:t>Used to reference an instance of an XML element.</w:t>
      </w:r>
    </w:p>
    <w:p w:rsidR="0016175E" w:rsidRDefault="0016175E" w:rsidP="0016175E">
      <w:pPr>
        <w:pStyle w:val="GlossaryEntry"/>
      </w:pPr>
      <w:r>
        <w:rPr>
          <w:b/>
        </w:rPr>
        <w:t>TCP/IP</w:t>
      </w:r>
      <w:r>
        <w:tab/>
        <w:t>TCP/IP is the most prevalent stream-based protocol for inter-process communication.  It is based on the IP stack (Internet Protocol) and provides the flow-control and reliable transmission layer on top of the IP routing infrastructure.</w:t>
      </w:r>
    </w:p>
    <w:p w:rsidR="0016175E" w:rsidRDefault="0016175E" w:rsidP="0016175E">
      <w:pPr>
        <w:pStyle w:val="GlossaryEntry"/>
      </w:pPr>
      <w:r>
        <w:rPr>
          <w:b/>
        </w:rPr>
        <w:t>URI</w:t>
      </w:r>
      <w:r>
        <w:rPr>
          <w:b/>
        </w:rPr>
        <w:tab/>
      </w:r>
      <w:r>
        <w:t>Universal Resource Identifier.  This is the official name for a web address as seen in the address bar of a browser.</w:t>
      </w:r>
    </w:p>
    <w:p w:rsidR="0016175E" w:rsidRPr="00BE7028" w:rsidRDefault="0016175E" w:rsidP="0016175E">
      <w:pPr>
        <w:pStyle w:val="GlossaryEntry"/>
      </w:pPr>
      <w:r>
        <w:rPr>
          <w:b/>
        </w:rPr>
        <w:t>UUID</w:t>
      </w:r>
      <w:r>
        <w:rPr>
          <w:b/>
        </w:rPr>
        <w:tab/>
      </w:r>
      <w:r>
        <w:t>Universally unique identifier.</w:t>
      </w:r>
    </w:p>
    <w:p w:rsidR="0016175E" w:rsidRDefault="0016175E" w:rsidP="0016175E">
      <w:pPr>
        <w:pStyle w:val="GlossaryEntry"/>
      </w:pPr>
      <w:r>
        <w:rPr>
          <w:b/>
        </w:rPr>
        <w:t>XPath</w:t>
      </w:r>
      <w:r>
        <w:rPr>
          <w:b/>
        </w:rPr>
        <w:tab/>
      </w:r>
      <w:r>
        <w:t xml:space="preserve">XPath is a language for addressing parts of an XML Document.  See the XPath specification for more information. </w:t>
      </w:r>
      <w:hyperlink r:id="rId27" w:history="1">
        <w:r>
          <w:rPr>
            <w:color w:val="000099"/>
            <w:u w:val="single"/>
          </w:rPr>
          <w:t>http://www.w3.org/TR/xpath</w:t>
        </w:r>
      </w:hyperlink>
    </w:p>
    <w:p w:rsidR="0016175E" w:rsidRDefault="0016175E" w:rsidP="0016175E">
      <w:pPr>
        <w:pStyle w:val="GlossaryEntry"/>
      </w:pPr>
      <w:r>
        <w:rPr>
          <w:b/>
        </w:rPr>
        <w:t>XML</w:t>
      </w:r>
      <w:r>
        <w:tab/>
        <w:t xml:space="preserve">Extensible Markup Language. </w:t>
      </w:r>
      <w:hyperlink r:id="rId28" w:history="1">
        <w:r>
          <w:rPr>
            <w:color w:val="000099"/>
            <w:u w:val="single"/>
          </w:rPr>
          <w:t>http://www.w3.org/XML/</w:t>
        </w:r>
      </w:hyperlink>
    </w:p>
    <w:p w:rsidR="0016175E" w:rsidRDefault="0016175E" w:rsidP="0016175E">
      <w:pPr>
        <w:pStyle w:val="GlossaryEntry"/>
      </w:pPr>
      <w:r>
        <w:rPr>
          <w:b/>
        </w:rPr>
        <w:t>XML Schema</w:t>
      </w:r>
      <w:r>
        <w:rPr>
          <w:b/>
        </w:rPr>
        <w:tab/>
      </w:r>
      <w:r>
        <w:t>The definition of the XML structure and vocabularies used in the XML Document.</w:t>
      </w:r>
    </w:p>
    <w:p w:rsidR="0016175E" w:rsidRDefault="0016175E" w:rsidP="0016175E">
      <w:pPr>
        <w:pStyle w:val="GlossaryEntry"/>
      </w:pPr>
      <w:r>
        <w:rPr>
          <w:b/>
        </w:rPr>
        <w:t>XML Document</w:t>
      </w:r>
      <w:r>
        <w:tab/>
        <w:t>An instance of an XML Schema which has a single root XML element and conforms to the XML specification and schema.</w:t>
      </w:r>
    </w:p>
    <w:p w:rsidR="0016175E" w:rsidRDefault="0016175E" w:rsidP="0016175E">
      <w:pPr>
        <w:pStyle w:val="GlossaryEntry"/>
      </w:pPr>
      <w:r>
        <w:rPr>
          <w:b/>
        </w:rPr>
        <w:t>XML Element</w:t>
      </w:r>
      <w:r>
        <w:tab/>
        <w:t>An element is the central building block of any XML Document.  For example, in MTConnect</w:t>
      </w:r>
      <w:r w:rsidRPr="002B0D0A">
        <w:rPr>
          <w:vertAlign w:val="superscript"/>
        </w:rPr>
        <w:t>®</w:t>
      </w:r>
      <w:r>
        <w:t xml:space="preserve"> the Device XML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16175E" w:rsidRDefault="0016175E" w:rsidP="0016175E">
      <w:pPr>
        <w:pStyle w:val="GlossaryEntry"/>
      </w:pPr>
      <w:r>
        <w:rPr>
          <w:b/>
        </w:rPr>
        <w:t xml:space="preserve">XML </w:t>
      </w:r>
      <w:r w:rsidRPr="00CE5433">
        <w:rPr>
          <w:rStyle w:val="ImbeddedCode"/>
          <w:b/>
        </w:rPr>
        <w:t>NMTOKEN</w:t>
      </w:r>
      <w:r>
        <w:tab/>
        <w:t xml:space="preserve">The data type for XML identifiers.  It </w:t>
      </w:r>
      <w:r>
        <w:rPr>
          <w:b/>
        </w:rPr>
        <w:t>MUST</w:t>
      </w:r>
      <w:r>
        <w:t xml:space="preserve"> start with a letter, an underscore “_” or a colon “:” and then it </w:t>
      </w:r>
      <w:r>
        <w:rPr>
          <w:b/>
        </w:rPr>
        <w:t>MUST</w:t>
      </w:r>
      <w:r>
        <w:t xml:space="preserve"> be followed by a letter, a number, or one of the following “.”, ”-“, ”_”, “:”.  An </w:t>
      </w:r>
      <w:r w:rsidRPr="002F1557">
        <w:rPr>
          <w:rStyle w:val="ImbeddedCode"/>
        </w:rPr>
        <w:t>NMTOKEN</w:t>
      </w:r>
      <w:r>
        <w:t xml:space="preserve"> cannot have any spaces or special characters.</w:t>
      </w:r>
    </w:p>
    <w:p w:rsidR="00CE5023" w:rsidRDefault="005C2044">
      <w:pPr>
        <w:pStyle w:val="Heading2"/>
        <w:ind w:hanging="648"/>
      </w:pPr>
      <w:r>
        <w:t>XML Terminology</w:t>
      </w:r>
      <w:bookmarkEnd w:id="8"/>
    </w:p>
    <w:p w:rsidR="00CE5023" w:rsidRDefault="005C2044">
      <w:pPr>
        <w:pStyle w:val="BodyA"/>
      </w:pPr>
      <w:r>
        <w:t xml:space="preserve">In the document there will be references to XML constructs, including </w:t>
      </w:r>
      <w:r w:rsidR="00E36DAC">
        <w:t>e</w:t>
      </w:r>
      <w:r w:rsidR="00C0775A">
        <w:t>lement</w:t>
      </w:r>
      <w:r>
        <w:t xml:space="preserve">s, attributes, CDATA, and  more. XML consists of a hierarchy of </w:t>
      </w:r>
      <w:r w:rsidR="00E36DAC">
        <w:t>e</w:t>
      </w:r>
      <w:r w:rsidR="00C0775A">
        <w:t>lement</w:t>
      </w:r>
      <w:r>
        <w:t xml:space="preserve">s. The </w:t>
      </w:r>
      <w:r w:rsidR="001F5952">
        <w:t>e</w:t>
      </w:r>
      <w:r w:rsidR="00C0775A">
        <w:t>lement</w:t>
      </w:r>
      <w:r>
        <w:t xml:space="preserve">s can contain sub-elements, CDATA, or both. For this specification, however, an </w:t>
      </w:r>
      <w:r w:rsidR="00E36DAC">
        <w:t>element</w:t>
      </w:r>
      <w:r>
        <w:t xml:space="preserve"> never contains mixed content or both sub-elements and CDATA. Attributes are additional information associated with an </w:t>
      </w:r>
      <w:r w:rsidR="00E36DAC">
        <w:rPr>
          <w:i/>
        </w:rPr>
        <w:t>element</w:t>
      </w:r>
      <w:r>
        <w:t xml:space="preserve">. The textual representation of an </w:t>
      </w:r>
      <w:r w:rsidR="00E36DAC">
        <w:t>element</w:t>
      </w:r>
      <w:r>
        <w:t xml:space="preserve"> is referred to as a </w:t>
      </w:r>
      <w:r>
        <w:rPr>
          <w:i/>
        </w:rPr>
        <w:t>tag</w:t>
      </w:r>
      <w:r>
        <w:t>. In the example:</w:t>
      </w:r>
    </w:p>
    <w:p w:rsidR="00CE5023" w:rsidRDefault="005C2044" w:rsidP="008B2473">
      <w:pPr>
        <w:pStyle w:val="Code"/>
      </w:pPr>
      <w:r>
        <w:lastRenderedPageBreak/>
        <w:t>&lt;Foo name=”bob”&gt;Ack!&lt;/Foo&gt;</w:t>
      </w:r>
    </w:p>
    <w:p w:rsidR="00CE5023" w:rsidRDefault="000700AC" w:rsidP="004902B7">
      <w:pPr>
        <w:pStyle w:val="BodyA"/>
      </w:pPr>
      <w:r>
        <w:rPr>
          <w:rStyle w:val="DefaultParagraphFont1"/>
        </w:rPr>
        <w:t>A</w:t>
      </w:r>
      <w:r w:rsidR="005C2044">
        <w:rPr>
          <w:rStyle w:val="DefaultParagraphFont1"/>
        </w:rPr>
        <w:t xml:space="preserve">n </w:t>
      </w:r>
      <w:r w:rsidR="00203039">
        <w:rPr>
          <w:rStyle w:val="DefaultParagraphFont1"/>
        </w:rPr>
        <w:t xml:space="preserve">XML </w:t>
      </w:r>
      <w:r w:rsidR="005C2044" w:rsidRPr="00203039">
        <w:rPr>
          <w:rStyle w:val="DefaultParagraphFont1"/>
        </w:rPr>
        <w:t>element</w:t>
      </w:r>
      <w:r w:rsidR="005C2044">
        <w:rPr>
          <w:rStyle w:val="DefaultParagraphFont1"/>
        </w:rPr>
        <w:t xml:space="preserve"> consists of a named opening and closing tag. In the above example, </w:t>
      </w:r>
      <w:r w:rsidR="005C2044">
        <w:rPr>
          <w:rStyle w:val="ImbeddedCode"/>
        </w:rPr>
        <w:t>&lt;Foo...&gt;</w:t>
      </w:r>
      <w:r w:rsidR="005C2044">
        <w:t xml:space="preserve"> is referred to as the opening tag and </w:t>
      </w:r>
      <w:r w:rsidR="005C2044">
        <w:rPr>
          <w:rStyle w:val="ImbeddedCode"/>
        </w:rPr>
        <w:t>&lt;/Foo&gt;</w:t>
      </w:r>
      <w:r w:rsidR="005C2044">
        <w:t xml:space="preserve"> is referred to as the closing tag. The text </w:t>
      </w:r>
      <w:r w:rsidR="005C2044">
        <w:rPr>
          <w:rStyle w:val="ImbeddedCode"/>
        </w:rPr>
        <w:t>Ack!</w:t>
      </w:r>
      <w:r w:rsidR="005C2044">
        <w:rPr>
          <w:rStyle w:val="DefaultParagraphFont1"/>
        </w:rPr>
        <w:t xml:space="preserve"> in between the opening and closing tags is called the </w:t>
      </w:r>
      <w:r w:rsidR="005C2044">
        <w:rPr>
          <w:rStyle w:val="ImbeddedCode"/>
        </w:rPr>
        <w:t>CDATA</w:t>
      </w:r>
      <w:r w:rsidR="005C2044">
        <w:rPr>
          <w:rStyle w:val="DefaultParagraphFont1"/>
        </w:rPr>
        <w:t xml:space="preserve">. </w:t>
      </w:r>
      <w:r w:rsidR="005C2044">
        <w:rPr>
          <w:rStyle w:val="ImbeddedCode"/>
        </w:rPr>
        <w:t>CDATA</w:t>
      </w:r>
      <w:r w:rsidR="005C2044">
        <w:rPr>
          <w:rStyle w:val="DefaultParagraphFont1"/>
        </w:rPr>
        <w:t xml:space="preserve"> can be restricted to certain formats, patterns, or </w:t>
      </w:r>
      <w:r w:rsidR="00575C6F">
        <w:rPr>
          <w:rStyle w:val="DefaultParagraphFont1"/>
        </w:rPr>
        <w:t>word</w:t>
      </w:r>
      <w:r w:rsidR="005C2044">
        <w:rPr>
          <w:rStyle w:val="DefaultParagraphFont1"/>
        </w:rPr>
        <w:t xml:space="preserve">s. In the document when it refers to an </w:t>
      </w:r>
      <w:r w:rsidR="00E36DAC">
        <w:rPr>
          <w:rStyle w:val="DefaultParagraphFont1"/>
        </w:rPr>
        <w:t>element</w:t>
      </w:r>
      <w:r w:rsidR="005C2044">
        <w:rPr>
          <w:rStyle w:val="DefaultParagraphFont1"/>
        </w:rPr>
        <w:t xml:space="preserve"> having CDATA, it indicates that the </w:t>
      </w:r>
      <w:r w:rsidR="008E23E4">
        <w:rPr>
          <w:rStyle w:val="DefaultParagraphFont1"/>
        </w:rPr>
        <w:t>e</w:t>
      </w:r>
      <w:r w:rsidR="00C0775A">
        <w:rPr>
          <w:rStyle w:val="DefaultParagraphFont1"/>
        </w:rPr>
        <w:t>lement</w:t>
      </w:r>
      <w:r w:rsidR="005C2044">
        <w:rPr>
          <w:rStyle w:val="DefaultParagraphFont1"/>
        </w:rPr>
        <w:t xml:space="preserve"> has no sub-elements and only contains data. </w:t>
      </w:r>
    </w:p>
    <w:p w:rsidR="00CE5023" w:rsidRDefault="005C2044">
      <w:pPr>
        <w:pStyle w:val="BodyA"/>
      </w:pPr>
      <w:r>
        <w:t>When one looks at an XML Document there are two parts. The first part is typically referred to as an XML declaration and is only a single line. It looks something like this:</w:t>
      </w:r>
    </w:p>
    <w:p w:rsidR="00CE5023" w:rsidRDefault="005C2044" w:rsidP="008B2473">
      <w:pPr>
        <w:pStyle w:val="Code"/>
      </w:pPr>
      <w:r>
        <w:t>&lt;?xml version="1.0" encoding="UTF-8"?&gt;</w:t>
      </w:r>
    </w:p>
    <w:p w:rsidR="00CE5023" w:rsidRDefault="005C2044">
      <w:pPr>
        <w:pStyle w:val="BodyA"/>
        <w:spacing w:before="180"/>
      </w:pPr>
      <w:r>
        <w:t>This line indicates the XML version being used and the character encoding. Though it is possible to leave this line off, it is usually considered good form to include this line in the</w:t>
      </w:r>
      <w:r w:rsidR="007C717C">
        <w:t xml:space="preserve"> beginning of the document</w:t>
      </w:r>
      <w:r>
        <w:t>.</w:t>
      </w:r>
    </w:p>
    <w:p w:rsidR="00C20D72" w:rsidRDefault="005C2044">
      <w:pPr>
        <w:pStyle w:val="BodyA"/>
        <w:rPr>
          <w:rStyle w:val="DefaultParagraphFont1"/>
        </w:rPr>
      </w:pPr>
      <w:r>
        <w:t xml:space="preserve">Every XML Document contains one and only one root </w:t>
      </w:r>
      <w:r w:rsidR="00E36DAC">
        <w:t>element</w:t>
      </w:r>
      <w:r>
        <w:t xml:space="preserve">. In the case of MTConnect, it is the </w:t>
      </w:r>
      <w:r w:rsidRPr="00F75FF8">
        <w:rPr>
          <w:rFonts w:ascii="Courier" w:hAnsi="Courier"/>
        </w:rPr>
        <w:t>MTConnectDevices</w:t>
      </w:r>
      <w:r>
        <w:t xml:space="preserve">, </w:t>
      </w:r>
      <w:r w:rsidRPr="00F75FF8">
        <w:rPr>
          <w:rFonts w:ascii="Courier" w:hAnsi="Courier"/>
        </w:rPr>
        <w:t>MTConnectStreams</w:t>
      </w:r>
      <w:r>
        <w:t xml:space="preserve">, </w:t>
      </w:r>
      <w:r w:rsidR="007B3245">
        <w:rPr>
          <w:rStyle w:val="ImbeddedCode"/>
        </w:rPr>
        <w:t>MTConnectAssets</w:t>
      </w:r>
      <w:r w:rsidR="007B3245" w:rsidRPr="007B3245">
        <w:rPr>
          <w:rStyle w:val="DefaultParagraphFont1"/>
        </w:rPr>
        <w:t xml:space="preserve">, or </w:t>
      </w:r>
      <w:r w:rsidRPr="00F75FF8">
        <w:rPr>
          <w:rFonts w:ascii="Courier" w:hAnsi="Courier"/>
        </w:rPr>
        <w:t>MTConnectError</w:t>
      </w:r>
      <w:r>
        <w:t xml:space="preserve"> </w:t>
      </w:r>
      <w:r w:rsidR="00E36DAC">
        <w:t>element</w:t>
      </w:r>
      <w:r>
        <w:t xml:space="preserve">. When these root </w:t>
      </w:r>
      <w:r w:rsidR="00E36DAC">
        <w:t>element</w:t>
      </w:r>
      <w:r>
        <w:t xml:space="preserve">s are used in the examples, you will sometimes notice that it is prefixed with </w:t>
      </w:r>
      <w:r w:rsidR="00116BCE">
        <w:rPr>
          <w:rStyle w:val="ImbeddedCode"/>
        </w:rPr>
        <w:t>mt</w:t>
      </w:r>
      <w:r>
        <w:t xml:space="preserve"> as in </w:t>
      </w:r>
      <w:r>
        <w:rPr>
          <w:rStyle w:val="ImbeddedCode"/>
        </w:rPr>
        <w:t>mt:MTConnectDevices</w:t>
      </w:r>
      <w:r>
        <w:t xml:space="preserve">. The </w:t>
      </w:r>
      <w:r w:rsidR="000E7AF6">
        <w:rPr>
          <w:rStyle w:val="ImbeddedCode"/>
        </w:rPr>
        <w:t>mt</w:t>
      </w:r>
      <w:r>
        <w:rPr>
          <w:rStyle w:val="DefaultParagraphFont1"/>
        </w:rPr>
        <w:t xml:space="preserve"> is what is referred to as a namespace</w:t>
      </w:r>
      <w:r w:rsidR="00D048D8">
        <w:rPr>
          <w:rStyle w:val="DefaultParagraphFont1"/>
        </w:rPr>
        <w:t xml:space="preserve"> alias</w:t>
      </w:r>
      <w:r w:rsidR="002549CD">
        <w:rPr>
          <w:rStyle w:val="DefaultParagraphFont1"/>
        </w:rPr>
        <w:t xml:space="preserve"> </w:t>
      </w:r>
      <w:r w:rsidR="00EB4B24">
        <w:rPr>
          <w:rStyle w:val="DefaultParagraphFont1"/>
        </w:rPr>
        <w:t>and it refers</w:t>
      </w:r>
      <w:r w:rsidR="002549CD">
        <w:rPr>
          <w:rStyle w:val="DefaultParagraphFont1"/>
        </w:rPr>
        <w:t xml:space="preserve"> to the</w:t>
      </w:r>
      <w:r w:rsidR="00D76735">
        <w:rPr>
          <w:rStyle w:val="DefaultParagraphFont1"/>
        </w:rPr>
        <w:t xml:space="preserve"> urn </w:t>
      </w:r>
      <w:r w:rsidR="00D76735">
        <w:rPr>
          <w:rStyle w:val="ImbeddedCode"/>
        </w:rPr>
        <w:t>urn:mtconnect.org:MTConnectDevices:1.2</w:t>
      </w:r>
      <w:r w:rsidR="009B7E1F" w:rsidRPr="009B7E1F">
        <w:rPr>
          <w:rStyle w:val="DefaultParagraphFont1"/>
        </w:rPr>
        <w:t xml:space="preserve"> </w:t>
      </w:r>
      <w:r w:rsidR="002549CD">
        <w:rPr>
          <w:rStyle w:val="DefaultParagraphFont1"/>
        </w:rPr>
        <w:t>in the case of</w:t>
      </w:r>
      <w:r w:rsidR="009B7E1F">
        <w:rPr>
          <w:rStyle w:val="DefaultParagraphFont1"/>
        </w:rPr>
        <w:t xml:space="preserve"> an </w:t>
      </w:r>
      <w:r w:rsidR="00FF4080" w:rsidRPr="00FF4080">
        <w:rPr>
          <w:rStyle w:val="ImbeddedCode"/>
        </w:rPr>
        <w:t>MTConnectDevices</w:t>
      </w:r>
      <w:r w:rsidR="00FF4080">
        <w:rPr>
          <w:rStyle w:val="DefaultParagraphFont1"/>
        </w:rPr>
        <w:t xml:space="preserve"> document. </w:t>
      </w:r>
      <w:r w:rsidR="007C71E0" w:rsidRPr="00FF4080">
        <w:rPr>
          <w:rStyle w:val="DefaultParagraphFont1"/>
        </w:rPr>
        <w:t>The</w:t>
      </w:r>
      <w:r w:rsidR="007C71E0" w:rsidRPr="00D20FD0">
        <w:t xml:space="preserve"> urn is </w:t>
      </w:r>
      <w:r w:rsidR="007C71E0">
        <w:t xml:space="preserve">the important part and </w:t>
      </w:r>
      <w:r w:rsidR="007C71E0" w:rsidRPr="00D20FD0">
        <w:rPr>
          <w:b/>
        </w:rPr>
        <w:t>MUST</w:t>
      </w:r>
      <w:r w:rsidR="007C71E0" w:rsidRPr="00D20FD0">
        <w:t xml:space="preserve"> be consistent </w:t>
      </w:r>
      <w:r w:rsidR="007C71E0">
        <w:t>between the schema and the XML document</w:t>
      </w:r>
      <w:r w:rsidR="007C71E0" w:rsidRPr="00D20FD0">
        <w:t>. The namespace alias will be included as an attribute of the XML element as in</w:t>
      </w:r>
      <w:r w:rsidR="00C20D72">
        <w:rPr>
          <w:rStyle w:val="DefaultParagraphFont1"/>
        </w:rPr>
        <w:t>:</w:t>
      </w:r>
    </w:p>
    <w:p w:rsidR="0009465C" w:rsidRPr="002D4EAD" w:rsidRDefault="00E5386E" w:rsidP="002D4EAD">
      <w:pPr>
        <w:pStyle w:val="ListParagraph"/>
        <w:numPr>
          <w:ilvl w:val="0"/>
          <w:numId w:val="47"/>
        </w:numPr>
        <w:autoSpaceDE w:val="0"/>
        <w:autoSpaceDN w:val="0"/>
        <w:adjustRightInd w:val="0"/>
        <w:rPr>
          <w:rFonts w:ascii="Courier New" w:eastAsia="Times New Roman" w:hAnsi="Courier New" w:cs="Courier New"/>
          <w:color w:val="FF0000"/>
          <w:sz w:val="20"/>
          <w:szCs w:val="20"/>
          <w:highlight w:val="white"/>
        </w:rPr>
      </w:pPr>
      <w:r w:rsidRPr="002D4EAD">
        <w:rPr>
          <w:rFonts w:ascii="Courier New" w:eastAsia="Times New Roman" w:hAnsi="Courier New" w:cs="Courier New"/>
          <w:color w:val="0000FF"/>
          <w:sz w:val="20"/>
          <w:szCs w:val="20"/>
          <w:highlight w:val="white"/>
        </w:rPr>
        <w:t>&lt;</w:t>
      </w:r>
      <w:r w:rsidRPr="002D4EAD">
        <w:rPr>
          <w:rFonts w:ascii="Courier New" w:eastAsia="Times New Roman" w:hAnsi="Courier New" w:cs="Courier New"/>
          <w:color w:val="800000"/>
          <w:sz w:val="20"/>
          <w:szCs w:val="20"/>
          <w:highlight w:val="white"/>
        </w:rPr>
        <w:t>MTConnectDevices</w:t>
      </w:r>
      <w:r w:rsidRPr="002D4EAD">
        <w:rPr>
          <w:rFonts w:ascii="Courier New" w:eastAsia="Times New Roman" w:hAnsi="Courier New" w:cs="Courier New"/>
          <w:color w:val="FF0000"/>
          <w:sz w:val="20"/>
          <w:szCs w:val="20"/>
          <w:highlight w:val="white"/>
        </w:rPr>
        <w:t xml:space="preserve"> </w:t>
      </w:r>
    </w:p>
    <w:p w:rsidR="0009465C" w:rsidRPr="002D4EAD" w:rsidRDefault="002D4EAD" w:rsidP="002D4EAD">
      <w:pPr>
        <w:pStyle w:val="ListParagraph"/>
        <w:numPr>
          <w:ilvl w:val="0"/>
          <w:numId w:val="47"/>
        </w:numPr>
        <w:autoSpaceDE w:val="0"/>
        <w:autoSpaceDN w:val="0"/>
        <w:adjustRightInd w:val="0"/>
        <w:rPr>
          <w:rFonts w:ascii="Courier New" w:eastAsia="Times New Roman" w:hAnsi="Courier New" w:cs="Courier New"/>
          <w:color w:val="FF0000"/>
          <w:sz w:val="20"/>
          <w:szCs w:val="20"/>
          <w:highlight w:val="white"/>
        </w:rPr>
      </w:pPr>
      <w:r>
        <w:rPr>
          <w:rFonts w:ascii="Courier New" w:eastAsia="Times New Roman" w:hAnsi="Courier New" w:cs="Courier New"/>
          <w:b/>
          <w:color w:val="FF0000"/>
          <w:sz w:val="20"/>
          <w:szCs w:val="20"/>
          <w:highlight w:val="white"/>
        </w:rPr>
        <w:t xml:space="preserve">  </w:t>
      </w:r>
      <w:r w:rsidR="00E5386E" w:rsidRPr="002D4EAD">
        <w:rPr>
          <w:rFonts w:ascii="Courier New" w:eastAsia="Times New Roman" w:hAnsi="Courier New" w:cs="Courier New"/>
          <w:b/>
          <w:color w:val="FF0000"/>
          <w:sz w:val="20"/>
          <w:szCs w:val="20"/>
          <w:highlight w:val="white"/>
        </w:rPr>
        <w:t>xmlns:m</w:t>
      </w:r>
      <w:r w:rsidR="00E5386E" w:rsidRPr="002D4EAD">
        <w:rPr>
          <w:rFonts w:ascii="Courier New" w:eastAsia="Times New Roman" w:hAnsi="Courier New" w:cs="Courier New"/>
          <w:b/>
          <w:color w:val="0000FF"/>
          <w:sz w:val="20"/>
          <w:szCs w:val="20"/>
          <w:highlight w:val="white"/>
        </w:rPr>
        <w:t>="</w:t>
      </w:r>
      <w:r w:rsidR="00E5386E" w:rsidRPr="002D4EAD">
        <w:rPr>
          <w:rFonts w:ascii="Courier New" w:eastAsia="Times New Roman" w:hAnsi="Courier New" w:cs="Courier New"/>
          <w:b/>
          <w:sz w:val="20"/>
          <w:szCs w:val="20"/>
          <w:highlight w:val="white"/>
        </w:rPr>
        <w:t>urn:mt</w:t>
      </w:r>
      <w:r w:rsidR="000A4F66">
        <w:rPr>
          <w:rFonts w:ascii="Courier New" w:eastAsia="Times New Roman" w:hAnsi="Courier New" w:cs="Courier New"/>
          <w:b/>
          <w:sz w:val="20"/>
          <w:szCs w:val="20"/>
          <w:highlight w:val="white"/>
        </w:rPr>
        <w:t>connect.org:MTConnectDevices:1.2</w:t>
      </w:r>
      <w:r w:rsidR="00E5386E" w:rsidRPr="002D4EAD">
        <w:rPr>
          <w:rFonts w:ascii="Courier New" w:eastAsia="Times New Roman" w:hAnsi="Courier New" w:cs="Courier New"/>
          <w:b/>
          <w:color w:val="0000FF"/>
          <w:sz w:val="20"/>
          <w:szCs w:val="20"/>
          <w:highlight w:val="white"/>
        </w:rPr>
        <w:t>"</w:t>
      </w:r>
      <w:r w:rsidR="00E5386E" w:rsidRPr="002D4EAD">
        <w:rPr>
          <w:rFonts w:ascii="Courier New" w:eastAsia="Times New Roman" w:hAnsi="Courier New" w:cs="Courier New"/>
          <w:color w:val="FF0000"/>
          <w:sz w:val="20"/>
          <w:szCs w:val="20"/>
          <w:highlight w:val="white"/>
        </w:rPr>
        <w:t xml:space="preserve"> </w:t>
      </w:r>
    </w:p>
    <w:p w:rsidR="0009465C" w:rsidRPr="00B339C5" w:rsidRDefault="002D4EAD" w:rsidP="002D4EAD">
      <w:pPr>
        <w:pStyle w:val="ListParagraph"/>
        <w:numPr>
          <w:ilvl w:val="0"/>
          <w:numId w:val="47"/>
        </w:numPr>
        <w:autoSpaceDE w:val="0"/>
        <w:autoSpaceDN w:val="0"/>
        <w:adjustRightInd w:val="0"/>
        <w:rPr>
          <w:rFonts w:ascii="Courier New" w:eastAsia="Times New Roman" w:hAnsi="Courier New" w:cs="Courier New"/>
          <w:b/>
          <w:color w:val="0000FF"/>
          <w:sz w:val="20"/>
          <w:szCs w:val="20"/>
          <w:highlight w:val="white"/>
        </w:rPr>
      </w:pPr>
      <w:r w:rsidRPr="00B339C5">
        <w:rPr>
          <w:rFonts w:ascii="Courier New" w:eastAsia="Times New Roman" w:hAnsi="Courier New" w:cs="Courier New"/>
          <w:b/>
          <w:color w:val="FF0000"/>
          <w:sz w:val="20"/>
          <w:szCs w:val="20"/>
          <w:highlight w:val="white"/>
        </w:rPr>
        <w:t xml:space="preserve">  </w:t>
      </w:r>
      <w:r w:rsidR="00E5386E" w:rsidRPr="00B339C5">
        <w:rPr>
          <w:rFonts w:ascii="Courier New" w:eastAsia="Times New Roman" w:hAnsi="Courier New" w:cs="Courier New"/>
          <w:b/>
          <w:color w:val="FF0000"/>
          <w:sz w:val="20"/>
          <w:szCs w:val="20"/>
          <w:highlight w:val="white"/>
        </w:rPr>
        <w:t>xmlns:xsi</w:t>
      </w:r>
      <w:r w:rsidR="00E5386E" w:rsidRPr="00B339C5">
        <w:rPr>
          <w:rFonts w:ascii="Courier New" w:eastAsia="Times New Roman" w:hAnsi="Courier New" w:cs="Courier New"/>
          <w:b/>
          <w:color w:val="0000FF"/>
          <w:sz w:val="20"/>
          <w:szCs w:val="20"/>
          <w:highlight w:val="white"/>
        </w:rPr>
        <w:t>=</w:t>
      </w:r>
      <w:r w:rsidR="000A4F66" w:rsidRPr="00D20FD0">
        <w:rPr>
          <w:rFonts w:ascii="Courier New" w:eastAsia="Times New Roman" w:hAnsi="Courier New" w:cs="Courier New"/>
          <w:b/>
          <w:color w:val="0000FF"/>
          <w:sz w:val="20"/>
          <w:szCs w:val="20"/>
          <w:highlight w:val="white"/>
        </w:rPr>
        <w:t>"</w:t>
      </w:r>
      <w:hyperlink r:id="rId29" w:history="1">
        <w:r w:rsidR="0009465C" w:rsidRPr="00B339C5">
          <w:rPr>
            <w:rStyle w:val="Hyperlink"/>
            <w:rFonts w:ascii="Courier New" w:eastAsia="Times New Roman" w:hAnsi="Courier New" w:cs="Courier New"/>
            <w:b/>
            <w:sz w:val="20"/>
            <w:szCs w:val="20"/>
            <w:highlight w:val="white"/>
          </w:rPr>
          <w:t>http://www.w3.org/2001/XMLSchema-instance</w:t>
        </w:r>
      </w:hyperlink>
      <w:r w:rsidR="000A4F66" w:rsidRPr="00D20FD0">
        <w:rPr>
          <w:rFonts w:ascii="Courier New" w:eastAsia="Times New Roman" w:hAnsi="Courier New" w:cs="Courier New"/>
          <w:b/>
          <w:color w:val="0000FF"/>
          <w:sz w:val="20"/>
          <w:szCs w:val="20"/>
          <w:highlight w:val="white"/>
        </w:rPr>
        <w:t>"</w:t>
      </w:r>
    </w:p>
    <w:p w:rsidR="0009465C" w:rsidRPr="009B5BD6" w:rsidRDefault="002D4EAD" w:rsidP="002D4EAD">
      <w:pPr>
        <w:pStyle w:val="ListParagraph"/>
        <w:numPr>
          <w:ilvl w:val="0"/>
          <w:numId w:val="47"/>
        </w:numPr>
        <w:autoSpaceDE w:val="0"/>
        <w:autoSpaceDN w:val="0"/>
        <w:adjustRightInd w:val="0"/>
        <w:rPr>
          <w:rFonts w:ascii="Courier New" w:eastAsia="Times New Roman" w:hAnsi="Courier New" w:cs="Courier New"/>
          <w:b/>
          <w:color w:val="FF0000"/>
          <w:sz w:val="20"/>
          <w:szCs w:val="20"/>
          <w:highlight w:val="white"/>
        </w:rPr>
      </w:pPr>
      <w:r>
        <w:rPr>
          <w:rFonts w:ascii="Courier New" w:eastAsia="Times New Roman" w:hAnsi="Courier New" w:cs="Courier New"/>
          <w:color w:val="FF0000"/>
          <w:sz w:val="20"/>
          <w:szCs w:val="20"/>
          <w:highlight w:val="white"/>
        </w:rPr>
        <w:t xml:space="preserve">  </w:t>
      </w:r>
      <w:r w:rsidR="00E5386E" w:rsidRPr="009B5BD6">
        <w:rPr>
          <w:rFonts w:ascii="Courier New" w:eastAsia="Times New Roman" w:hAnsi="Courier New" w:cs="Courier New"/>
          <w:b/>
          <w:color w:val="FF0000"/>
          <w:sz w:val="20"/>
          <w:szCs w:val="20"/>
          <w:highlight w:val="white"/>
        </w:rPr>
        <w:t>xmlns</w:t>
      </w:r>
      <w:r w:rsidR="00E5386E" w:rsidRPr="009B5BD6">
        <w:rPr>
          <w:rFonts w:ascii="Courier New" w:eastAsia="Times New Roman" w:hAnsi="Courier New" w:cs="Courier New"/>
          <w:b/>
          <w:color w:val="0000FF"/>
          <w:sz w:val="20"/>
          <w:szCs w:val="20"/>
          <w:highlight w:val="white"/>
        </w:rPr>
        <w:t>="</w:t>
      </w:r>
      <w:r w:rsidR="00E5386E" w:rsidRPr="009B5BD6">
        <w:rPr>
          <w:rFonts w:ascii="Courier New" w:eastAsia="Times New Roman" w:hAnsi="Courier New" w:cs="Courier New"/>
          <w:b/>
          <w:sz w:val="20"/>
          <w:szCs w:val="20"/>
          <w:highlight w:val="white"/>
        </w:rPr>
        <w:t>urn:mt</w:t>
      </w:r>
      <w:r w:rsidR="000A4F66">
        <w:rPr>
          <w:rFonts w:ascii="Courier New" w:eastAsia="Times New Roman" w:hAnsi="Courier New" w:cs="Courier New"/>
          <w:b/>
          <w:sz w:val="20"/>
          <w:szCs w:val="20"/>
          <w:highlight w:val="white"/>
        </w:rPr>
        <w:t>connect.org:MTConnectDevices:1.2</w:t>
      </w:r>
      <w:r w:rsidR="00E5386E" w:rsidRPr="009B5BD6">
        <w:rPr>
          <w:rFonts w:ascii="Courier New" w:eastAsia="Times New Roman" w:hAnsi="Courier New" w:cs="Courier New"/>
          <w:b/>
          <w:color w:val="0000FF"/>
          <w:sz w:val="20"/>
          <w:szCs w:val="20"/>
          <w:highlight w:val="white"/>
        </w:rPr>
        <w:t>"</w:t>
      </w:r>
    </w:p>
    <w:p w:rsidR="00E5386E" w:rsidRPr="002D4EAD" w:rsidRDefault="002D4EAD" w:rsidP="002D4EAD">
      <w:pPr>
        <w:pStyle w:val="ListParagraph"/>
        <w:numPr>
          <w:ilvl w:val="0"/>
          <w:numId w:val="47"/>
        </w:num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FF0000"/>
          <w:sz w:val="20"/>
          <w:szCs w:val="20"/>
          <w:highlight w:val="white"/>
        </w:rPr>
        <w:t xml:space="preserve">  </w:t>
      </w:r>
      <w:r w:rsidR="00E5386E" w:rsidRPr="002D4EAD">
        <w:rPr>
          <w:rFonts w:ascii="Courier New" w:eastAsia="Times New Roman" w:hAnsi="Courier New" w:cs="Courier New"/>
          <w:color w:val="FF0000"/>
          <w:sz w:val="20"/>
          <w:szCs w:val="20"/>
          <w:highlight w:val="white"/>
        </w:rPr>
        <w:t>xsi:schemaLocation</w:t>
      </w:r>
      <w:r w:rsidR="00E5386E" w:rsidRPr="002D4EAD">
        <w:rPr>
          <w:rFonts w:ascii="Courier New" w:eastAsia="Times New Roman" w:hAnsi="Courier New" w:cs="Courier New"/>
          <w:color w:val="0000FF"/>
          <w:sz w:val="20"/>
          <w:szCs w:val="20"/>
          <w:highlight w:val="white"/>
        </w:rPr>
        <w:t>="</w:t>
      </w:r>
      <w:r w:rsidR="00E5386E" w:rsidRPr="002D4EAD">
        <w:rPr>
          <w:rFonts w:ascii="Courier New" w:eastAsia="Times New Roman" w:hAnsi="Courier New" w:cs="Courier New"/>
          <w:sz w:val="20"/>
          <w:szCs w:val="20"/>
          <w:highlight w:val="white"/>
        </w:rPr>
        <w:t>urn:mtc</w:t>
      </w:r>
      <w:r w:rsidR="000A4F66">
        <w:rPr>
          <w:rFonts w:ascii="Courier New" w:eastAsia="Times New Roman" w:hAnsi="Courier New" w:cs="Courier New"/>
          <w:sz w:val="20"/>
          <w:szCs w:val="20"/>
          <w:highlight w:val="white"/>
        </w:rPr>
        <w:t>onnect.org:MTConnectDevices:1.2</w:t>
      </w:r>
      <w:r w:rsidR="0009465C" w:rsidRPr="002D4EAD">
        <w:rPr>
          <w:rFonts w:ascii="Courier New" w:eastAsia="Times New Roman" w:hAnsi="Courier New" w:cs="Courier New"/>
          <w:sz w:val="20"/>
          <w:szCs w:val="20"/>
          <w:highlight w:val="white"/>
        </w:rPr>
        <w:br/>
        <w:t xml:space="preserve">          </w:t>
      </w:r>
      <w:r w:rsidR="00E5386E" w:rsidRPr="002D4EAD">
        <w:rPr>
          <w:rFonts w:ascii="Courier New" w:eastAsia="Times New Roman" w:hAnsi="Courier New" w:cs="Courier New"/>
          <w:sz w:val="20"/>
          <w:szCs w:val="20"/>
          <w:highlight w:val="white"/>
        </w:rPr>
        <w:t>http://www.mtconnect.</w:t>
      </w:r>
      <w:r w:rsidR="000A4F66">
        <w:rPr>
          <w:rFonts w:ascii="Courier New" w:eastAsia="Times New Roman" w:hAnsi="Courier New" w:cs="Courier New"/>
          <w:sz w:val="20"/>
          <w:szCs w:val="20"/>
          <w:highlight w:val="white"/>
        </w:rPr>
        <w:t>org/schemas/MTConnectDevices_1.2</w:t>
      </w:r>
      <w:r w:rsidR="00E5386E" w:rsidRPr="002D4EAD">
        <w:rPr>
          <w:rFonts w:ascii="Courier New" w:eastAsia="Times New Roman" w:hAnsi="Courier New" w:cs="Courier New"/>
          <w:sz w:val="20"/>
          <w:szCs w:val="20"/>
          <w:highlight w:val="white"/>
        </w:rPr>
        <w:t>.xsd</w:t>
      </w:r>
      <w:r w:rsidR="00E5386E" w:rsidRPr="002D4EAD">
        <w:rPr>
          <w:rFonts w:ascii="Courier New" w:eastAsia="Times New Roman" w:hAnsi="Courier New" w:cs="Courier New"/>
          <w:color w:val="0000FF"/>
          <w:sz w:val="20"/>
          <w:szCs w:val="20"/>
          <w:highlight w:val="white"/>
        </w:rPr>
        <w:t>"&gt;</w:t>
      </w:r>
    </w:p>
    <w:p w:rsidR="00C20D72" w:rsidRDefault="00C20D72">
      <w:pPr>
        <w:pStyle w:val="BodyA"/>
        <w:rPr>
          <w:rStyle w:val="DefaultParagraphFont1"/>
        </w:rPr>
      </w:pPr>
    </w:p>
    <w:p w:rsidR="0009465C" w:rsidRPr="001602F3" w:rsidRDefault="0009465C">
      <w:pPr>
        <w:pStyle w:val="BodyA"/>
        <w:rPr>
          <w:rStyle w:val="DefaultParagraphFont1"/>
        </w:rPr>
      </w:pPr>
      <w:r>
        <w:rPr>
          <w:rStyle w:val="DefaultParagraphFont1"/>
        </w:rPr>
        <w:t xml:space="preserve">In the previous example, the alias </w:t>
      </w:r>
      <w:r w:rsidR="007B770F">
        <w:rPr>
          <w:rStyle w:val="ImbeddedCode"/>
        </w:rPr>
        <w:t>m</w:t>
      </w:r>
      <w:r>
        <w:rPr>
          <w:rStyle w:val="DefaultParagraphFont1"/>
        </w:rPr>
        <w:t xml:space="preserve"> refers to the </w:t>
      </w:r>
      <w:r>
        <w:rPr>
          <w:rStyle w:val="ImbeddedCode"/>
        </w:rPr>
        <w:t>MTConnectDevices</w:t>
      </w:r>
      <w:r>
        <w:rPr>
          <w:rStyle w:val="DefaultParagraphFont1"/>
        </w:rPr>
        <w:t xml:space="preserve"> urn. This document also contains a default namespace </w:t>
      </w:r>
      <w:r w:rsidR="009B5BD6">
        <w:rPr>
          <w:rStyle w:val="DefaultParagraphFont1"/>
        </w:rPr>
        <w:t xml:space="preserve">on line 4 which is specified with an </w:t>
      </w:r>
      <w:r w:rsidR="009B5BD6">
        <w:rPr>
          <w:rStyle w:val="ImbeddedCode"/>
        </w:rPr>
        <w:t>xmlns</w:t>
      </w:r>
      <w:r w:rsidR="009B5BD6">
        <w:rPr>
          <w:rStyle w:val="DefaultParagraphFont1"/>
        </w:rPr>
        <w:t xml:space="preserve"> attribute without an alias. </w:t>
      </w:r>
      <w:r w:rsidR="00EF490C">
        <w:rPr>
          <w:rStyle w:val="DefaultParagraphFont1"/>
        </w:rPr>
        <w:t xml:space="preserve">There is an additional namespace that is always included in all XML documents and usually assigned the alias </w:t>
      </w:r>
      <w:r w:rsidR="00EF490C" w:rsidRPr="00D32C15">
        <w:rPr>
          <w:rStyle w:val="ImbeddedCode"/>
        </w:rPr>
        <w:t>xsi</w:t>
      </w:r>
      <w:r w:rsidR="00EF490C">
        <w:rPr>
          <w:rStyle w:val="DefaultParagraphFont1"/>
        </w:rPr>
        <w:t>. This namespace is used to refer to all the standard XML data types prescribed by the W3C.</w:t>
      </w:r>
      <w:r w:rsidR="001602F3">
        <w:rPr>
          <w:rStyle w:val="DefaultParagraphFont1"/>
        </w:rPr>
        <w:t xml:space="preserve"> An example of this is the </w:t>
      </w:r>
      <w:r w:rsidR="001602F3">
        <w:rPr>
          <w:rStyle w:val="ImbeddedCode"/>
        </w:rPr>
        <w:t>xsi:schemaLocation</w:t>
      </w:r>
      <w:r w:rsidR="001602F3">
        <w:rPr>
          <w:rStyle w:val="DefaultParagraphFont1"/>
        </w:rPr>
        <w:t xml:space="preserve"> attribute that tells the XML parser where the schema can be found.</w:t>
      </w:r>
    </w:p>
    <w:p w:rsidR="00CE5023" w:rsidRDefault="005C2044">
      <w:pPr>
        <w:pStyle w:val="BodyA"/>
      </w:pPr>
      <w:r>
        <w:rPr>
          <w:rStyle w:val="DefaultParagraphFont1"/>
        </w:rPr>
        <w:t xml:space="preserve"> In XML, to allow for multiple XML Schemas to be used within the same XML Document, a namespace will indicate which XML Schema is in effect for this section of the document. </w:t>
      </w:r>
      <w:r>
        <w:t xml:space="preserve">This convention allows for multiple XML Schemas to be used within the same XML Document, even if they have the same </w:t>
      </w:r>
      <w:r w:rsidR="00203039">
        <w:t>element</w:t>
      </w:r>
      <w:r>
        <w:t xml:space="preserve"> names. The namespace is optional and is only required if multiple schemas are required.</w:t>
      </w:r>
    </w:p>
    <w:p w:rsidR="00CE5023" w:rsidRDefault="005C2044">
      <w:pPr>
        <w:pStyle w:val="BodyA"/>
      </w:pPr>
      <w:r>
        <w:t xml:space="preserve">An </w:t>
      </w:r>
      <w:r>
        <w:rPr>
          <w:i/>
        </w:rPr>
        <w:t>attribute</w:t>
      </w:r>
      <w:r>
        <w:t xml:space="preserve"> is additional data that can be included in each element. For example, in the following </w:t>
      </w:r>
      <w:r w:rsidR="002B0D0A">
        <w:t>MTConnect</w:t>
      </w:r>
      <w:r w:rsidR="002B0D0A" w:rsidRPr="002B0D0A">
        <w:rPr>
          <w:vertAlign w:val="superscript"/>
        </w:rPr>
        <w:t>®</w:t>
      </w:r>
      <w:r w:rsidR="002B0D0A">
        <w:t xml:space="preserve"> </w:t>
      </w:r>
      <w:r>
        <w:rPr>
          <w:rStyle w:val="ImbeddedCode"/>
        </w:rPr>
        <w:t>DataItem</w:t>
      </w:r>
      <w:r>
        <w:rPr>
          <w:rStyle w:val="DefaultParagraphFont1"/>
        </w:rPr>
        <w:t>,</w:t>
      </w:r>
      <w:r>
        <w:t xml:space="preserve">  there are several attributes describing the </w:t>
      </w:r>
      <w:r w:rsidR="00A55612" w:rsidRPr="00A55612">
        <w:rPr>
          <w:rStyle w:val="ImbeddedCode"/>
        </w:rPr>
        <w:t>DataItem</w:t>
      </w:r>
      <w:r>
        <w:t>:</w:t>
      </w:r>
    </w:p>
    <w:p w:rsidR="00CE5023" w:rsidRDefault="005C2044" w:rsidP="008B2473">
      <w:pPr>
        <w:pStyle w:val="Code"/>
      </w:pPr>
      <w:r>
        <w:lastRenderedPageBreak/>
        <w:t>&lt;DataItem name=”Xpos” type=”POSITION” subType=”ACTUAL” category=”SAMPLE” /&gt;</w:t>
      </w:r>
    </w:p>
    <w:p w:rsidR="00CE5023" w:rsidRDefault="005C2044">
      <w:pPr>
        <w:pStyle w:val="BodyA"/>
      </w:pPr>
      <w:r>
        <w:t xml:space="preserve">The </w:t>
      </w:r>
      <w:r>
        <w:rPr>
          <w:rStyle w:val="ImbeddedCode"/>
        </w:rPr>
        <w:t>name</w:t>
      </w:r>
      <w:r>
        <w:t xml:space="preserve">, </w:t>
      </w:r>
      <w:r>
        <w:rPr>
          <w:rStyle w:val="ImbeddedCode"/>
        </w:rPr>
        <w:t>type</w:t>
      </w:r>
      <w:r>
        <w:t xml:space="preserve">, </w:t>
      </w:r>
      <w:r>
        <w:rPr>
          <w:rStyle w:val="ImbeddedCode"/>
        </w:rPr>
        <w:t>subType</w:t>
      </w:r>
      <w:r>
        <w:t xml:space="preserve">, and </w:t>
      </w:r>
      <w:r>
        <w:rPr>
          <w:rStyle w:val="ImbeddedCode"/>
        </w:rPr>
        <w:t>category</w:t>
      </w:r>
      <w:r>
        <w:t xml:space="preserve"> are attributes of the </w:t>
      </w:r>
      <w:r w:rsidR="00203039">
        <w:t>element</w:t>
      </w:r>
      <w:r>
        <w:t xml:space="preserve">. Each attribute can only occur once within an </w:t>
      </w:r>
      <w:r w:rsidR="00203039">
        <w:t>element</w:t>
      </w:r>
      <w:r>
        <w:t xml:space="preserve"> declaration, and it can either be required or optional. </w:t>
      </w:r>
    </w:p>
    <w:p w:rsidR="00CE5023" w:rsidRDefault="005C2044">
      <w:pPr>
        <w:pStyle w:val="BodyA"/>
      </w:pPr>
      <w:r>
        <w:t xml:space="preserve">An </w:t>
      </w:r>
      <w:r w:rsidR="00203039">
        <w:t>element</w:t>
      </w:r>
      <w:r>
        <w:t xml:space="preserve"> can have any number of sub-elements. The XML Schema specifies which sub-elements and how many times a given</w:t>
      </w:r>
      <w:r w:rsidR="00203039">
        <w:t xml:space="preserve"> </w:t>
      </w:r>
      <w:r>
        <w:t>sub-element can occur. Here’s an example:</w:t>
      </w:r>
    </w:p>
    <w:p w:rsidR="00CE5023" w:rsidRDefault="005C2044" w:rsidP="008B2473">
      <w:pPr>
        <w:pStyle w:val="Code"/>
      </w:pPr>
      <w:r>
        <w:t>&lt;TopLevel&gt;</w:t>
      </w:r>
    </w:p>
    <w:p w:rsidR="00CE5023" w:rsidRDefault="005C2044" w:rsidP="008B2473">
      <w:pPr>
        <w:pStyle w:val="Code"/>
      </w:pPr>
      <w:r>
        <w:t xml:space="preserve">  &lt;FirstLevel&gt;</w:t>
      </w:r>
    </w:p>
    <w:p w:rsidR="00CE5023" w:rsidRDefault="005C2044" w:rsidP="008B2473">
      <w:pPr>
        <w:pStyle w:val="Code"/>
      </w:pPr>
      <w:r>
        <w:t xml:space="preserve">    &lt;SecondLevel&gt;</w:t>
      </w:r>
    </w:p>
    <w:p w:rsidR="00CE5023" w:rsidRDefault="005C2044" w:rsidP="008B2473">
      <w:pPr>
        <w:pStyle w:val="Code"/>
      </w:pPr>
      <w:r>
        <w:t xml:space="preserve">      &lt;ThirdLevel name=”first”&gt;&lt;/ThirdLevel&gt;</w:t>
      </w:r>
    </w:p>
    <w:p w:rsidR="00CE5023" w:rsidRDefault="005C2044" w:rsidP="008B2473">
      <w:pPr>
        <w:pStyle w:val="Code"/>
      </w:pPr>
      <w:r>
        <w:t xml:space="preserve">      &lt;ThirdLevel name=”second”&gt;&lt;/ThirdLevel&gt;</w:t>
      </w:r>
    </w:p>
    <w:p w:rsidR="00CE5023" w:rsidRDefault="005C2044" w:rsidP="008B2473">
      <w:pPr>
        <w:pStyle w:val="Code"/>
      </w:pPr>
      <w:r>
        <w:t xml:space="preserve">    &lt;/SecondLevel&gt;</w:t>
      </w:r>
    </w:p>
    <w:p w:rsidR="00CE5023" w:rsidRDefault="005C2044" w:rsidP="008B2473">
      <w:pPr>
        <w:pStyle w:val="Code"/>
      </w:pPr>
      <w:r>
        <w:t xml:space="preserve">  &lt;/FirstLevel&gt;</w:t>
      </w:r>
    </w:p>
    <w:p w:rsidR="00CE5023" w:rsidRDefault="005C2044" w:rsidP="008B2473">
      <w:pPr>
        <w:pStyle w:val="Code"/>
      </w:pPr>
      <w:r>
        <w:t>&lt;/TopLevel&gt;</w:t>
      </w:r>
    </w:p>
    <w:p w:rsidR="00CE5023" w:rsidRDefault="005C2044">
      <w:pPr>
        <w:pStyle w:val="BodyA"/>
        <w:spacing w:before="180"/>
      </w:pPr>
      <w:r>
        <w:t xml:space="preserve">In the above example, the </w:t>
      </w:r>
      <w:r>
        <w:rPr>
          <w:rStyle w:val="ImbeddedCode"/>
        </w:rPr>
        <w:t>FirstLevel</w:t>
      </w:r>
      <w:r>
        <w:t xml:space="preserve"> has a</w:t>
      </w:r>
      <w:r w:rsidR="00203039">
        <w:t xml:space="preserve">n </w:t>
      </w:r>
      <w:r>
        <w:t xml:space="preserve">sub-element </w:t>
      </w:r>
      <w:r>
        <w:rPr>
          <w:rStyle w:val="ImbeddedCode"/>
        </w:rPr>
        <w:t>SecondLevel</w:t>
      </w:r>
      <w:r>
        <w:t xml:space="preserve"> which in turn has two sub-elements, </w:t>
      </w:r>
      <w:r>
        <w:rPr>
          <w:rStyle w:val="ImbeddedCode"/>
        </w:rPr>
        <w:t>ThirdLevel</w:t>
      </w:r>
      <w:r>
        <w:rPr>
          <w:rStyle w:val="DefaultParagraphFont1"/>
        </w:rPr>
        <w:t>,</w:t>
      </w:r>
      <w:r>
        <w:t xml:space="preserve"> with different names. Each level is an element and its children are its </w:t>
      </w:r>
      <w:r w:rsidR="00203039">
        <w:t>sub-element</w:t>
      </w:r>
      <w:r>
        <w:t>s and so forth.</w:t>
      </w:r>
    </w:p>
    <w:p w:rsidR="00B02F7D" w:rsidRDefault="00B02F7D">
      <w:pPr>
        <w:pStyle w:val="BodyA"/>
        <w:spacing w:before="180"/>
      </w:pPr>
      <w:r>
        <w:t xml:space="preserve">In </w:t>
      </w:r>
      <w:r w:rsidR="00C51B0A">
        <w:t>XML</w:t>
      </w:r>
      <w:r>
        <w:t xml:space="preserve"> we sometimes use elements to organize parts of the document. A few examples </w:t>
      </w:r>
      <w:r w:rsidR="0002240A">
        <w:t xml:space="preserve">in </w:t>
      </w:r>
      <w:r w:rsidR="002B0D0A">
        <w:t>MTConnect</w:t>
      </w:r>
      <w:r w:rsidR="002B0D0A" w:rsidRPr="002B0D0A">
        <w:rPr>
          <w:vertAlign w:val="superscript"/>
        </w:rPr>
        <w:t>®</w:t>
      </w:r>
      <w:r w:rsidR="002B0D0A">
        <w:t xml:space="preserve"> </w:t>
      </w:r>
      <w:r w:rsidR="0002240A">
        <w:t xml:space="preserve">are </w:t>
      </w:r>
      <w:r>
        <w:rPr>
          <w:rStyle w:val="ImbeddedCode"/>
        </w:rPr>
        <w:t>Streams</w:t>
      </w:r>
      <w:r>
        <w:t xml:space="preserve">, </w:t>
      </w:r>
      <w:r>
        <w:rPr>
          <w:rStyle w:val="ImbeddedCode"/>
        </w:rPr>
        <w:t>DataItems</w:t>
      </w:r>
      <w:r>
        <w:t xml:space="preserve">, and </w:t>
      </w:r>
      <w:r>
        <w:rPr>
          <w:rStyle w:val="ImbeddedCode"/>
        </w:rPr>
        <w:t>Components</w:t>
      </w:r>
      <w:r>
        <w:t xml:space="preserve">. These elements have no attributes or data of their </w:t>
      </w:r>
      <w:r w:rsidR="006A36D0">
        <w:t>own;</w:t>
      </w:r>
      <w:r>
        <w:t xml:space="preserve"> the</w:t>
      </w:r>
      <w:r w:rsidR="008678CD">
        <w:t>y</w:t>
      </w:r>
      <w:r>
        <w:t xml:space="preserve"> only provide structure to the document and allow for various parts to be </w:t>
      </w:r>
      <w:r w:rsidR="005C1C4D">
        <w:t>address</w:t>
      </w:r>
      <w:r w:rsidR="00643774">
        <w:t>ed</w:t>
      </w:r>
      <w:r>
        <w:t xml:space="preserve"> easily.</w:t>
      </w:r>
    </w:p>
    <w:p w:rsidR="00B36FDB" w:rsidRDefault="00B36FDB" w:rsidP="00B36FDB">
      <w:pPr>
        <w:pStyle w:val="Code"/>
        <w:numPr>
          <w:ilvl w:val="0"/>
          <w:numId w:val="33"/>
        </w:numPr>
      </w:pPr>
      <w:r>
        <w:t>…</w:t>
      </w:r>
    </w:p>
    <w:p w:rsidR="00B36FDB" w:rsidRDefault="00B36FDB" w:rsidP="00B36FDB">
      <w:pPr>
        <w:pStyle w:val="Code"/>
        <w:numPr>
          <w:ilvl w:val="0"/>
          <w:numId w:val="33"/>
        </w:numPr>
      </w:pPr>
      <w:r>
        <w:t>&lt;Device id=”d” name=”Device”&gt;</w:t>
      </w:r>
    </w:p>
    <w:p w:rsidR="00B36FDB" w:rsidRDefault="00B36FDB" w:rsidP="00B36FDB">
      <w:pPr>
        <w:pStyle w:val="Code"/>
        <w:numPr>
          <w:ilvl w:val="0"/>
          <w:numId w:val="33"/>
        </w:numPr>
      </w:pPr>
      <w:r>
        <w:t xml:space="preserve">  &lt;DataItems&gt;</w:t>
      </w:r>
    </w:p>
    <w:p w:rsidR="00B36FDB" w:rsidRDefault="00B36FDB" w:rsidP="00B36FDB">
      <w:pPr>
        <w:pStyle w:val="Code"/>
        <w:numPr>
          <w:ilvl w:val="0"/>
          <w:numId w:val="33"/>
        </w:numPr>
      </w:pPr>
      <w:r>
        <w:t xml:space="preserve">    &lt;DataItem …/&gt;</w:t>
      </w:r>
    </w:p>
    <w:p w:rsidR="00B36FDB" w:rsidRDefault="00B36FDB" w:rsidP="00B36FDB">
      <w:pPr>
        <w:pStyle w:val="Code"/>
        <w:numPr>
          <w:ilvl w:val="0"/>
          <w:numId w:val="33"/>
        </w:numPr>
      </w:pPr>
      <w:r>
        <w:t xml:space="preserve">    …</w:t>
      </w:r>
    </w:p>
    <w:p w:rsidR="00B36FDB" w:rsidRDefault="00B36FDB" w:rsidP="00B36FDB">
      <w:pPr>
        <w:pStyle w:val="Code"/>
        <w:numPr>
          <w:ilvl w:val="0"/>
          <w:numId w:val="33"/>
        </w:numPr>
      </w:pPr>
      <w:r>
        <w:t xml:space="preserve">  &lt;/DataItems&gt;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 xml:space="preserve">    &lt;Axes … &gt;…&lt;/Axes&gt;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&lt;/Device&gt;</w:t>
      </w:r>
      <w:r w:rsidR="002628C9">
        <w:br/>
      </w:r>
    </w:p>
    <w:p w:rsidR="00B02F7D" w:rsidRPr="00017DB9" w:rsidRDefault="00B36FDB" w:rsidP="00B36FDB">
      <w:pPr>
        <w:pStyle w:val="BodyA"/>
      </w:pPr>
      <w:r>
        <w:t xml:space="preserve">In the previous </w:t>
      </w:r>
      <w:r w:rsidR="002628C9">
        <w:t>example</w:t>
      </w:r>
      <w:r w:rsidR="00B02F7D">
        <w:t xml:space="preserve"> </w:t>
      </w:r>
      <w:r w:rsidR="00017DB9">
        <w:rPr>
          <w:rStyle w:val="ImbeddedCode"/>
        </w:rPr>
        <w:t>DataItems</w:t>
      </w:r>
      <w:r w:rsidR="00017DB9">
        <w:t xml:space="preserve"> and </w:t>
      </w:r>
      <w:r w:rsidR="00017DB9">
        <w:rPr>
          <w:rStyle w:val="ImbeddedCode"/>
        </w:rPr>
        <w:t>Components</w:t>
      </w:r>
      <w:r w:rsidR="00017DB9">
        <w:t xml:space="preserve"> are only used to contain certain types of elements and provide structure to the documents. These elements will be referred to as </w:t>
      </w:r>
      <w:r w:rsidR="00017DB9">
        <w:rPr>
          <w:i/>
        </w:rPr>
        <w:t>Containters</w:t>
      </w:r>
      <w:r w:rsidR="00017DB9">
        <w:t xml:space="preserve"> in the standard.</w:t>
      </w:r>
    </w:p>
    <w:p w:rsidR="00CE5023" w:rsidRDefault="005C2044">
      <w:pPr>
        <w:pStyle w:val="BodyA"/>
      </w:pPr>
      <w:r>
        <w:t xml:space="preserve"> An XML Document can be validated. The most basic check is to make sure it is well-formed, meaning that each element has a closing tag, as in </w:t>
      </w:r>
      <w:r>
        <w:rPr>
          <w:rStyle w:val="ImbeddedCode"/>
        </w:rPr>
        <w:t>&lt;foo&gt;...&lt;/foo&gt;</w:t>
      </w:r>
      <w:r>
        <w:rPr>
          <w:rStyle w:val="DefaultParagraphFont1"/>
        </w:rPr>
        <w:t xml:space="preserve"> and the document does not contain any illegal characters (</w:t>
      </w:r>
      <w:r>
        <w:rPr>
          <w:rStyle w:val="ImbeddedCode"/>
        </w:rPr>
        <w:t>&lt;&gt;</w:t>
      </w:r>
      <w:r>
        <w:rPr>
          <w:rStyle w:val="DefaultParagraphFont1"/>
        </w:rPr>
        <w:t>) when not specifying a tag</w:t>
      </w:r>
      <w:r>
        <w:t xml:space="preserve">. If the closing </w:t>
      </w:r>
      <w:r>
        <w:rPr>
          <w:rStyle w:val="ImbeddedCode"/>
        </w:rPr>
        <w:t>&lt;/foo&gt;</w:t>
      </w:r>
      <w:r>
        <w:t xml:space="preserve"> was left off or an extra </w:t>
      </w:r>
      <w:r>
        <w:rPr>
          <w:rStyle w:val="ImbeddedCode"/>
        </w:rPr>
        <w:t>&gt;</w:t>
      </w:r>
      <w:r>
        <w:t xml:space="preserve"> was in the document, the document would not be well-formed and may be rejected by the receiver. The document can also be validated against a schema to ensure it is </w:t>
      </w:r>
      <w:r>
        <w:lastRenderedPageBreak/>
        <w:t>valid. This second level of analysis checks to make sure that required elements and attributes are present and only occur the correct number of times. A valid document must be well-formed.</w:t>
      </w:r>
    </w:p>
    <w:p w:rsidR="00CE5023" w:rsidRDefault="005C2044">
      <w:pPr>
        <w:pStyle w:val="BodyA"/>
      </w:pPr>
      <w:r>
        <w:t xml:space="preserve">All </w:t>
      </w:r>
      <w:r w:rsidR="002B0D0A">
        <w:t>MTConnect</w:t>
      </w:r>
      <w:r w:rsidR="002B0D0A" w:rsidRPr="002B0D0A">
        <w:rPr>
          <w:vertAlign w:val="superscript"/>
        </w:rPr>
        <w:t>®</w:t>
      </w:r>
      <w:r w:rsidR="002B0D0A">
        <w:t xml:space="preserve"> </w:t>
      </w:r>
      <w:r>
        <w:t>documents must be valid and conform to the XML Schema provided along with this specification. The schema will be versioned along with this specification. The greatest possible care will be taken to make sure that the schema is backward compatible.</w:t>
      </w:r>
    </w:p>
    <w:p w:rsidR="00CE5023" w:rsidRDefault="005C2044">
      <w:pPr>
        <w:pStyle w:val="BodyA"/>
      </w:pPr>
      <w:r>
        <w:t xml:space="preserve">For more information, visit the w3c website for the XML Standards documentation: </w:t>
      </w:r>
      <w:hyperlink r:id="rId30" w:history="1">
        <w:r>
          <w:rPr>
            <w:color w:val="000099"/>
            <w:u w:val="single"/>
          </w:rPr>
          <w:t>http://www.w3.org/XML/</w:t>
        </w:r>
      </w:hyperlink>
    </w:p>
    <w:p w:rsidR="00CE5023" w:rsidRDefault="005C2044">
      <w:pPr>
        <w:pStyle w:val="Heading2"/>
        <w:ind w:hanging="648"/>
      </w:pPr>
      <w:bookmarkStart w:id="9" w:name="_TOC12676"/>
      <w:bookmarkStart w:id="10" w:name="_Toc298504111"/>
      <w:bookmarkEnd w:id="9"/>
      <w:r>
        <w:t>Markup Conventions</w:t>
      </w:r>
      <w:bookmarkEnd w:id="10"/>
    </w:p>
    <w:p w:rsidR="00596A9A" w:rsidRDefault="00596A9A" w:rsidP="00596A9A">
      <w:pPr>
        <w:pStyle w:val="BodyA"/>
      </w:pPr>
      <w:bookmarkStart w:id="11" w:name="_TOC13821"/>
      <w:bookmarkEnd w:id="11"/>
      <w:r>
        <w:t>MTConnect</w:t>
      </w:r>
      <w:r w:rsidRPr="002B0D0A">
        <w:rPr>
          <w:vertAlign w:val="superscript"/>
        </w:rPr>
        <w:t>®</w:t>
      </w:r>
      <w:r>
        <w:t xml:space="preserve"> follows industry conventions on tag format and notations when developing the XML schema. The general guidelines are as follows: </w:t>
      </w:r>
    </w:p>
    <w:p w:rsidR="00596A9A" w:rsidRDefault="00596A9A" w:rsidP="00596A9A">
      <w:pPr>
        <w:pStyle w:val="Default"/>
        <w:numPr>
          <w:ilvl w:val="0"/>
          <w:numId w:val="10"/>
        </w:numPr>
        <w:tabs>
          <w:tab w:val="clear" w:pos="720"/>
        </w:tabs>
        <w:spacing w:after="60"/>
        <w:ind w:left="720" w:hanging="360"/>
      </w:pPr>
      <w:r>
        <w:t>All tag names will be specified in Pascal case (first letter of each word is capitalized). For example: &lt;ComponentEvents /&gt;</w:t>
      </w:r>
    </w:p>
    <w:p w:rsidR="00596A9A" w:rsidRDefault="00596A9A" w:rsidP="00596A9A">
      <w:pPr>
        <w:pStyle w:val="Default"/>
        <w:numPr>
          <w:ilvl w:val="0"/>
          <w:numId w:val="10"/>
        </w:numPr>
        <w:tabs>
          <w:tab w:val="clear" w:pos="720"/>
        </w:tabs>
        <w:spacing w:after="60"/>
        <w:ind w:left="720" w:hanging="360"/>
      </w:pPr>
      <w:r>
        <w:t>Attribute names will also be camel case, similar to Pascal case, but the first letter will be lower case. For example: &lt;MyElement attributeName=”bob”/&gt;</w:t>
      </w:r>
    </w:p>
    <w:p w:rsidR="00596A9A" w:rsidRDefault="00596A9A" w:rsidP="00596A9A">
      <w:pPr>
        <w:pStyle w:val="Default"/>
        <w:numPr>
          <w:ilvl w:val="0"/>
          <w:numId w:val="10"/>
        </w:numPr>
        <w:tabs>
          <w:tab w:val="clear" w:pos="720"/>
        </w:tabs>
        <w:suppressAutoHyphens/>
        <w:spacing w:after="60"/>
        <w:ind w:left="720" w:hanging="360"/>
      </w:pPr>
      <w:r>
        <w:t xml:space="preserve">All values that are part of a limited or controlled vocabulary will be in upper case with an _ (underscore) separating words. For example: </w:t>
      </w:r>
      <w:r>
        <w:rPr>
          <w:rStyle w:val="ImbeddedCode"/>
        </w:rPr>
        <w:t>ON</w:t>
      </w:r>
      <w:r>
        <w:t xml:space="preserve">, </w:t>
      </w:r>
      <w:r>
        <w:rPr>
          <w:rStyle w:val="ImbeddedCode"/>
        </w:rPr>
        <w:t>OFF</w:t>
      </w:r>
      <w:r>
        <w:t xml:space="preserve">, </w:t>
      </w:r>
      <w:r>
        <w:rPr>
          <w:rStyle w:val="ImbeddedCode"/>
        </w:rPr>
        <w:t>ACTUAL</w:t>
      </w:r>
      <w:r w:rsidRPr="00166985">
        <w:rPr>
          <w:rStyle w:val="ImbeddedCode"/>
        </w:rPr>
        <w:t>, COUNTER_CLOCKWISE</w:t>
      </w:r>
      <w:r>
        <w:t>, etc…</w:t>
      </w:r>
    </w:p>
    <w:p w:rsidR="00596A9A" w:rsidRDefault="00596A9A" w:rsidP="00596A9A">
      <w:pPr>
        <w:pStyle w:val="Default"/>
        <w:numPr>
          <w:ilvl w:val="0"/>
          <w:numId w:val="10"/>
        </w:numPr>
        <w:tabs>
          <w:tab w:val="clear" w:pos="720"/>
        </w:tabs>
        <w:spacing w:after="60"/>
        <w:ind w:left="720" w:hanging="360"/>
      </w:pPr>
      <w:r>
        <w:t xml:space="preserve">Dates and times will follow the W3C ISO 8601 format with arbitrary decimal fractions of a second allowed. Refer to the following specification for details: </w:t>
      </w:r>
      <w:hyperlink r:id="rId31" w:history="1">
        <w:r>
          <w:rPr>
            <w:rStyle w:val="InternetLink"/>
          </w:rPr>
          <w:t>http://www.w3.org/TR/NOTE-datetime</w:t>
        </w:r>
      </w:hyperlink>
      <w:r>
        <w:t xml:space="preserve"> The format will be YYYY-MM-DDThh:mm:ss.ffff, for example 2007-09-13T13:01.213415. The accuracy and number of decimal fractional digits of the timestamp is determined by the capabilities of the device collecting the data. All times will be given in UTC (GMT).</w:t>
      </w:r>
    </w:p>
    <w:p w:rsidR="00596A9A" w:rsidRDefault="00861900" w:rsidP="00596A9A">
      <w:pPr>
        <w:pStyle w:val="Default"/>
        <w:numPr>
          <w:ilvl w:val="0"/>
          <w:numId w:val="10"/>
        </w:numPr>
        <w:tabs>
          <w:tab w:val="clear" w:pos="720"/>
        </w:tabs>
        <w:suppressAutoHyphens/>
        <w:spacing w:after="60"/>
        <w:ind w:left="720" w:hanging="360"/>
      </w:pPr>
      <w:r>
        <w:t xml:space="preserve">XML </w:t>
      </w:r>
      <w:r w:rsidR="00E36DAC">
        <w:t>element</w:t>
      </w:r>
      <w:r w:rsidR="00596A9A">
        <w:t xml:space="preserve"> names will be spelled-out and abbreviations will be avoided. The one exception is the word </w:t>
      </w:r>
      <w:r w:rsidR="00596A9A">
        <w:rPr>
          <w:rStyle w:val="ImbeddedCode"/>
        </w:rPr>
        <w:t>identifier</w:t>
      </w:r>
      <w:r w:rsidR="00596A9A">
        <w:t xml:space="preserve"> that will be abbreviated </w:t>
      </w:r>
      <w:r w:rsidR="00596A9A">
        <w:rPr>
          <w:rStyle w:val="ImbeddedCode"/>
        </w:rPr>
        <w:t>Id</w:t>
      </w:r>
      <w:r w:rsidR="00596A9A">
        <w:t xml:space="preserve">. For example: </w:t>
      </w:r>
      <w:r w:rsidR="00596A9A">
        <w:rPr>
          <w:rStyle w:val="ImbeddedCode"/>
        </w:rPr>
        <w:t>SequenceNumber</w:t>
      </w:r>
      <w:r w:rsidR="00596A9A">
        <w:t xml:space="preserve"> will be used instead of </w:t>
      </w:r>
      <w:r w:rsidR="00596A9A">
        <w:rPr>
          <w:rStyle w:val="ImbeddedCode"/>
        </w:rPr>
        <w:t>SeqNum</w:t>
      </w:r>
      <w:r w:rsidR="00596A9A">
        <w:t>.</w:t>
      </w:r>
    </w:p>
    <w:p w:rsidR="00CE5023" w:rsidRDefault="005C2044">
      <w:pPr>
        <w:pStyle w:val="Heading2"/>
        <w:ind w:hanging="648"/>
      </w:pPr>
      <w:bookmarkStart w:id="12" w:name="_Toc298504112"/>
      <w:r>
        <w:t>Document Conventions</w:t>
      </w:r>
      <w:bookmarkEnd w:id="12"/>
    </w:p>
    <w:p w:rsidR="007E608F" w:rsidRDefault="007E608F" w:rsidP="007E608F">
      <w:pPr>
        <w:pStyle w:val="BodyA"/>
        <w:spacing w:after="0"/>
      </w:pPr>
      <w:r>
        <w:t>The following documentation conventions will be used in the text:</w:t>
      </w:r>
    </w:p>
    <w:p w:rsidR="007E608F" w:rsidRDefault="007E608F" w:rsidP="007E608F">
      <w:pPr>
        <w:pStyle w:val="BodyBullet"/>
        <w:numPr>
          <w:ilvl w:val="0"/>
          <w:numId w:val="4"/>
        </w:numPr>
        <w:ind w:hanging="180"/>
        <w:rPr>
          <w:position w:val="-2"/>
        </w:rPr>
      </w:pPr>
      <w:r>
        <w:t xml:space="preserve">The word </w:t>
      </w:r>
      <w:r>
        <w:rPr>
          <w:b/>
        </w:rPr>
        <w:t>MUST</w:t>
      </w:r>
      <w:r>
        <w:t xml:space="preserve"> is used to indicate provisions that are mandatory. Any deviation from those provisions will not be permitted. </w:t>
      </w:r>
    </w:p>
    <w:p w:rsidR="007E608F" w:rsidRDefault="007E608F" w:rsidP="007E608F">
      <w:pPr>
        <w:pStyle w:val="BodyBullet"/>
        <w:numPr>
          <w:ilvl w:val="0"/>
          <w:numId w:val="4"/>
        </w:numPr>
        <w:ind w:hanging="180"/>
        <w:rPr>
          <w:position w:val="-2"/>
        </w:rPr>
      </w:pPr>
      <w:r>
        <w:t xml:space="preserve">The word </w:t>
      </w:r>
      <w:r>
        <w:rPr>
          <w:b/>
        </w:rPr>
        <w:t>SHOULD</w:t>
      </w:r>
      <w:r>
        <w:t xml:space="preserve"> is used to indicate a provision that is recommended but the exclusion of which will not invalidate the implementation. </w:t>
      </w:r>
    </w:p>
    <w:p w:rsidR="007E608F" w:rsidRDefault="007E608F" w:rsidP="007E608F">
      <w:pPr>
        <w:pStyle w:val="BodyBullet"/>
        <w:numPr>
          <w:ilvl w:val="0"/>
          <w:numId w:val="4"/>
        </w:numPr>
        <w:ind w:left="187" w:hanging="187"/>
      </w:pPr>
      <w:r>
        <w:t xml:space="preserve">The word </w:t>
      </w:r>
      <w:r>
        <w:rPr>
          <w:b/>
        </w:rPr>
        <w:t>MAY</w:t>
      </w:r>
      <w:r>
        <w:t xml:space="preserve"> will be used to indicate provisions that are optional and are up to the impl</w:t>
      </w:r>
      <w:r>
        <w:t>e</w:t>
      </w:r>
      <w:r>
        <w:t>menter to decide if they are relevant to their device.</w:t>
      </w:r>
    </w:p>
    <w:p w:rsidR="007E608F" w:rsidRDefault="007E608F" w:rsidP="007E608F">
      <w:pPr>
        <w:pStyle w:val="BodyBullet"/>
        <w:numPr>
          <w:ilvl w:val="0"/>
          <w:numId w:val="4"/>
        </w:numPr>
        <w:spacing w:after="180"/>
        <w:ind w:hanging="180"/>
      </w:pPr>
      <w:r>
        <w:t xml:space="preserve">The word </w:t>
      </w:r>
      <w:r>
        <w:rPr>
          <w:b/>
        </w:rPr>
        <w:t>NOT</w:t>
      </w:r>
      <w:r>
        <w:t xml:space="preserve"> will be added to any of the previous words to emphasize the negation of this provision.</w:t>
      </w:r>
    </w:p>
    <w:p w:rsidR="007E608F" w:rsidRDefault="007E608F" w:rsidP="007E608F">
      <w:pPr>
        <w:pStyle w:val="BodyA"/>
      </w:pPr>
      <w:r>
        <w:t xml:space="preserve">In the tables where elements are described, the Occurrence column indicates if the attribute or sub-elements are required by the specification. </w:t>
      </w:r>
    </w:p>
    <w:p w:rsidR="007E608F" w:rsidRDefault="007E608F" w:rsidP="007E608F">
      <w:pPr>
        <w:pStyle w:val="BodyA"/>
      </w:pPr>
      <w:r>
        <w:t>For attributes:</w:t>
      </w:r>
    </w:p>
    <w:p w:rsidR="007E608F" w:rsidRDefault="007E608F" w:rsidP="007E608F">
      <w:pPr>
        <w:pStyle w:val="Default"/>
        <w:numPr>
          <w:ilvl w:val="0"/>
          <w:numId w:val="11"/>
        </w:numPr>
        <w:tabs>
          <w:tab w:val="clear" w:pos="720"/>
        </w:tabs>
        <w:ind w:left="720" w:hanging="360"/>
      </w:pPr>
      <w:r>
        <w:lastRenderedPageBreak/>
        <w:t xml:space="preserve">If the Occurrence is 1, the attribute </w:t>
      </w:r>
      <w:r>
        <w:rPr>
          <w:b/>
        </w:rPr>
        <w:t xml:space="preserve">MUST </w:t>
      </w:r>
      <w:r>
        <w:t>be provided.</w:t>
      </w:r>
    </w:p>
    <w:p w:rsidR="007E608F" w:rsidRDefault="007E608F" w:rsidP="007E608F">
      <w:pPr>
        <w:pStyle w:val="Default"/>
        <w:numPr>
          <w:ilvl w:val="0"/>
          <w:numId w:val="11"/>
        </w:numPr>
        <w:tabs>
          <w:tab w:val="clear" w:pos="720"/>
        </w:tabs>
        <w:ind w:left="720" w:hanging="360"/>
      </w:pPr>
      <w:r>
        <w:t xml:space="preserve">If the Occurrence is 0..1, the attribute </w:t>
      </w:r>
      <w:r>
        <w:rPr>
          <w:b/>
        </w:rPr>
        <w:t xml:space="preserve">MAY </w:t>
      </w:r>
      <w:r>
        <w:t>be provided, and at most one occurrence of the attribute may be given.</w:t>
      </w:r>
      <w:r>
        <w:cr/>
      </w:r>
    </w:p>
    <w:p w:rsidR="007E608F" w:rsidRDefault="007E608F" w:rsidP="007E608F">
      <w:pPr>
        <w:pStyle w:val="BodyA"/>
      </w:pPr>
      <w:r>
        <w:t xml:space="preserve">For </w:t>
      </w:r>
      <w:r w:rsidR="0019592F">
        <w:t xml:space="preserve">XML </w:t>
      </w:r>
      <w:r>
        <w:t>elements:</w:t>
      </w:r>
    </w:p>
    <w:p w:rsidR="007E608F" w:rsidRDefault="007E608F" w:rsidP="007E608F">
      <w:pPr>
        <w:pStyle w:val="Default"/>
        <w:numPr>
          <w:ilvl w:val="0"/>
          <w:numId w:val="12"/>
        </w:numPr>
        <w:tabs>
          <w:tab w:val="clear" w:pos="720"/>
        </w:tabs>
        <w:ind w:left="720" w:hanging="360"/>
      </w:pPr>
      <w:r>
        <w:t xml:space="preserve">If the Occurrence is 1, the element </w:t>
      </w:r>
      <w:r>
        <w:rPr>
          <w:b/>
        </w:rPr>
        <w:t xml:space="preserve">MUST </w:t>
      </w:r>
      <w:r>
        <w:t>be provided.</w:t>
      </w:r>
    </w:p>
    <w:p w:rsidR="007E608F" w:rsidRDefault="007E608F" w:rsidP="007E608F">
      <w:pPr>
        <w:pStyle w:val="Default"/>
        <w:numPr>
          <w:ilvl w:val="0"/>
          <w:numId w:val="12"/>
        </w:numPr>
        <w:tabs>
          <w:tab w:val="clear" w:pos="720"/>
        </w:tabs>
        <w:ind w:left="720" w:hanging="360"/>
      </w:pPr>
      <w:r>
        <w:t xml:space="preserve">If the Occurrence is 0..1, the </w:t>
      </w:r>
      <w:r w:rsidR="00AC41D1">
        <w:t xml:space="preserve">XML </w:t>
      </w:r>
      <w:r>
        <w:t xml:space="preserve">element </w:t>
      </w:r>
      <w:r>
        <w:rPr>
          <w:b/>
        </w:rPr>
        <w:t xml:space="preserve">MAY </w:t>
      </w:r>
      <w:r>
        <w:t>be provided, and at most one occu</w:t>
      </w:r>
      <w:r>
        <w:t>r</w:t>
      </w:r>
      <w:r>
        <w:t xml:space="preserve">rence of the </w:t>
      </w:r>
      <w:r w:rsidR="00A74477">
        <w:t xml:space="preserve">XML </w:t>
      </w:r>
      <w:r>
        <w:t>element may be given.</w:t>
      </w:r>
    </w:p>
    <w:p w:rsidR="007E608F" w:rsidRDefault="007E608F" w:rsidP="007E608F">
      <w:pPr>
        <w:pStyle w:val="Default"/>
        <w:numPr>
          <w:ilvl w:val="0"/>
          <w:numId w:val="12"/>
        </w:numPr>
        <w:tabs>
          <w:tab w:val="clear" w:pos="720"/>
        </w:tabs>
        <w:ind w:left="720" w:hanging="360"/>
      </w:pPr>
      <w:r>
        <w:t xml:space="preserve">If the Occurrence is 1..INF, one or more </w:t>
      </w:r>
      <w:r w:rsidR="00434101">
        <w:t xml:space="preserve">XML </w:t>
      </w:r>
      <w:r>
        <w:t xml:space="preserve">elements </w:t>
      </w:r>
      <w:r>
        <w:rPr>
          <w:b/>
        </w:rPr>
        <w:t xml:space="preserve">MUST </w:t>
      </w:r>
      <w:r>
        <w:t>be provided.</w:t>
      </w:r>
    </w:p>
    <w:p w:rsidR="00CE5023" w:rsidRDefault="007E608F" w:rsidP="007E608F">
      <w:pPr>
        <w:pStyle w:val="Default"/>
        <w:numPr>
          <w:ilvl w:val="0"/>
          <w:numId w:val="12"/>
        </w:numPr>
        <w:tabs>
          <w:tab w:val="clear" w:pos="720"/>
        </w:tabs>
        <w:ind w:left="720" w:hanging="360"/>
      </w:pPr>
      <w:r>
        <w:t xml:space="preserve">If the Occurrence is a number, e.g. 2, exactly that number of </w:t>
      </w:r>
      <w:r w:rsidR="00434101">
        <w:t xml:space="preserve">XML </w:t>
      </w:r>
      <w:r>
        <w:t xml:space="preserve">elements </w:t>
      </w:r>
      <w:r>
        <w:rPr>
          <w:b/>
        </w:rPr>
        <w:t xml:space="preserve">MUST </w:t>
      </w:r>
      <w:r>
        <w:t>be provided.</w:t>
      </w:r>
    </w:p>
    <w:p w:rsidR="007E608F" w:rsidRDefault="007E608F" w:rsidP="007E608F">
      <w:pPr>
        <w:pStyle w:val="Heading2"/>
        <w:ind w:hanging="648"/>
      </w:pPr>
      <w:bookmarkStart w:id="13" w:name="_TOC15174"/>
      <w:bookmarkStart w:id="14" w:name="_Toc298504113"/>
      <w:bookmarkEnd w:id="13"/>
      <w:r>
        <w:t xml:space="preserve">Document </w:t>
      </w:r>
      <w:r w:rsidR="0061413E">
        <w:t>Style Guide</w:t>
      </w:r>
      <w:r w:rsidR="00AA1135">
        <w:t>lines</w:t>
      </w:r>
      <w:bookmarkEnd w:id="14"/>
    </w:p>
    <w:p w:rsidR="007E608F" w:rsidRDefault="007E608F" w:rsidP="007E608F">
      <w:pPr>
        <w:pStyle w:val="BodyA"/>
      </w:pPr>
      <w:r>
        <w:t>The following conventions will be used throughout the document to provide a clear and consistent understanding of the use of each type of data and information used to define the MTConnect standard and associated data.</w:t>
      </w:r>
    </w:p>
    <w:p w:rsidR="007E608F" w:rsidRDefault="007E608F" w:rsidP="007E608F">
      <w:pPr>
        <w:pStyle w:val="BodyA"/>
      </w:pPr>
      <w:r>
        <w:t>The following conventions will be used:</w:t>
      </w:r>
    </w:p>
    <w:p w:rsidR="007E608F" w:rsidRDefault="007E608F" w:rsidP="007E608F">
      <w:pPr>
        <w:pStyle w:val="Default"/>
        <w:numPr>
          <w:ilvl w:val="0"/>
          <w:numId w:val="46"/>
        </w:numPr>
        <w:tabs>
          <w:tab w:val="clear" w:pos="720"/>
        </w:tabs>
        <w:spacing w:after="60"/>
      </w:pPr>
      <w:r>
        <w:t>Standard Font for text must be Times New Roman, unless noted otherwise.</w:t>
      </w:r>
    </w:p>
    <w:p w:rsidR="007E608F" w:rsidRDefault="007E608F" w:rsidP="007E608F">
      <w:pPr>
        <w:pStyle w:val="Default"/>
        <w:numPr>
          <w:ilvl w:val="0"/>
          <w:numId w:val="46"/>
        </w:numPr>
        <w:tabs>
          <w:tab w:val="clear" w:pos="720"/>
        </w:tabs>
        <w:suppressAutoHyphens/>
        <w:spacing w:after="60"/>
        <w:ind w:left="720" w:hanging="360"/>
      </w:pPr>
      <w:r>
        <w:t xml:space="preserve">References to other </w:t>
      </w:r>
      <w:r w:rsidRPr="00D9730F">
        <w:rPr>
          <w:i/>
        </w:rPr>
        <w:t>Documents</w:t>
      </w:r>
      <w:r>
        <w:t xml:space="preserve"> or </w:t>
      </w:r>
      <w:r w:rsidRPr="00D9730F">
        <w:rPr>
          <w:i/>
        </w:rPr>
        <w:t>Sections</w:t>
      </w:r>
      <w:r>
        <w:t xml:space="preserve"> or </w:t>
      </w:r>
      <w:r w:rsidRPr="00D9730F">
        <w:rPr>
          <w:i/>
        </w:rPr>
        <w:t>Sub-Sections</w:t>
      </w:r>
      <w:r>
        <w:t xml:space="preserve"> of this document must be </w:t>
      </w:r>
      <w:r w:rsidRPr="00D9730F">
        <w:rPr>
          <w:i/>
        </w:rPr>
        <w:t>italicized</w:t>
      </w:r>
      <w:r>
        <w:t>.</w:t>
      </w:r>
    </w:p>
    <w:p w:rsidR="007E608F" w:rsidRDefault="007E608F" w:rsidP="007E608F">
      <w:pPr>
        <w:pStyle w:val="Default"/>
        <w:numPr>
          <w:ilvl w:val="0"/>
          <w:numId w:val="46"/>
        </w:numPr>
        <w:tabs>
          <w:tab w:val="clear" w:pos="720"/>
        </w:tabs>
        <w:spacing w:after="60"/>
        <w:ind w:left="720" w:hanging="360"/>
      </w:pPr>
      <w:r>
        <w:t xml:space="preserve">Code samples will always </w:t>
      </w:r>
      <w:r w:rsidR="00B97C8F">
        <w:t xml:space="preserve">be provided in </w:t>
      </w:r>
      <w:r w:rsidR="005D2D48">
        <w:t xml:space="preserve">fixed </w:t>
      </w:r>
      <w:r w:rsidR="002C3EF0">
        <w:t xml:space="preserve">size </w:t>
      </w:r>
      <w:r w:rsidR="00B97C8F">
        <w:t>Courier New font</w:t>
      </w:r>
      <w:r w:rsidR="003B0D5B">
        <w:t xml:space="preserve"> with line numbers as in:</w:t>
      </w:r>
    </w:p>
    <w:p w:rsidR="00B97C8F" w:rsidRDefault="00B97C8F" w:rsidP="00B02EDF">
      <w:pPr>
        <w:pStyle w:val="Code"/>
        <w:numPr>
          <w:ilvl w:val="0"/>
          <w:numId w:val="26"/>
        </w:numPr>
        <w:ind w:left="1282" w:hanging="288"/>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B97C8F" w:rsidRDefault="00B97C8F" w:rsidP="00A04A14">
      <w:pPr>
        <w:pStyle w:val="Code"/>
        <w:ind w:left="990"/>
        <w:rPr>
          <w:rStyle w:val="DefaultParagraphFont1"/>
        </w:rPr>
      </w:pPr>
      <w:r>
        <w:rPr>
          <w:rStyle w:val="DefaultParagraphFont1"/>
        </w:rPr>
        <w:t xml:space="preserve">   </w:t>
      </w:r>
      <w:r w:rsidRPr="00D90CAA">
        <w:rPr>
          <w:rStyle w:val="DefaultParagraphFont1"/>
        </w:rPr>
        <w:t>xmlns:xsi="http://www.w3.org/2001/XMLSchema-instance"</w:t>
      </w:r>
    </w:p>
    <w:p w:rsidR="00B97C8F" w:rsidRDefault="00B97C8F" w:rsidP="00A04A14">
      <w:pPr>
        <w:pStyle w:val="Code"/>
        <w:ind w:left="990"/>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A04A14" w:rsidRDefault="00A04A14" w:rsidP="00A04A14">
      <w:pPr>
        <w:pStyle w:val="Code"/>
        <w:ind w:left="990"/>
        <w:rPr>
          <w:rStyle w:val="DefaultParagraphFont1"/>
        </w:rPr>
      </w:pPr>
      <w:r>
        <w:rPr>
          <w:rStyle w:val="DefaultParagraphFont1"/>
        </w:rPr>
        <w:t>…</w:t>
      </w:r>
    </w:p>
    <w:p w:rsidR="00B97C8F" w:rsidRDefault="00B97C8F" w:rsidP="00A04A14">
      <w:pPr>
        <w:pStyle w:val="Default"/>
        <w:tabs>
          <w:tab w:val="clear" w:pos="720"/>
        </w:tabs>
        <w:spacing w:after="60"/>
        <w:ind w:left="720"/>
      </w:pPr>
    </w:p>
    <w:p w:rsidR="007E608F" w:rsidRDefault="007E608F" w:rsidP="007E608F">
      <w:pPr>
        <w:pStyle w:val="Default"/>
        <w:numPr>
          <w:ilvl w:val="0"/>
          <w:numId w:val="46"/>
        </w:numPr>
        <w:tabs>
          <w:tab w:val="clear" w:pos="720"/>
        </w:tabs>
        <w:spacing w:after="60"/>
        <w:ind w:left="720" w:hanging="360"/>
      </w:pPr>
      <w:r>
        <w:t>When MTConnect elements and functions are used where they represent a specific cap</w:t>
      </w:r>
      <w:r>
        <w:t>a</w:t>
      </w:r>
      <w:r>
        <w:t>bility defined in the MTConnect standard, they will use</w:t>
      </w:r>
      <w:r w:rsidR="005D2D48">
        <w:t xml:space="preserve"> fixed</w:t>
      </w:r>
      <w:r>
        <w:t xml:space="preserve"> </w:t>
      </w:r>
      <w:r w:rsidR="00460DF6">
        <w:t>size</w:t>
      </w:r>
      <w:r>
        <w:t xml:space="preserve"> Courier New</w:t>
      </w:r>
      <w:r w:rsidR="00460DF6">
        <w:t xml:space="preserve"> font</w:t>
      </w:r>
      <w:r>
        <w:t>.   (</w:t>
      </w:r>
      <w:r w:rsidR="003624E2">
        <w:rPr>
          <w:rFonts w:ascii="Courier New" w:hAnsi="Courier New" w:cs="Courier New"/>
        </w:rPr>
        <w:t>Agent</w:t>
      </w:r>
      <w:r w:rsidR="003624E2" w:rsidRPr="003624E2">
        <w:rPr>
          <w:rStyle w:val="DefaultParagraphFont1"/>
        </w:rPr>
        <w:t xml:space="preserve">, </w:t>
      </w:r>
      <w:r w:rsidR="003624E2">
        <w:rPr>
          <w:rFonts w:ascii="Courier New" w:hAnsi="Courier New" w:cs="Courier New"/>
        </w:rPr>
        <w:t>probe</w:t>
      </w:r>
      <w:r w:rsidR="003624E2" w:rsidRPr="003624E2">
        <w:rPr>
          <w:rStyle w:val="DefaultParagraphFont1"/>
        </w:rPr>
        <w:t xml:space="preserve">, </w:t>
      </w:r>
      <w:r w:rsidR="003624E2">
        <w:rPr>
          <w:rFonts w:ascii="Courier New" w:hAnsi="Courier New" w:cs="Courier New"/>
        </w:rPr>
        <w:t>c</w:t>
      </w:r>
      <w:r w:rsidRPr="006C7E57">
        <w:rPr>
          <w:rFonts w:ascii="Courier New" w:hAnsi="Courier New" w:cs="Courier New"/>
        </w:rPr>
        <w:t>urrent</w:t>
      </w:r>
      <w:r>
        <w:t>, etc.)   When these same items are generally referred to within the text without specific reference to their function within MTConnect, they will use standard font.</w:t>
      </w:r>
    </w:p>
    <w:p w:rsidR="007E608F" w:rsidRDefault="007E608F" w:rsidP="007E608F">
      <w:pPr>
        <w:pStyle w:val="Default"/>
        <w:numPr>
          <w:ilvl w:val="0"/>
          <w:numId w:val="46"/>
        </w:numPr>
        <w:tabs>
          <w:tab w:val="clear" w:pos="720"/>
        </w:tabs>
        <w:suppressAutoHyphens/>
        <w:spacing w:after="60"/>
        <w:ind w:left="720" w:hanging="360"/>
      </w:pPr>
      <w:r>
        <w:t xml:space="preserve">All </w:t>
      </w:r>
      <w:r w:rsidR="00372809">
        <w:t>attribute</w:t>
      </w:r>
      <w:r>
        <w:t xml:space="preserve"> values that are restricted to a limited or controlled vocabulary will be in upper case with an _ (underscore) separating words. For example: </w:t>
      </w:r>
      <w:r>
        <w:rPr>
          <w:rStyle w:val="ImbeddedCode"/>
        </w:rPr>
        <w:t>ON</w:t>
      </w:r>
      <w:r>
        <w:t xml:space="preserve">, </w:t>
      </w:r>
      <w:r>
        <w:rPr>
          <w:rStyle w:val="ImbeddedCode"/>
        </w:rPr>
        <w:t>OFF</w:t>
      </w:r>
      <w:r>
        <w:t xml:space="preserve">, </w:t>
      </w:r>
      <w:r>
        <w:rPr>
          <w:rStyle w:val="ImbeddedCode"/>
        </w:rPr>
        <w:t>ACTUAL</w:t>
      </w:r>
      <w:r w:rsidRPr="00166985">
        <w:rPr>
          <w:rStyle w:val="ImbeddedCode"/>
        </w:rPr>
        <w:t>, COUNTER_CLOCKWISE</w:t>
      </w:r>
      <w:r>
        <w:t>, etc…  Font will be Courier New.</w:t>
      </w:r>
    </w:p>
    <w:p w:rsidR="007E608F" w:rsidRDefault="007E608F" w:rsidP="007E608F">
      <w:pPr>
        <w:pStyle w:val="Default"/>
        <w:numPr>
          <w:ilvl w:val="0"/>
          <w:numId w:val="46"/>
        </w:numPr>
        <w:tabs>
          <w:tab w:val="clear" w:pos="720"/>
        </w:tabs>
        <w:spacing w:after="60"/>
        <w:ind w:left="720" w:hanging="360"/>
      </w:pPr>
      <w:r>
        <w:t xml:space="preserve">All attribute names will </w:t>
      </w:r>
      <w:r w:rsidR="00C954FF">
        <w:t>be in</w:t>
      </w:r>
      <w:r>
        <w:t xml:space="preserve"> Courier New font. </w:t>
      </w:r>
      <w:r w:rsidR="00FD1BC5">
        <w:t xml:space="preserve">For example: </w:t>
      </w:r>
      <w:r w:rsidRPr="00F90271">
        <w:rPr>
          <w:rFonts w:ascii="Courier New" w:hAnsi="Courier New" w:cs="Courier New"/>
        </w:rPr>
        <w:t>nativeUnits</w:t>
      </w:r>
      <w:r w:rsidR="00FD1BC5">
        <w:t>.</w:t>
      </w:r>
    </w:p>
    <w:p w:rsidR="007E608F" w:rsidRDefault="007E608F" w:rsidP="007E608F">
      <w:pPr>
        <w:pStyle w:val="Default"/>
        <w:numPr>
          <w:ilvl w:val="0"/>
          <w:numId w:val="46"/>
        </w:numPr>
        <w:tabs>
          <w:tab w:val="clear" w:pos="720"/>
        </w:tabs>
        <w:spacing w:after="60"/>
        <w:ind w:left="720" w:hanging="360"/>
      </w:pPr>
      <w:r>
        <w:t xml:space="preserve">When special emphasis is required on a word or words to differentiate them for other words and to provide additional clarity to the meaning of the standard, these words may be </w:t>
      </w:r>
      <w:r w:rsidRPr="00F90271">
        <w:rPr>
          <w:i/>
        </w:rPr>
        <w:t>italicized</w:t>
      </w:r>
      <w:r>
        <w:t xml:space="preserve"> or </w:t>
      </w:r>
      <w:r w:rsidRPr="00F90271">
        <w:rPr>
          <w:b/>
        </w:rPr>
        <w:t>bolded</w:t>
      </w:r>
      <w:r>
        <w:t xml:space="preserve"> (depending on the context of the surrounding text) to provide e</w:t>
      </w:r>
      <w:r>
        <w:t>m</w:t>
      </w:r>
      <w:r w:rsidR="00B67CA9">
        <w:t xml:space="preserve">phasis. </w:t>
      </w:r>
      <w:r>
        <w:t>Use of CAPS should be avoided for th</w:t>
      </w:r>
      <w:r w:rsidR="00BE3D61">
        <w:t>e purpose of providing emphasis</w:t>
      </w:r>
      <w:r w:rsidR="007124D0">
        <w:t>.</w:t>
      </w:r>
    </w:p>
    <w:p w:rsidR="00CE5023" w:rsidRDefault="005C2044">
      <w:pPr>
        <w:pStyle w:val="Heading2"/>
        <w:ind w:hanging="648"/>
      </w:pPr>
      <w:bookmarkStart w:id="15" w:name="_Toc298504114"/>
      <w:r>
        <w:lastRenderedPageBreak/>
        <w:t>Units</w:t>
      </w:r>
      <w:bookmarkEnd w:id="15"/>
    </w:p>
    <w:p w:rsidR="00CE5023" w:rsidRDefault="002B0D0A">
      <w:pPr>
        <w:pStyle w:val="BodyA"/>
      </w:pPr>
      <w:r>
        <w:t>MTConnect</w:t>
      </w:r>
      <w:r w:rsidRPr="002B0D0A">
        <w:rPr>
          <w:vertAlign w:val="superscript"/>
        </w:rPr>
        <w:t>®</w:t>
      </w:r>
      <w:r>
        <w:t xml:space="preserve"> </w:t>
      </w:r>
      <w:r w:rsidR="005C2044">
        <w:t xml:space="preserve">will adopt the units common to most standards specifications for exchanging data items. </w:t>
      </w:r>
      <w:r w:rsidR="00686BFB">
        <w:t>These units have been selected by the working group as giving the greatest interoperability and common acceptance</w:t>
      </w:r>
      <w:r w:rsidR="005C2044">
        <w:t xml:space="preserve">. </w:t>
      </w:r>
    </w:p>
    <w:p w:rsidR="00F8272B" w:rsidRPr="00F8272B" w:rsidRDefault="00F8272B">
      <w:pPr>
        <w:pStyle w:val="BodyA"/>
        <w:rPr>
          <w:rStyle w:val="DefaultParagraphFont1"/>
        </w:rPr>
      </w:pPr>
      <w:r>
        <w:t xml:space="preserve">Please see </w:t>
      </w:r>
      <w:r>
        <w:rPr>
          <w:rStyle w:val="DefaultParagraphFont1"/>
          <w:i/>
        </w:rPr>
        <w:t xml:space="preserve">Part 2, Components and Data Items </w:t>
      </w:r>
      <w:r>
        <w:rPr>
          <w:rStyle w:val="DefaultParagraphFont1"/>
        </w:rPr>
        <w:t>for a full</w:t>
      </w:r>
      <w:r w:rsidR="00B738F8">
        <w:rPr>
          <w:rStyle w:val="DefaultParagraphFont1"/>
        </w:rPr>
        <w:t xml:space="preserve"> description of allowable units and their associate data items.</w:t>
      </w:r>
    </w:p>
    <w:p w:rsidR="00CE5023" w:rsidRDefault="005C2044">
      <w:pPr>
        <w:pStyle w:val="Heading2"/>
        <w:ind w:hanging="648"/>
      </w:pPr>
      <w:bookmarkStart w:id="16" w:name="_TOC15656"/>
      <w:bookmarkStart w:id="17" w:name="_Toc298504115"/>
      <w:bookmarkEnd w:id="16"/>
      <w:r>
        <w:t>Referenced Standards and Specifications</w:t>
      </w:r>
      <w:bookmarkEnd w:id="17"/>
    </w:p>
    <w:p w:rsidR="00CE5023" w:rsidRDefault="005C2044">
      <w:pPr>
        <w:pStyle w:val="BodyA"/>
      </w:pPr>
      <w:bookmarkStart w:id="18" w:name="_TOC16150"/>
      <w:bookmarkEnd w:id="18"/>
      <w:r>
        <w:t xml:space="preserve">A large number of specifications are being used to normalize and harmonize the schema and the vocabulary (names of tags and attributes) specified in </w:t>
      </w:r>
      <w:r w:rsidR="002B0D0A">
        <w:t>MTConnect</w:t>
      </w:r>
      <w:r w:rsidR="002B0D0A" w:rsidRPr="002B0D0A">
        <w:rPr>
          <w:vertAlign w:val="superscript"/>
        </w:rPr>
        <w:t>®</w:t>
      </w:r>
      <w:r w:rsidR="002B0D0A">
        <w:t xml:space="preserve"> </w:t>
      </w:r>
      <w:r w:rsidRPr="00D90CAA">
        <w:rPr>
          <w:i/>
        </w:rPr>
        <w:t>(See</w:t>
      </w:r>
      <w:r w:rsidR="000F6951">
        <w:rPr>
          <w:i/>
        </w:rPr>
        <w:t xml:space="preserve"> Appendix A:</w:t>
      </w:r>
      <w:r w:rsidRPr="00D90CAA">
        <w:rPr>
          <w:i/>
        </w:rPr>
        <w:t xml:space="preserve"> Bibliography for complete references).</w:t>
      </w:r>
    </w:p>
    <w:p w:rsidR="00CE5023" w:rsidRDefault="005C2044">
      <w:pPr>
        <w:pStyle w:val="Heading1"/>
      </w:pPr>
      <w:bookmarkStart w:id="19" w:name="_Toc298504116"/>
      <w:r>
        <w:lastRenderedPageBreak/>
        <w:t>Architectural Overview</w:t>
      </w:r>
      <w:bookmarkEnd w:id="19"/>
    </w:p>
    <w:p w:rsidR="00CE5023" w:rsidRDefault="002B0D0A">
      <w:pPr>
        <w:pStyle w:val="BodyA"/>
      </w:pPr>
      <w:r>
        <w:t>MTConnect</w:t>
      </w:r>
      <w:r w:rsidRPr="002B0D0A">
        <w:rPr>
          <w:vertAlign w:val="superscript"/>
        </w:rPr>
        <w:t>®</w:t>
      </w:r>
      <w:r>
        <w:t xml:space="preserve"> </w:t>
      </w:r>
      <w:r w:rsidR="005C2044">
        <w:t>is built upon the most prevalent standards in the industry. This maximizes the number of tools available for implementation and provides the highest level of interoperability with other standards and protocols.</w:t>
      </w:r>
    </w:p>
    <w:p w:rsidR="00CE5023" w:rsidRDefault="002B0D0A">
      <w:pPr>
        <w:pStyle w:val="BodyA"/>
      </w:pPr>
      <w:r>
        <w:t>MTConnect</w:t>
      </w:r>
      <w:r w:rsidRPr="002B0D0A">
        <w:rPr>
          <w:vertAlign w:val="superscript"/>
        </w:rPr>
        <w:t>®</w:t>
      </w:r>
      <w:r>
        <w:t xml:space="preserve"> </w:t>
      </w:r>
      <w:r w:rsidR="005C2044">
        <w:rPr>
          <w:b/>
        </w:rPr>
        <w:t>MUST</w:t>
      </w:r>
      <w:r w:rsidR="005C2044">
        <w:t xml:space="preserve"> use the HTTP protocol as the underlying transport for all messaging. The data </w:t>
      </w:r>
      <w:r w:rsidR="005C2044">
        <w:rPr>
          <w:b/>
        </w:rPr>
        <w:t xml:space="preserve">MUST </w:t>
      </w:r>
      <w:r w:rsidR="005C2044">
        <w:t xml:space="preserve">be sent back in valid XML, according to this standard. Each </w:t>
      </w:r>
      <w:r>
        <w:t>MTConnect</w:t>
      </w:r>
      <w:r w:rsidRPr="002B0D0A">
        <w:rPr>
          <w:vertAlign w:val="superscript"/>
        </w:rPr>
        <w:t>®</w:t>
      </w:r>
      <w:r>
        <w:t xml:space="preserve"> </w:t>
      </w:r>
      <w:r w:rsidR="005C2044">
        <w:rPr>
          <w:rStyle w:val="Italics"/>
        </w:rPr>
        <w:t>Agent</w:t>
      </w:r>
      <w:r w:rsidR="005C2044">
        <w:t xml:space="preserve"> </w:t>
      </w:r>
      <w:r w:rsidR="005C2044">
        <w:rPr>
          <w:b/>
        </w:rPr>
        <w:t xml:space="preserve">MUST </w:t>
      </w:r>
      <w:r w:rsidR="005C2044">
        <w:t xml:space="preserve">represent at least one device. The Agent </w:t>
      </w:r>
      <w:r w:rsidR="005C2044">
        <w:rPr>
          <w:b/>
        </w:rPr>
        <w:t>MAY</w:t>
      </w:r>
      <w:r w:rsidR="005C2044">
        <w:t xml:space="preserve"> represent more than one device if desired. </w:t>
      </w:r>
    </w:p>
    <w:p w:rsidR="00CE5023" w:rsidRDefault="002B0D0A">
      <w:pPr>
        <w:pStyle w:val="BodyA"/>
        <w:spacing w:after="0"/>
      </w:pPr>
      <w:r>
        <w:t>MTConnect</w:t>
      </w:r>
      <w:r w:rsidRPr="002B0D0A">
        <w:rPr>
          <w:vertAlign w:val="superscript"/>
        </w:rPr>
        <w:t>®</w:t>
      </w:r>
      <w:r>
        <w:t xml:space="preserve"> </w:t>
      </w:r>
      <w:r w:rsidR="005C2044">
        <w:t>is composed of a few basic conceptual parts. They are as follows:</w:t>
      </w:r>
    </w:p>
    <w:p w:rsidR="00CE5023" w:rsidRPr="00D90CAA" w:rsidRDefault="005C2044" w:rsidP="00CE5023">
      <w:pPr>
        <w:pStyle w:val="GlossaryEntry"/>
        <w:tabs>
          <w:tab w:val="clear" w:pos="1800"/>
          <w:tab w:val="left" w:pos="1440"/>
        </w:tabs>
        <w:spacing w:after="0"/>
        <w:ind w:left="1440" w:hanging="1440"/>
        <w:rPr>
          <w:b/>
          <w:i/>
        </w:rPr>
      </w:pPr>
      <w:r>
        <w:rPr>
          <w:b/>
        </w:rPr>
        <w:t>Header</w:t>
      </w:r>
      <w:r>
        <w:rPr>
          <w:b/>
        </w:rPr>
        <w:tab/>
      </w:r>
      <w:r>
        <w:t>Protocol related information. (</w:t>
      </w:r>
      <w:r w:rsidR="00396796">
        <w:rPr>
          <w:i/>
        </w:rPr>
        <w:t>See Header in Part 1</w:t>
      </w:r>
      <w:r>
        <w:rPr>
          <w:i/>
        </w:rPr>
        <w:t xml:space="preserve"> </w:t>
      </w:r>
      <w:r w:rsidR="009F1D9F">
        <w:rPr>
          <w:i/>
        </w:rPr>
        <w:t>Section 4</w:t>
      </w:r>
      <w:r>
        <w:rPr>
          <w:i/>
        </w:rPr>
        <w:t>)</w:t>
      </w:r>
    </w:p>
    <w:p w:rsidR="00CE5023" w:rsidRPr="00D90CAA" w:rsidRDefault="005C2044" w:rsidP="00CE5023">
      <w:pPr>
        <w:pStyle w:val="GlossaryEntry"/>
        <w:tabs>
          <w:tab w:val="clear" w:pos="1800"/>
          <w:tab w:val="left" w:pos="1440"/>
        </w:tabs>
        <w:spacing w:after="0"/>
        <w:ind w:left="1440" w:hanging="1440"/>
        <w:rPr>
          <w:i/>
        </w:rPr>
      </w:pPr>
      <w:r>
        <w:rPr>
          <w:b/>
        </w:rPr>
        <w:t>Components</w:t>
      </w:r>
      <w:r>
        <w:t xml:space="preserve"> </w:t>
      </w:r>
      <w:r>
        <w:tab/>
        <w:t xml:space="preserve">The building blocks of the device. </w:t>
      </w:r>
      <w:r>
        <w:rPr>
          <w:i/>
        </w:rPr>
        <w:t>(See Components in Part 2 Section 3)</w:t>
      </w:r>
    </w:p>
    <w:p w:rsidR="00CE5023" w:rsidRPr="00D90CAA" w:rsidRDefault="005C2044" w:rsidP="00CE5023">
      <w:pPr>
        <w:pStyle w:val="GlossaryEntry"/>
        <w:tabs>
          <w:tab w:val="clear" w:pos="1800"/>
          <w:tab w:val="left" w:pos="1440"/>
        </w:tabs>
        <w:spacing w:after="0"/>
        <w:ind w:left="1440" w:hanging="1440"/>
        <w:rPr>
          <w:i/>
        </w:rPr>
      </w:pPr>
      <w:r>
        <w:rPr>
          <w:b/>
        </w:rPr>
        <w:t>DataItems</w:t>
      </w:r>
      <w:r>
        <w:t xml:space="preserve"> </w:t>
      </w:r>
      <w:r>
        <w:tab/>
        <w:t xml:space="preserve">The description of the data available from the device. </w:t>
      </w:r>
      <w:r w:rsidR="00395986">
        <w:rPr>
          <w:i/>
        </w:rPr>
        <w:t>(See DataItems in Part 2 S</w:t>
      </w:r>
      <w:r>
        <w:rPr>
          <w:i/>
        </w:rPr>
        <w:t>ection</w:t>
      </w:r>
      <w:r w:rsidR="00395986">
        <w:rPr>
          <w:i/>
        </w:rPr>
        <w:t xml:space="preserve"> </w:t>
      </w:r>
      <w:r>
        <w:rPr>
          <w:i/>
        </w:rPr>
        <w:t>4 )</w:t>
      </w:r>
    </w:p>
    <w:p w:rsidR="00CE5023" w:rsidRPr="00D90CAA" w:rsidRDefault="005C2044" w:rsidP="00CE5023">
      <w:pPr>
        <w:pStyle w:val="GlossaryEntry"/>
        <w:tabs>
          <w:tab w:val="clear" w:pos="1800"/>
          <w:tab w:val="left" w:pos="1440"/>
        </w:tabs>
        <w:spacing w:after="0"/>
        <w:ind w:left="1440" w:hanging="1440"/>
        <w:rPr>
          <w:i/>
        </w:rPr>
      </w:pPr>
      <w:r>
        <w:rPr>
          <w:b/>
        </w:rPr>
        <w:t>Streams</w:t>
      </w:r>
      <w:r w:rsidR="00DA630D">
        <w:tab/>
        <w:t>A set of Samples, E</w:t>
      </w:r>
      <w:r>
        <w:t>vents</w:t>
      </w:r>
      <w:r w:rsidR="00DA630D">
        <w:t>, or Conditon</w:t>
      </w:r>
      <w:r>
        <w:t xml:space="preserve"> for components and devices. </w:t>
      </w:r>
      <w:r>
        <w:rPr>
          <w:i/>
        </w:rPr>
        <w:t>(See Streams in Part 3)</w:t>
      </w:r>
    </w:p>
    <w:p w:rsidR="0044010D" w:rsidRPr="00D90CAA" w:rsidRDefault="0044010D" w:rsidP="0044010D">
      <w:pPr>
        <w:pStyle w:val="GlossaryEntry"/>
        <w:tabs>
          <w:tab w:val="clear" w:pos="1800"/>
          <w:tab w:val="left" w:pos="1440"/>
        </w:tabs>
        <w:spacing w:after="0"/>
        <w:ind w:left="1440" w:hanging="1440"/>
        <w:rPr>
          <w:i/>
        </w:rPr>
      </w:pPr>
      <w:r>
        <w:rPr>
          <w:b/>
        </w:rPr>
        <w:t>Assets</w:t>
      </w:r>
      <w:r>
        <w:rPr>
          <w:b/>
        </w:rPr>
        <w:tab/>
      </w:r>
      <w:r w:rsidRPr="008A414E">
        <w:t>An Asset is something that is associated with the manufacturing process that is not a component of a device, can be removed without detriment to the function of the device, and can be associated with other devices during their lifecycle</w:t>
      </w:r>
      <w:r>
        <w:t>.</w:t>
      </w:r>
    </w:p>
    <w:p w:rsidR="00CE5023" w:rsidRPr="00D90CAA" w:rsidRDefault="005C2044" w:rsidP="00CE5023">
      <w:pPr>
        <w:pStyle w:val="GlossaryEntry"/>
        <w:tabs>
          <w:tab w:val="clear" w:pos="1800"/>
          <w:tab w:val="left" w:pos="1440"/>
        </w:tabs>
        <w:spacing w:after="0"/>
        <w:ind w:left="1440" w:hanging="1440"/>
        <w:rPr>
          <w:i/>
        </w:rPr>
      </w:pPr>
      <w:r>
        <w:rPr>
          <w:b/>
        </w:rPr>
        <w:t>Samples</w:t>
      </w:r>
      <w:r>
        <w:tab/>
        <w:t xml:space="preserve">A point-in-time measurement of a data item that is continuously changing. </w:t>
      </w:r>
      <w:r>
        <w:rPr>
          <w:i/>
        </w:rPr>
        <w:t>(See Samples in Part 3)</w:t>
      </w:r>
    </w:p>
    <w:p w:rsidR="008A414E" w:rsidRPr="00D90CAA" w:rsidRDefault="008A414E" w:rsidP="008A414E">
      <w:pPr>
        <w:pStyle w:val="GlossaryEntry"/>
        <w:tabs>
          <w:tab w:val="clear" w:pos="1800"/>
          <w:tab w:val="left" w:pos="1440"/>
        </w:tabs>
        <w:spacing w:after="0"/>
        <w:ind w:left="1440" w:hanging="1440"/>
        <w:rPr>
          <w:i/>
        </w:rPr>
      </w:pPr>
      <w:r>
        <w:rPr>
          <w:b/>
        </w:rPr>
        <w:t>Events</w:t>
      </w:r>
      <w:r>
        <w:rPr>
          <w:b/>
        </w:rPr>
        <w:tab/>
      </w:r>
      <w:r>
        <w:t xml:space="preserve">Discrete changes in state that can have no intermediate value. They indicate the state of a specific attribute of a component. </w:t>
      </w:r>
      <w:r>
        <w:rPr>
          <w:i/>
        </w:rPr>
        <w:t xml:space="preserve">(See Events in Part 3) </w:t>
      </w:r>
    </w:p>
    <w:p w:rsidR="00CE5023" w:rsidRDefault="00E366F3" w:rsidP="00CE5023">
      <w:pPr>
        <w:pStyle w:val="GlossaryEntry"/>
        <w:tabs>
          <w:tab w:val="clear" w:pos="1800"/>
          <w:tab w:val="left" w:pos="1440"/>
        </w:tabs>
        <w:ind w:left="1440" w:hanging="1440"/>
        <w:rPr>
          <w:i/>
        </w:rPr>
      </w:pPr>
      <w:r>
        <w:rPr>
          <w:b/>
        </w:rPr>
        <w:t>Condition</w:t>
      </w:r>
      <w:r w:rsidR="005C2044">
        <w:rPr>
          <w:b/>
        </w:rPr>
        <w:tab/>
      </w:r>
      <w:r w:rsidR="003E6216" w:rsidRPr="003E6216">
        <w:t xml:space="preserve">A piece of information the </w:t>
      </w:r>
      <w:r w:rsidR="00C63853">
        <w:t>device</w:t>
      </w:r>
      <w:r w:rsidR="003E6216" w:rsidRPr="003E6216">
        <w:t xml:space="preserve"> </w:t>
      </w:r>
      <w:r w:rsidR="00C63853">
        <w:t>provides</w:t>
      </w:r>
      <w:r w:rsidR="003E6216" w:rsidRPr="003E6216">
        <w:t xml:space="preserve"> as an indicator of its health and ability to function. A condition can be one of </w:t>
      </w:r>
      <w:r w:rsidR="003E6216" w:rsidRPr="00675D46">
        <w:rPr>
          <w:rStyle w:val="ImbeddedCode"/>
        </w:rPr>
        <w:t>Normal</w:t>
      </w:r>
      <w:r w:rsidR="003E6216" w:rsidRPr="003E6216">
        <w:t xml:space="preserve">, </w:t>
      </w:r>
      <w:r w:rsidR="003E6216" w:rsidRPr="00675D46">
        <w:rPr>
          <w:rStyle w:val="ImbeddedCode"/>
        </w:rPr>
        <w:t>Warning</w:t>
      </w:r>
      <w:r w:rsidR="003E6216" w:rsidRPr="003E6216">
        <w:t xml:space="preserve">, </w:t>
      </w:r>
      <w:r w:rsidR="003E6216" w:rsidRPr="00675D46">
        <w:rPr>
          <w:rStyle w:val="ImbeddedCode"/>
        </w:rPr>
        <w:t>Fault</w:t>
      </w:r>
      <w:r w:rsidR="00F42E52">
        <w:t xml:space="preserve">, or </w:t>
      </w:r>
      <w:r w:rsidR="00F42E52">
        <w:rPr>
          <w:rStyle w:val="ImbeddedCode"/>
        </w:rPr>
        <w:t>Unavailable</w:t>
      </w:r>
      <w:r w:rsidR="003E6216" w:rsidRPr="003E6216">
        <w:t xml:space="preserve">. </w:t>
      </w:r>
      <w:r w:rsidR="00EB5C35">
        <w:t>A</w:t>
      </w:r>
      <w:r w:rsidR="007D48A4">
        <w:t xml:space="preserve"> </w:t>
      </w:r>
      <w:r w:rsidR="009254B7">
        <w:t xml:space="preserve">single </w:t>
      </w:r>
      <w:r w:rsidR="00EB5C35">
        <w:t>condition type can have multiple Fault</w:t>
      </w:r>
      <w:r w:rsidR="007E3455">
        <w:t xml:space="preserve">s or Warnings at any given time. This </w:t>
      </w:r>
      <w:r w:rsidR="00D3118E">
        <w:t xml:space="preserve">behavior </w:t>
      </w:r>
      <w:r w:rsidR="007E3455">
        <w:t>is different</w:t>
      </w:r>
      <w:r w:rsidR="00EB5C35">
        <w:t xml:space="preserve"> </w:t>
      </w:r>
      <w:r w:rsidR="002A785C">
        <w:t>from</w:t>
      </w:r>
      <w:r w:rsidR="00EB5C35">
        <w:t xml:space="preserve"> </w:t>
      </w:r>
      <w:r w:rsidR="00872C54">
        <w:t>E</w:t>
      </w:r>
      <w:r w:rsidR="00830EC2">
        <w:t xml:space="preserve">vents </w:t>
      </w:r>
      <w:r w:rsidR="00872C54">
        <w:t>and S</w:t>
      </w:r>
      <w:r w:rsidR="006008A1">
        <w:t>amples</w:t>
      </w:r>
      <w:r w:rsidR="00EB5C35">
        <w:t xml:space="preserve"> where </w:t>
      </w:r>
      <w:r w:rsidR="00E72C65">
        <w:t xml:space="preserve">a </w:t>
      </w:r>
      <w:r w:rsidR="00EB5C35">
        <w:t xml:space="preserve">data </w:t>
      </w:r>
      <w:r w:rsidR="000B4AD4">
        <w:t>item</w:t>
      </w:r>
      <w:r w:rsidR="00EB5C35">
        <w:t xml:space="preserve"> </w:t>
      </w:r>
      <w:r w:rsidR="00DA691F" w:rsidRPr="00631511">
        <w:rPr>
          <w:b/>
        </w:rPr>
        <w:t>MUST</w:t>
      </w:r>
      <w:r w:rsidR="00EB5C35">
        <w:t xml:space="preserve"> only have a single value at a </w:t>
      </w:r>
      <w:r w:rsidR="008D42A2">
        <w:t xml:space="preserve">given </w:t>
      </w:r>
      <w:r w:rsidR="00EB5C35">
        <w:t>time</w:t>
      </w:r>
      <w:r w:rsidR="003E6216" w:rsidRPr="003E6216">
        <w:t xml:space="preserve">. </w:t>
      </w:r>
      <w:r w:rsidR="00B13751">
        <w:rPr>
          <w:i/>
        </w:rPr>
        <w:t>(See Condition</w:t>
      </w:r>
      <w:r w:rsidR="00751EAE">
        <w:rPr>
          <w:i/>
        </w:rPr>
        <w:t xml:space="preserve"> in Part 3).</w:t>
      </w:r>
    </w:p>
    <w:p w:rsidR="00752268" w:rsidRPr="00751EAE" w:rsidRDefault="00752268" w:rsidP="00CE5023">
      <w:pPr>
        <w:pStyle w:val="GlossaryEntry"/>
        <w:tabs>
          <w:tab w:val="clear" w:pos="1800"/>
          <w:tab w:val="left" w:pos="1440"/>
        </w:tabs>
        <w:ind w:left="1440" w:hanging="1440"/>
        <w:rPr>
          <w:rStyle w:val="ImbeddedCode"/>
          <w:i/>
        </w:rPr>
      </w:pPr>
    </w:p>
    <w:p w:rsidR="00CE5023" w:rsidRDefault="005C2044">
      <w:pPr>
        <w:pStyle w:val="Heading2"/>
        <w:ind w:hanging="648"/>
      </w:pPr>
      <w:bookmarkStart w:id="20" w:name="_TOC17264"/>
      <w:bookmarkStart w:id="21" w:name="_TOC19291"/>
      <w:bookmarkStart w:id="22" w:name="_TOC20229"/>
      <w:bookmarkStart w:id="23" w:name="_Toc298504117"/>
      <w:bookmarkEnd w:id="20"/>
      <w:bookmarkEnd w:id="21"/>
      <w:bookmarkEnd w:id="22"/>
      <w:r>
        <w:t>Request Structure</w:t>
      </w:r>
      <w:bookmarkEnd w:id="23"/>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request </w:t>
      </w:r>
      <w:r>
        <w:rPr>
          <w:b/>
        </w:rPr>
        <w:t xml:space="preserve">SHOULD </w:t>
      </w:r>
      <w:r w:rsidR="00CF6D23">
        <w:rPr>
          <w:b/>
        </w:rPr>
        <w:t>NOT</w:t>
      </w:r>
      <w:r>
        <w:t xml:space="preserve"> include any body in the HTTP request. If the </w:t>
      </w:r>
      <w:r>
        <w:rPr>
          <w:rStyle w:val="Italics"/>
        </w:rPr>
        <w:t>Agent</w:t>
      </w:r>
      <w:r>
        <w:t xml:space="preserve"> receives any additional data, the </w:t>
      </w:r>
      <w:r>
        <w:rPr>
          <w:rStyle w:val="Italics"/>
        </w:rPr>
        <w:t>Agent</w:t>
      </w:r>
      <w:r>
        <w:t xml:space="preserve"> </w:t>
      </w:r>
      <w:r>
        <w:rPr>
          <w:b/>
        </w:rPr>
        <w:t>MAY</w:t>
      </w:r>
      <w:r>
        <w:t xml:space="preserve"> ignore it. There will be no cookies or additional information considered; the only information the </w:t>
      </w:r>
      <w:r>
        <w:rPr>
          <w:rStyle w:val="Italics"/>
        </w:rPr>
        <w:t>Agent</w:t>
      </w:r>
      <w:r>
        <w:t xml:space="preserve"> </w:t>
      </w:r>
      <w:r>
        <w:rPr>
          <w:b/>
        </w:rPr>
        <w:t>MUST</w:t>
      </w:r>
      <w:r>
        <w:t xml:space="preserve"> consider is the URI in the HTTP GET (Type a URI into the browser’s address bar, hit return, and a GET is sent to the server. In fact, with </w:t>
      </w:r>
      <w:r w:rsidR="002B0D0A">
        <w:t>MTConnect</w:t>
      </w:r>
      <w:r w:rsidR="002B0D0A" w:rsidRPr="002B0D0A">
        <w:rPr>
          <w:vertAlign w:val="superscript"/>
        </w:rPr>
        <w:t>®</w:t>
      </w:r>
      <w:r w:rsidR="002B0D0A">
        <w:t xml:space="preserve"> </w:t>
      </w:r>
      <w:r>
        <w:t>one can do just that. To test the Agent, one can type the Agent’s URI into the browser’s address bar and view the results.)</w:t>
      </w:r>
    </w:p>
    <w:p w:rsidR="00CE5023" w:rsidRDefault="005C2044">
      <w:pPr>
        <w:pStyle w:val="Heading2"/>
        <w:ind w:hanging="648"/>
      </w:pPr>
      <w:bookmarkStart w:id="24" w:name="_TOC20757"/>
      <w:bookmarkStart w:id="25" w:name="_Toc298504118"/>
      <w:bookmarkEnd w:id="24"/>
      <w:r>
        <w:t>Process Workflow</w:t>
      </w:r>
      <w:bookmarkEnd w:id="25"/>
    </w:p>
    <w:p w:rsidR="00CE5023" w:rsidRDefault="005C2044">
      <w:pPr>
        <w:pStyle w:val="BodyA"/>
      </w:pPr>
      <w:r>
        <w:t xml:space="preserve">What follows is the typical interaction between four entities in the </w:t>
      </w:r>
      <w:r w:rsidR="002B0D0A">
        <w:t>MTConnect</w:t>
      </w:r>
      <w:r w:rsidR="002B0D0A" w:rsidRPr="002B0D0A">
        <w:rPr>
          <w:vertAlign w:val="superscript"/>
        </w:rPr>
        <w:t>®</w:t>
      </w:r>
      <w:r w:rsidR="002B0D0A">
        <w:t xml:space="preserve"> </w:t>
      </w:r>
      <w:r>
        <w:t xml:space="preserve">architecture: the </w:t>
      </w:r>
      <w:r>
        <w:rPr>
          <w:i/>
        </w:rPr>
        <w:t>Name Service</w:t>
      </w:r>
      <w:r>
        <w:t xml:space="preserve"> (an LDAP server that translates device names to the Agent’s URI), the </w:t>
      </w:r>
      <w:r>
        <w:rPr>
          <w:i/>
        </w:rPr>
        <w:t>Application</w:t>
      </w:r>
      <w:r>
        <w:t xml:space="preserve"> (a user application that makes special use of the device’s data), the </w:t>
      </w:r>
      <w:r>
        <w:rPr>
          <w:i/>
        </w:rPr>
        <w:t>Agent</w:t>
      </w:r>
      <w:r>
        <w:t xml:space="preserve"> (the process collecting data from the device and delivering it to the applications), and the </w:t>
      </w:r>
      <w:r>
        <w:rPr>
          <w:i/>
        </w:rPr>
        <w:t xml:space="preserve">Device </w:t>
      </w:r>
      <w:r>
        <w:t>(the physical piece of equipment).</w:t>
      </w:r>
    </w:p>
    <w:p w:rsidR="003E69D2" w:rsidRPr="00F162E8" w:rsidRDefault="003E69D2">
      <w:pPr>
        <w:pStyle w:val="BodyA"/>
        <w:rPr>
          <w:i/>
        </w:rPr>
      </w:pPr>
      <w:r w:rsidRPr="00F162E8">
        <w:rPr>
          <w:i/>
        </w:rPr>
        <w:lastRenderedPageBreak/>
        <w:t>Note: Refer to Appendix B for more information on LDAP and the requirements for its use.</w:t>
      </w:r>
    </w:p>
    <w:p w:rsidR="00CE5023" w:rsidRDefault="005C2044">
      <w:pPr>
        <w:pStyle w:val="Heading3"/>
        <w:tabs>
          <w:tab w:val="num" w:pos="648"/>
        </w:tabs>
        <w:ind w:left="648" w:hanging="648"/>
      </w:pPr>
      <w:bookmarkStart w:id="26" w:name="_Toc298504119"/>
      <w:r>
        <w:t>Agent Initialization</w:t>
      </w:r>
      <w:bookmarkEnd w:id="26"/>
    </w:p>
    <w:p w:rsidR="009276EA" w:rsidRPr="009276EA" w:rsidRDefault="009276EA" w:rsidP="009276EA">
      <w:pPr>
        <w:pStyle w:val="BodyA"/>
      </w:pPr>
      <w:r w:rsidRPr="007106D9">
        <w:t>For this example, the agent first authenticates itself with the Name Server (if used). In the second part of the example, it shows how the entities interrelate in an architecture.</w:t>
      </w:r>
    </w:p>
    <w:p w:rsidR="00CE5023" w:rsidRPr="00BE7028" w:rsidRDefault="005C2044" w:rsidP="00CE5023">
      <w:pPr>
        <w:pStyle w:val="BodyA"/>
        <w:jc w:val="center"/>
      </w:pPr>
      <w:r>
        <w:rPr>
          <w:noProof/>
        </w:rPr>
        <w:drawing>
          <wp:inline distT="0" distB="0" distL="0" distR="0">
            <wp:extent cx="5943600" cy="440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5943600" cy="440182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27" w:name="_Toc298504170"/>
      <w:r w:rsidRPr="00BE7028">
        <w:t xml:space="preserve">Figure </w:t>
      </w:r>
      <w:r w:rsidR="00EA3C57" w:rsidRPr="00BE7028">
        <w:fldChar w:fldCharType="begin"/>
      </w:r>
      <w:r w:rsidRPr="00BE7028">
        <w:instrText xml:space="preserve"> SEQ Figure \* ARABIC </w:instrText>
      </w:r>
      <w:r w:rsidR="00EA3C57" w:rsidRPr="00BE7028">
        <w:fldChar w:fldCharType="separate"/>
      </w:r>
      <w:r w:rsidR="00676122">
        <w:rPr>
          <w:noProof/>
        </w:rPr>
        <w:t>1</w:t>
      </w:r>
      <w:r w:rsidR="00EA3C57" w:rsidRPr="00BE7028">
        <w:fldChar w:fldCharType="end"/>
      </w:r>
      <w:r w:rsidRPr="00BE7028">
        <w:t>: Agent Initialization</w:t>
      </w:r>
      <w:bookmarkEnd w:id="27"/>
    </w:p>
    <w:p w:rsidR="00CE5023" w:rsidRDefault="005C2044">
      <w:pPr>
        <w:pStyle w:val="BodyA"/>
      </w:pPr>
      <w:r>
        <w:t xml:space="preserve">The diagram above illustrates the initialization of the </w:t>
      </w:r>
      <w:r>
        <w:rPr>
          <w:rStyle w:val="Italics"/>
        </w:rPr>
        <w:t>Agent</w:t>
      </w:r>
      <w:r>
        <w:t xml:space="preserve"> and communication with the device</w:t>
      </w:r>
      <w:r w:rsidR="00F047B5">
        <w:t xml:space="preserve"> “mill”</w:t>
      </w:r>
      <w:r>
        <w:t xml:space="preserve">. </w:t>
      </w:r>
      <w:r>
        <w:rPr>
          <w:i/>
        </w:rPr>
        <w:t xml:space="preserve">Implementors Note: </w:t>
      </w:r>
      <w:r>
        <w:t xml:space="preserve">This is the recommended architecture and implementations </w:t>
      </w:r>
      <w:r>
        <w:rPr>
          <w:b/>
        </w:rPr>
        <w:t>SHOULD</w:t>
      </w:r>
      <w:r>
        <w:t xml:space="preserve"> refer to this when developing their </w:t>
      </w:r>
      <w:r w:rsidR="002B0D0A">
        <w:t>MTConnect</w:t>
      </w:r>
      <w:r w:rsidR="002B0D0A" w:rsidRPr="002B0D0A">
        <w:rPr>
          <w:vertAlign w:val="superscript"/>
        </w:rPr>
        <w:t>®</w:t>
      </w:r>
      <w:r w:rsidR="002B0D0A">
        <w:t xml:space="preserve"> </w:t>
      </w:r>
      <w:r>
        <w:t>Agents.</w:t>
      </w:r>
    </w:p>
    <w:p w:rsidR="00CE5023" w:rsidRDefault="005C2044">
      <w:pPr>
        <w:pStyle w:val="GlossaryEntry"/>
      </w:pPr>
      <w:r>
        <w:rPr>
          <w:b/>
        </w:rPr>
        <w:t>Step 1</w:t>
      </w:r>
      <w:r>
        <w:rPr>
          <w:b/>
        </w:rPr>
        <w:tab/>
      </w:r>
      <w:r>
        <w:t>The Agent connects and authenticates itself with the Name Service (LDAP server).</w:t>
      </w:r>
    </w:p>
    <w:p w:rsidR="00CE5023" w:rsidRDefault="005C2044">
      <w:pPr>
        <w:pStyle w:val="GlossaryEntry"/>
      </w:pPr>
      <w:r>
        <w:rPr>
          <w:b/>
        </w:rPr>
        <w:t>Step 2</w:t>
      </w:r>
      <w:r>
        <w:rPr>
          <w:b/>
        </w:rPr>
        <w:tab/>
      </w:r>
      <w:r>
        <w:t>The Agent registers its URI with the Name Service so it can be located.</w:t>
      </w:r>
    </w:p>
    <w:p w:rsidR="00CE5023" w:rsidRDefault="005C2044">
      <w:pPr>
        <w:pStyle w:val="GlossaryEntry"/>
      </w:pPr>
      <w:r>
        <w:rPr>
          <w:b/>
        </w:rPr>
        <w:t>Step 3</w:t>
      </w:r>
      <w:r>
        <w:rPr>
          <w:b/>
        </w:rPr>
        <w:tab/>
      </w:r>
      <w:r>
        <w:t>The Agent connects to the Device using the device’s API or another specialized process.</w:t>
      </w:r>
    </w:p>
    <w:p w:rsidR="00CE5023" w:rsidRDefault="005C2044">
      <w:pPr>
        <w:pStyle w:val="GlossaryEntry"/>
      </w:pPr>
      <w:r>
        <w:rPr>
          <w:b/>
        </w:rPr>
        <w:t>Step 4</w:t>
      </w:r>
      <w:r>
        <w:rPr>
          <w:b/>
        </w:rPr>
        <w:tab/>
      </w:r>
      <w:r>
        <w:t>The device sends data to the Agent or the Agent polls the device for data.</w:t>
      </w:r>
    </w:p>
    <w:p w:rsidR="00CE5023" w:rsidRDefault="005C2044">
      <w:pPr>
        <w:pStyle w:val="Heading3"/>
        <w:tabs>
          <w:tab w:val="num" w:pos="648"/>
        </w:tabs>
        <w:ind w:left="648" w:hanging="648"/>
      </w:pPr>
      <w:bookmarkStart w:id="28" w:name="_Toc298504120"/>
      <w:r>
        <w:lastRenderedPageBreak/>
        <w:t>Application Communication</w:t>
      </w:r>
      <w:bookmarkEnd w:id="28"/>
    </w:p>
    <w:p w:rsidR="00CE5023" w:rsidRDefault="005C2044" w:rsidP="00CE5023">
      <w:pPr>
        <w:pStyle w:val="Caption"/>
      </w:pPr>
      <w:bookmarkStart w:id="29" w:name="_Toc298504171"/>
      <w:r>
        <w:rPr>
          <w:noProof/>
        </w:rPr>
        <w:drawing>
          <wp:inline distT="0" distB="0" distL="0" distR="0">
            <wp:extent cx="5944870" cy="308864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5944870" cy="3088640"/>
                    </a:xfrm>
                    <a:prstGeom prst="rect">
                      <a:avLst/>
                    </a:prstGeom>
                    <a:noFill/>
                    <a:ln w="12700">
                      <a:noFill/>
                      <a:miter lim="800000"/>
                      <a:headEnd/>
                      <a:tailEnd/>
                    </a:ln>
                    <a:effectLst/>
                  </pic:spPr>
                </pic:pic>
              </a:graphicData>
            </a:graphic>
          </wp:inline>
        </w:drawing>
      </w:r>
      <w:r w:rsidRPr="00BE7028">
        <w:t xml:space="preserve"> Figure </w:t>
      </w:r>
      <w:r w:rsidR="00EA3C57" w:rsidRPr="00BE7028">
        <w:fldChar w:fldCharType="begin"/>
      </w:r>
      <w:r w:rsidRPr="00BE7028">
        <w:instrText xml:space="preserve"> SEQ Figure \* ARABIC </w:instrText>
      </w:r>
      <w:r w:rsidR="00EA3C57" w:rsidRPr="00BE7028">
        <w:fldChar w:fldCharType="separate"/>
      </w:r>
      <w:r w:rsidR="00676122">
        <w:rPr>
          <w:noProof/>
        </w:rPr>
        <w:t>2</w:t>
      </w:r>
      <w:r w:rsidR="00EA3C57" w:rsidRPr="00BE7028">
        <w:fldChar w:fldCharType="end"/>
      </w:r>
      <w:r w:rsidRPr="00BE7028">
        <w:t>: Application Communication</w:t>
      </w:r>
      <w:bookmarkEnd w:id="29"/>
    </w:p>
    <w:p w:rsidR="00CE5023" w:rsidRDefault="00CE5023">
      <w:pPr>
        <w:pStyle w:val="BodyA"/>
      </w:pPr>
    </w:p>
    <w:p w:rsidR="00CE5023" w:rsidRDefault="005C2044">
      <w:pPr>
        <w:pStyle w:val="BodyA"/>
      </w:pPr>
      <w:r>
        <w:t xml:space="preserve">The preceding diagram shows how all major components of an </w:t>
      </w:r>
      <w:r w:rsidR="002B0D0A">
        <w:t>MTConnect</w:t>
      </w:r>
      <w:r w:rsidR="002B0D0A" w:rsidRPr="002B0D0A">
        <w:rPr>
          <w:vertAlign w:val="superscript"/>
        </w:rPr>
        <w:t>®</w:t>
      </w:r>
      <w:r w:rsidR="002B0D0A">
        <w:t xml:space="preserve"> </w:t>
      </w:r>
      <w:r>
        <w:t xml:space="preserve">architecture inter-relate and how the four basic operations are used to locate and communicate with the </w:t>
      </w:r>
      <w:r>
        <w:rPr>
          <w:rStyle w:val="Italics"/>
        </w:rPr>
        <w:t>Agent</w:t>
      </w:r>
      <w:r>
        <w:t xml:space="preserve"> regarding the device. </w:t>
      </w:r>
    </w:p>
    <w:p w:rsidR="00CE5023" w:rsidRDefault="005C2044">
      <w:pPr>
        <w:pStyle w:val="GlossaryEntry"/>
      </w:pPr>
      <w:r>
        <w:rPr>
          <w:b/>
        </w:rPr>
        <w:t>Step 1</w:t>
      </w:r>
      <w:r>
        <w:tab/>
        <w:t xml:space="preserve">The device is continually sending information to the Agent. The Agent is collecting the information and saving it based on its ability to </w:t>
      </w:r>
      <w:r w:rsidR="00157847">
        <w:t>store information</w:t>
      </w:r>
      <w:r>
        <w:t xml:space="preserve">. The data flow from the </w:t>
      </w:r>
      <w:r w:rsidR="006F361D">
        <w:t>device</w:t>
      </w:r>
      <w:r>
        <w:t xml:space="preserve"> to the agent is implementation dependant. The data flow can begin once a request has been issued from a client application at the discretion of the agent.</w:t>
      </w:r>
    </w:p>
    <w:p w:rsidR="00CE5023" w:rsidRDefault="005C2044">
      <w:pPr>
        <w:pStyle w:val="GlossaryEntry"/>
      </w:pPr>
      <w:r>
        <w:rPr>
          <w:b/>
        </w:rPr>
        <w:t>Step 2</w:t>
      </w:r>
      <w:r>
        <w:tab/>
        <w:t xml:space="preserve">The Application locates the device using the </w:t>
      </w:r>
      <w:r>
        <w:rPr>
          <w:i/>
        </w:rPr>
        <w:t xml:space="preserve">Name Service </w:t>
      </w:r>
      <w:r>
        <w:t xml:space="preserve">with the standard LDAP syntax that is interpreted as follows: the mill is in the organizational unit of Equip which is in the example.com domain. The LDAP record for this device will contain a URI that the Application can use to contact the Agent. </w:t>
      </w:r>
    </w:p>
    <w:p w:rsidR="00CE5023" w:rsidRDefault="005C2044">
      <w:pPr>
        <w:pStyle w:val="GlossaryEntry"/>
      </w:pPr>
      <w:r>
        <w:rPr>
          <w:b/>
        </w:rPr>
        <w:t>Step 3</w:t>
      </w:r>
      <w:r>
        <w:tab/>
        <w:t xml:space="preserve">The Application has the URI to contact the Agent for the mill device. The first step is a request for the device’s descriptive information using the </w:t>
      </w:r>
      <w:r>
        <w:rPr>
          <w:rStyle w:val="ImbeddedCode"/>
        </w:rPr>
        <w:t>probe</w:t>
      </w:r>
      <w:r>
        <w:t xml:space="preserve"> request. The </w:t>
      </w:r>
      <w:r>
        <w:rPr>
          <w:rStyle w:val="ImbeddedCode"/>
        </w:rPr>
        <w:t>probe</w:t>
      </w:r>
      <w:r>
        <w:t xml:space="preserve"> will return the component composition of the device as well as all the data items available.</w:t>
      </w:r>
    </w:p>
    <w:p w:rsidR="00CE5023" w:rsidRDefault="005C2044">
      <w:pPr>
        <w:pStyle w:val="GlossaryEntry"/>
      </w:pPr>
      <w:r>
        <w:rPr>
          <w:b/>
        </w:rPr>
        <w:t>Step 4</w:t>
      </w:r>
      <w:r>
        <w:t xml:space="preserve"> </w:t>
      </w:r>
      <w:r>
        <w:tab/>
        <w:t xml:space="preserve">The Application requests the </w:t>
      </w:r>
      <w:r>
        <w:rPr>
          <w:rStyle w:val="ImbeddedCode"/>
        </w:rPr>
        <w:t>current</w:t>
      </w:r>
      <w:r>
        <w:t xml:space="preserve"> state for the device. The results will contain the device stream and all the component streams for this device. Each of the data items will report th</w:t>
      </w:r>
      <w:r w:rsidR="00A5061F">
        <w:t>eir values as Samples, E</w:t>
      </w:r>
      <w:r>
        <w:t>vents</w:t>
      </w:r>
      <w:r w:rsidR="00A5061F">
        <w:t xml:space="preserve"> or Condition</w:t>
      </w:r>
      <w:r>
        <w:t xml:space="preserve">. The application will receive the </w:t>
      </w:r>
      <w:r>
        <w:rPr>
          <w:rStyle w:val="ImbeddedCode"/>
        </w:rPr>
        <w:t>nextSequence</w:t>
      </w:r>
      <w:r>
        <w:t xml:space="preserve"> number from the </w:t>
      </w:r>
      <w:r>
        <w:rPr>
          <w:rStyle w:val="Italics"/>
        </w:rPr>
        <w:t>Agent</w:t>
      </w:r>
      <w:r>
        <w:t xml:space="preserve"> to use in the subsequent sample request.</w:t>
      </w:r>
    </w:p>
    <w:p w:rsidR="00CE5023" w:rsidRDefault="005C2044">
      <w:pPr>
        <w:pStyle w:val="GlossaryEntry"/>
      </w:pPr>
      <w:r>
        <w:rPr>
          <w:b/>
        </w:rPr>
        <w:lastRenderedPageBreak/>
        <w:t>Step 5</w:t>
      </w:r>
      <w:r>
        <w:t xml:space="preserve"> </w:t>
      </w:r>
      <w:r>
        <w:tab/>
        <w:t xml:space="preserve">The Application uses the </w:t>
      </w:r>
      <w:r>
        <w:rPr>
          <w:rStyle w:val="ImbeddedCode"/>
        </w:rPr>
        <w:t>nextSequence</w:t>
      </w:r>
      <w:r>
        <w:t xml:space="preserve"> number to </w:t>
      </w:r>
      <w:r>
        <w:rPr>
          <w:rStyle w:val="ImbeddedCode"/>
        </w:rPr>
        <w:t>sample</w:t>
      </w:r>
      <w:r>
        <w:t xml:space="preserve"> the data from the Agent starting at sequence number 208. The results will be </w:t>
      </w:r>
      <w:r w:rsidR="002D6B2D">
        <w:t>E</w:t>
      </w:r>
      <w:r w:rsidR="006008A1">
        <w:t xml:space="preserve">vents, </w:t>
      </w:r>
      <w:r w:rsidR="002D6B2D">
        <w:t>C</w:t>
      </w:r>
      <w:r w:rsidR="00D62A7A">
        <w:t>ondition</w:t>
      </w:r>
      <w:r w:rsidR="002D6B2D">
        <w:t>, and S</w:t>
      </w:r>
      <w:r w:rsidR="006008A1">
        <w:t>amples</w:t>
      </w:r>
      <w:r>
        <w:t xml:space="preserve">; and </w:t>
      </w:r>
      <w:r w:rsidR="007959EC">
        <w:t xml:space="preserve">since </w:t>
      </w:r>
      <w:r>
        <w:t>the count is not specified, it defaults to 100</w:t>
      </w:r>
      <w:r w:rsidR="007959EC">
        <w:t xml:space="preserve"> Events, Samples, and Conditions</w:t>
      </w:r>
      <w:r>
        <w:t>.</w:t>
      </w:r>
    </w:p>
    <w:p w:rsidR="00CE5023" w:rsidRDefault="005C2044">
      <w:pPr>
        <w:pStyle w:val="BodyA"/>
      </w:pPr>
      <w:r>
        <w:t xml:space="preserve">This will be discussed in more detail in the </w:t>
      </w:r>
      <w:r>
        <w:rPr>
          <w:i/>
        </w:rPr>
        <w:t xml:space="preserve">Protocol </w:t>
      </w:r>
      <w:r>
        <w:t xml:space="preserve">section of the document. The remainder of this document will assume the </w:t>
      </w:r>
      <w:r>
        <w:rPr>
          <w:i/>
        </w:rPr>
        <w:t>Name Service</w:t>
      </w:r>
      <w:r>
        <w:t xml:space="preserve"> discovery has already been completed.</w:t>
      </w:r>
    </w:p>
    <w:p w:rsidR="00545D3A" w:rsidRDefault="00545D3A" w:rsidP="00545D3A">
      <w:pPr>
        <w:pStyle w:val="Heading2"/>
      </w:pPr>
      <w:bookmarkStart w:id="30" w:name="_Toc298504121"/>
      <w:r>
        <w:t xml:space="preserve">MTConnect </w:t>
      </w:r>
      <w:r w:rsidR="00EA59E0">
        <w:rPr>
          <w:i/>
        </w:rPr>
        <w:t xml:space="preserve">Agent </w:t>
      </w:r>
      <w:r>
        <w:t>Data Storage</w:t>
      </w:r>
      <w:bookmarkEnd w:id="30"/>
    </w:p>
    <w:p w:rsidR="00545D3A" w:rsidRDefault="00545D3A" w:rsidP="00545D3A">
      <w:pPr>
        <w:pStyle w:val="BodyA"/>
      </w:pPr>
      <w:r>
        <w:t xml:space="preserve">The MTConnect </w:t>
      </w:r>
      <w:r>
        <w:rPr>
          <w:i/>
        </w:rPr>
        <w:t>Agent</w:t>
      </w:r>
      <w:r>
        <w:t xml:space="preserve"> stores a fixed amount of data. This makes the process remain at a fixed maximum size since it is only required to store a finite number of events, samples and conditions. </w:t>
      </w:r>
      <w:r w:rsidR="00A91123">
        <w:t>The data storage for MTConnect can be thought of as a tube where data is pushed in one end.</w:t>
      </w:r>
    </w:p>
    <w:p w:rsidR="00A91123" w:rsidRDefault="00C2633F" w:rsidP="00A91123">
      <w:pPr>
        <w:pStyle w:val="BodyA"/>
        <w:jc w:val="center"/>
        <w:rPr>
          <w:rStyle w:val="ImbeddedCode"/>
        </w:rPr>
      </w:pPr>
      <w:r>
        <w:rPr>
          <w:noProof/>
        </w:rPr>
        <w:drawing>
          <wp:inline distT="0" distB="0" distL="0" distR="0" wp14:anchorId="6C141C24" wp14:editId="3F5AC108">
            <wp:extent cx="4581525" cy="5429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81525" cy="542925"/>
                    </a:xfrm>
                    <a:prstGeom prst="rect">
                      <a:avLst/>
                    </a:prstGeom>
                  </pic:spPr>
                </pic:pic>
              </a:graphicData>
            </a:graphic>
          </wp:inline>
        </w:drawing>
      </w:r>
    </w:p>
    <w:p w:rsidR="00A91123" w:rsidRPr="00617FCA" w:rsidRDefault="00A91123" w:rsidP="00A91123">
      <w:pPr>
        <w:pStyle w:val="BodyA"/>
        <w:rPr>
          <w:rStyle w:val="ImbeddedCode"/>
          <w:rFonts w:ascii="Times New Roman" w:hAnsi="Times New Roman"/>
        </w:rPr>
      </w:pPr>
      <w:r>
        <w:rPr>
          <w:rStyle w:val="ImbeddedCode"/>
          <w:rFonts w:ascii="Times New Roman" w:hAnsi="Times New Roman"/>
        </w:rPr>
        <w:t>When the tube fills up, the oldest piece of data falls out the other end.</w:t>
      </w:r>
      <w:r w:rsidR="00617FCA">
        <w:rPr>
          <w:rStyle w:val="ImbeddedCode"/>
          <w:rFonts w:ascii="Times New Roman" w:hAnsi="Times New Roman"/>
        </w:rPr>
        <w:t xml:space="preserve"> In this example, the capacity, or </w:t>
      </w:r>
      <w:r w:rsidR="00617FCA" w:rsidRPr="00617FCA">
        <w:rPr>
          <w:rStyle w:val="ImbeddedCode"/>
        </w:rPr>
        <w:t>bufferSize</w:t>
      </w:r>
      <w:r w:rsidR="00217905">
        <w:rPr>
          <w:rStyle w:val="ImbeddedCode"/>
          <w:rFonts w:ascii="Times New Roman" w:hAnsi="Times New Roman"/>
        </w:rPr>
        <w:t>,</w:t>
      </w:r>
      <w:r w:rsidR="00217905" w:rsidRPr="00437DAD">
        <w:rPr>
          <w:rStyle w:val="DefaultParagraphFont1"/>
        </w:rPr>
        <w:t xml:space="preserve"> </w:t>
      </w:r>
      <w:r w:rsidR="00617FCA">
        <w:rPr>
          <w:rStyle w:val="ImbeddedCode"/>
          <w:rFonts w:ascii="Times New Roman" w:hAnsi="Times New Roman"/>
        </w:rPr>
        <w:t xml:space="preserve">of the MTConnect </w:t>
      </w:r>
      <w:r w:rsidR="00617FCA">
        <w:rPr>
          <w:rStyle w:val="ImbeddedCode"/>
          <w:rFonts w:ascii="Times New Roman" w:hAnsi="Times New Roman"/>
          <w:i/>
        </w:rPr>
        <w:t>Agent</w:t>
      </w:r>
      <w:r w:rsidR="00617FCA">
        <w:rPr>
          <w:rStyle w:val="ImbeddedCode"/>
          <w:rFonts w:ascii="Times New Roman" w:hAnsi="Times New Roman"/>
        </w:rPr>
        <w:t xml:space="preserve"> </w:t>
      </w:r>
      <w:r w:rsidR="00AB5036">
        <w:rPr>
          <w:rStyle w:val="ImbeddedCode"/>
          <w:rFonts w:ascii="Times New Roman" w:hAnsi="Times New Roman"/>
        </w:rPr>
        <w:t xml:space="preserve">in this example </w:t>
      </w:r>
      <w:r w:rsidR="00617FCA">
        <w:rPr>
          <w:rStyle w:val="ImbeddedCode"/>
          <w:rFonts w:ascii="Times New Roman" w:hAnsi="Times New Roman"/>
        </w:rPr>
        <w:t>is 8.</w:t>
      </w:r>
      <w:r w:rsidR="005A0C19">
        <w:rPr>
          <w:rStyle w:val="ImbeddedCode"/>
          <w:rFonts w:ascii="Times New Roman" w:hAnsi="Times New Roman"/>
        </w:rPr>
        <w:t xml:space="preserve"> </w:t>
      </w:r>
    </w:p>
    <w:p w:rsidR="00A91123" w:rsidRDefault="00C2633F" w:rsidP="008E006D">
      <w:pPr>
        <w:pStyle w:val="BodyA"/>
        <w:jc w:val="center"/>
        <w:rPr>
          <w:rStyle w:val="ImbeddedCode"/>
          <w:rFonts w:ascii="Times New Roman" w:hAnsi="Times New Roman"/>
        </w:rPr>
      </w:pPr>
      <w:r>
        <w:rPr>
          <w:noProof/>
        </w:rPr>
        <w:drawing>
          <wp:inline distT="0" distB="0" distL="0" distR="0" wp14:anchorId="01A0DBE6" wp14:editId="69AA5549">
            <wp:extent cx="5057775" cy="1000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57775" cy="1000125"/>
                    </a:xfrm>
                    <a:prstGeom prst="rect">
                      <a:avLst/>
                    </a:prstGeom>
                  </pic:spPr>
                </pic:pic>
              </a:graphicData>
            </a:graphic>
          </wp:inline>
        </w:drawing>
      </w:r>
    </w:p>
    <w:p w:rsidR="00A91123" w:rsidRDefault="005A6952" w:rsidP="00A91123">
      <w:pPr>
        <w:pStyle w:val="BodyA"/>
        <w:rPr>
          <w:rStyle w:val="ImbeddedCode"/>
          <w:rFonts w:ascii="Times New Roman" w:hAnsi="Times New Roman"/>
        </w:rPr>
      </w:pPr>
      <w:r>
        <w:rPr>
          <w:rStyle w:val="ImbeddedCode"/>
          <w:rFonts w:ascii="Times New Roman" w:hAnsi="Times New Roman"/>
        </w:rPr>
        <w:t>As each piece</w:t>
      </w:r>
      <w:r w:rsidR="007F2996">
        <w:rPr>
          <w:rStyle w:val="ImbeddedCode"/>
          <w:rFonts w:ascii="Times New Roman" w:hAnsi="Times New Roman"/>
        </w:rPr>
        <w:t xml:space="preserve"> of data is inserted into the tube </w:t>
      </w:r>
      <w:r w:rsidR="00F44456">
        <w:rPr>
          <w:rStyle w:val="ImbeddedCode"/>
          <w:rFonts w:ascii="Times New Roman" w:hAnsi="Times New Roman"/>
        </w:rPr>
        <w:t>it is</w:t>
      </w:r>
      <w:r w:rsidR="007F2996">
        <w:rPr>
          <w:rStyle w:val="ImbeddedCode"/>
          <w:rFonts w:ascii="Times New Roman" w:hAnsi="Times New Roman"/>
        </w:rPr>
        <w:t xml:space="preserve"> assigned</w:t>
      </w:r>
      <w:r w:rsidR="00F44456">
        <w:rPr>
          <w:rStyle w:val="ImbeddedCode"/>
          <w:rFonts w:ascii="Times New Roman" w:hAnsi="Times New Roman"/>
        </w:rPr>
        <w:t xml:space="preserve"> a sequentially increasing number.</w:t>
      </w:r>
    </w:p>
    <w:p w:rsidR="005A6952" w:rsidRDefault="00F44456" w:rsidP="005A6952">
      <w:pPr>
        <w:pStyle w:val="BodyA"/>
        <w:jc w:val="center"/>
        <w:rPr>
          <w:rStyle w:val="ImbeddedCode"/>
          <w:rFonts w:ascii="Times New Roman" w:hAnsi="Times New Roman"/>
        </w:rPr>
      </w:pPr>
      <w:r>
        <w:rPr>
          <w:noProof/>
        </w:rPr>
        <w:drawing>
          <wp:inline distT="0" distB="0" distL="0" distR="0" wp14:anchorId="1AA5986A" wp14:editId="4A8CD016">
            <wp:extent cx="5057775" cy="12573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57775" cy="1257300"/>
                    </a:xfrm>
                    <a:prstGeom prst="rect">
                      <a:avLst/>
                    </a:prstGeom>
                  </pic:spPr>
                </pic:pic>
              </a:graphicData>
            </a:graphic>
          </wp:inline>
        </w:drawing>
      </w:r>
    </w:p>
    <w:p w:rsidR="00A47703" w:rsidRPr="00A47703" w:rsidRDefault="001C44F5" w:rsidP="00A47703">
      <w:pPr>
        <w:pStyle w:val="BodyA"/>
        <w:rPr>
          <w:rStyle w:val="ImbeddedCode"/>
          <w:rFonts w:ascii="Times New Roman" w:hAnsi="Times New Roman"/>
        </w:rPr>
      </w:pPr>
      <w:r w:rsidRPr="001C44F5">
        <w:rPr>
          <w:rStyle w:val="ImbeddedCode"/>
          <w:rFonts w:ascii="Times New Roman" w:hAnsi="Times New Roman"/>
        </w:rPr>
        <w:t>As a client requests data from the MTConnect Agent it can specify the sequence number from which it will start returning data and the number of items to inspect. In the example below, the request starts at 15 (</w:t>
      </w:r>
      <w:r w:rsidRPr="00424021">
        <w:rPr>
          <w:rStyle w:val="ImbeddedCode"/>
        </w:rPr>
        <w:t>from</w:t>
      </w:r>
      <w:r w:rsidRPr="001C44F5">
        <w:rPr>
          <w:rStyle w:val="ImbeddedCode"/>
          <w:rFonts w:ascii="Times New Roman" w:hAnsi="Times New Roman"/>
        </w:rPr>
        <w:t>) and requests three items (</w:t>
      </w:r>
      <w:r w:rsidRPr="00424021">
        <w:rPr>
          <w:rStyle w:val="ImbeddedCode"/>
        </w:rPr>
        <w:t>count</w:t>
      </w:r>
      <w:r w:rsidRPr="001C44F5">
        <w:rPr>
          <w:rStyle w:val="ImbeddedCode"/>
          <w:rFonts w:ascii="Times New Roman" w:hAnsi="Times New Roman"/>
        </w:rPr>
        <w:t>). This will set the next sequence number (</w:t>
      </w:r>
      <w:r w:rsidRPr="00424021">
        <w:rPr>
          <w:rStyle w:val="ImbeddedCode"/>
        </w:rPr>
        <w:t>nextSequence</w:t>
      </w:r>
      <w:r w:rsidRPr="001C44F5">
        <w:rPr>
          <w:rStyle w:val="ImbeddedCode"/>
          <w:rFonts w:ascii="Times New Roman" w:hAnsi="Times New Roman"/>
        </w:rPr>
        <w:t>) to 18 and the last sequence number will always be the last number in the tube. In this example it (</w:t>
      </w:r>
      <w:r w:rsidRPr="00424021">
        <w:rPr>
          <w:rStyle w:val="ImbeddedCode"/>
        </w:rPr>
        <w:t>lastSequence</w:t>
      </w:r>
      <w:r w:rsidRPr="001C44F5">
        <w:rPr>
          <w:rStyle w:val="ImbeddedCode"/>
          <w:rFonts w:ascii="Times New Roman" w:hAnsi="Times New Roman"/>
        </w:rPr>
        <w:t>) is 19.</w:t>
      </w:r>
    </w:p>
    <w:p w:rsidR="005A6952" w:rsidRDefault="00A47703" w:rsidP="00A47703">
      <w:pPr>
        <w:pStyle w:val="BodyA"/>
        <w:jc w:val="center"/>
        <w:rPr>
          <w:rStyle w:val="ImbeddedCode"/>
          <w:rFonts w:ascii="Times New Roman" w:hAnsi="Times New Roman"/>
        </w:rPr>
      </w:pPr>
      <w:r>
        <w:rPr>
          <w:noProof/>
        </w:rPr>
        <w:lastRenderedPageBreak/>
        <w:drawing>
          <wp:inline distT="0" distB="0" distL="0" distR="0" wp14:anchorId="4327E2BA" wp14:editId="4F3A6CCC">
            <wp:extent cx="5124450" cy="2162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124450" cy="2162175"/>
                    </a:xfrm>
                    <a:prstGeom prst="rect">
                      <a:avLst/>
                    </a:prstGeom>
                  </pic:spPr>
                </pic:pic>
              </a:graphicData>
            </a:graphic>
          </wp:inline>
        </w:drawing>
      </w:r>
    </w:p>
    <w:p w:rsidR="00A47703" w:rsidRPr="00DF128A" w:rsidRDefault="00A47703" w:rsidP="005A6952">
      <w:pPr>
        <w:pStyle w:val="BodyA"/>
        <w:rPr>
          <w:rStyle w:val="DefaultParagraphFont1"/>
        </w:rPr>
      </w:pPr>
      <w:r>
        <w:rPr>
          <w:rStyle w:val="ImbeddedCode"/>
          <w:rFonts w:ascii="Times New Roman" w:hAnsi="Times New Roman"/>
        </w:rPr>
        <w:t xml:space="preserve">If the request goes off the end of the tube, the next sequence is set to the </w:t>
      </w:r>
      <w:r w:rsidR="00A64666" w:rsidRPr="00A64666">
        <w:rPr>
          <w:rStyle w:val="ImbeddedCode"/>
        </w:rPr>
        <w:t>lastSequence + 1</w:t>
      </w:r>
      <w:r w:rsidR="00A64666">
        <w:rPr>
          <w:rStyle w:val="ImbeddedCode"/>
          <w:rFonts w:ascii="Times New Roman" w:hAnsi="Times New Roman"/>
        </w:rPr>
        <w:t xml:space="preserve">. As long as no more data is added to the </w:t>
      </w:r>
      <w:r w:rsidR="00A64666">
        <w:rPr>
          <w:rStyle w:val="ImbeddedCode"/>
          <w:rFonts w:ascii="Times New Roman" w:hAnsi="Times New Roman"/>
          <w:i/>
        </w:rPr>
        <w:t>Agent</w:t>
      </w:r>
      <w:r w:rsidR="00A64666">
        <w:rPr>
          <w:rStyle w:val="ImbeddedCode"/>
          <w:rFonts w:ascii="Times New Roman" w:hAnsi="Times New Roman"/>
        </w:rPr>
        <w:t xml:space="preserve"> </w:t>
      </w:r>
      <w:r w:rsidR="00DF128A">
        <w:rPr>
          <w:rStyle w:val="ImbeddedCode"/>
          <w:rFonts w:ascii="Times New Roman" w:hAnsi="Times New Roman"/>
        </w:rPr>
        <w:t xml:space="preserve">and the request exceeds the length of the data available, </w:t>
      </w:r>
      <w:r w:rsidR="00A64666">
        <w:rPr>
          <w:rStyle w:val="ImbeddedCode"/>
          <w:rFonts w:ascii="Times New Roman" w:hAnsi="Times New Roman"/>
        </w:rPr>
        <w:t xml:space="preserve">the </w:t>
      </w:r>
      <w:r w:rsidR="00DF128A">
        <w:rPr>
          <w:rStyle w:val="ImbeddedCode"/>
        </w:rPr>
        <w:t>nextSequence</w:t>
      </w:r>
      <w:r w:rsidR="00DF128A">
        <w:rPr>
          <w:rStyle w:val="DefaultParagraphFont1"/>
        </w:rPr>
        <w:t xml:space="preserve"> will remain the same, in this case 20.</w:t>
      </w:r>
    </w:p>
    <w:p w:rsidR="00A47703" w:rsidRDefault="00A47703" w:rsidP="00A47703">
      <w:pPr>
        <w:pStyle w:val="BodyA"/>
        <w:jc w:val="center"/>
        <w:rPr>
          <w:rStyle w:val="ImbeddedCode"/>
          <w:rFonts w:ascii="Times New Roman" w:hAnsi="Times New Roman"/>
        </w:rPr>
      </w:pPr>
      <w:r>
        <w:rPr>
          <w:noProof/>
        </w:rPr>
        <w:drawing>
          <wp:inline distT="0" distB="0" distL="0" distR="0" wp14:anchorId="13F08206" wp14:editId="2B0CAC27">
            <wp:extent cx="5343525" cy="2057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43525" cy="2057400"/>
                    </a:xfrm>
                    <a:prstGeom prst="rect">
                      <a:avLst/>
                    </a:prstGeom>
                  </pic:spPr>
                </pic:pic>
              </a:graphicData>
            </a:graphic>
          </wp:inline>
        </w:drawing>
      </w:r>
    </w:p>
    <w:p w:rsidR="0069240F" w:rsidRPr="0069240F" w:rsidRDefault="0069240F" w:rsidP="0069240F">
      <w:pPr>
        <w:pStyle w:val="BodyA"/>
        <w:rPr>
          <w:rStyle w:val="DefaultParagraphFont1"/>
        </w:rPr>
      </w:pPr>
      <w:r>
        <w:rPr>
          <w:rStyle w:val="ImbeddedCode"/>
          <w:rFonts w:ascii="Times New Roman" w:hAnsi="Times New Roman"/>
        </w:rPr>
        <w:t xml:space="preserve">The </w:t>
      </w:r>
      <w:r>
        <w:rPr>
          <w:rStyle w:val="ImbeddedCode"/>
        </w:rPr>
        <w:t>current</w:t>
      </w:r>
      <w:r>
        <w:rPr>
          <w:rStyle w:val="DefaultParagraphFont1"/>
        </w:rPr>
        <w:t xml:space="preserve"> request </w:t>
      </w:r>
      <w:r>
        <w:rPr>
          <w:rStyle w:val="DefaultParagraphFont1"/>
          <w:b/>
        </w:rPr>
        <w:t xml:space="preserve">MUST </w:t>
      </w:r>
      <w:r>
        <w:rPr>
          <w:rStyle w:val="DefaultParagraphFont1"/>
        </w:rPr>
        <w:t xml:space="preserve">provide the last value for each data item even if it is no longer in the buffer. Even if the event, sample, or condition has been removed from the buffer, the </w:t>
      </w:r>
      <w:r>
        <w:rPr>
          <w:rStyle w:val="DefaultParagraphFont1"/>
          <w:i/>
        </w:rPr>
        <w:t>Agent</w:t>
      </w:r>
      <w:r>
        <w:rPr>
          <w:rStyle w:val="DefaultParagraphFont1"/>
          <w:b/>
        </w:rPr>
        <w:t xml:space="preserve"> MUST</w:t>
      </w:r>
      <w:r>
        <w:rPr>
          <w:rStyle w:val="DefaultParagraphFont1"/>
        </w:rPr>
        <w:t xml:space="preserve"> retain a copy associated with the last value for any subsequent </w:t>
      </w:r>
      <w:r>
        <w:rPr>
          <w:rStyle w:val="ImbeddedCode"/>
        </w:rPr>
        <w:t>current</w:t>
      </w:r>
      <w:r>
        <w:rPr>
          <w:rStyle w:val="DefaultParagraphFont1"/>
        </w:rPr>
        <w:t xml:space="preserve"> request.</w:t>
      </w:r>
      <w:r w:rsidR="00653E36">
        <w:rPr>
          <w:rStyle w:val="DefaultParagraphFont1"/>
        </w:rPr>
        <w:t xml:space="preserve"> Therefor if the item 11 above was the last value for the X Position, the </w:t>
      </w:r>
      <w:r w:rsidR="00653E36" w:rsidRPr="00653E36">
        <w:rPr>
          <w:rStyle w:val="ImbeddedCode"/>
        </w:rPr>
        <w:t>current</w:t>
      </w:r>
      <w:r w:rsidR="00653E36">
        <w:rPr>
          <w:rStyle w:val="DefaultParagraphFont1"/>
        </w:rPr>
        <w:t xml:space="preserve"> will still provide the value of 11 when requested.</w:t>
      </w:r>
    </w:p>
    <w:p w:rsidR="006B33E7" w:rsidRDefault="006B33E7" w:rsidP="006B33E7">
      <w:pPr>
        <w:pStyle w:val="Heading2"/>
      </w:pPr>
      <w:bookmarkStart w:id="31" w:name="_Toc298504122"/>
      <w:r>
        <w:t xml:space="preserve">MTConnect </w:t>
      </w:r>
      <w:r>
        <w:rPr>
          <w:i/>
        </w:rPr>
        <w:t xml:space="preserve">Agent </w:t>
      </w:r>
      <w:r>
        <w:t>Asset Storage</w:t>
      </w:r>
      <w:bookmarkEnd w:id="31"/>
    </w:p>
    <w:p w:rsidR="006B33E7" w:rsidRPr="00C57CCD" w:rsidRDefault="0075534E" w:rsidP="002D51E5">
      <w:pPr>
        <w:pStyle w:val="BodyA"/>
        <w:rPr>
          <w:rStyle w:val="ImbeddedCode"/>
          <w:rFonts w:ascii="Times New Roman" w:hAnsi="Times New Roman"/>
        </w:rPr>
      </w:pPr>
      <w:r>
        <w:rPr>
          <w:rStyle w:val="ImbeddedCode"/>
          <w:rFonts w:ascii="Times New Roman" w:hAnsi="Times New Roman"/>
        </w:rPr>
        <w:t xml:space="preserve">MTConnect stores assets in a similar fashion. The </w:t>
      </w:r>
      <w:r w:rsidR="00C57CCD">
        <w:rPr>
          <w:rStyle w:val="ImbeddedCode"/>
          <w:rFonts w:ascii="Times New Roman" w:hAnsi="Times New Roman"/>
          <w:i/>
        </w:rPr>
        <w:t>Agent</w:t>
      </w:r>
      <w:r w:rsidR="00C57CCD">
        <w:rPr>
          <w:rStyle w:val="ImbeddedCode"/>
          <w:rFonts w:ascii="Times New Roman" w:hAnsi="Times New Roman"/>
        </w:rPr>
        <w:t xml:space="preserve"> provides a limited number of assets that can be stored at one time and uses the same method of pushing out the oldest asset when the buffer is full. The buffer size for the asset storage is maintained separately from the sample, event, and condition storage.</w:t>
      </w:r>
    </w:p>
    <w:p w:rsidR="00975716" w:rsidRDefault="00975716" w:rsidP="00975716">
      <w:pPr>
        <w:pStyle w:val="BodyA"/>
        <w:jc w:val="center"/>
        <w:rPr>
          <w:rStyle w:val="ImbeddedCode"/>
          <w:rFonts w:ascii="Times New Roman" w:hAnsi="Times New Roman"/>
        </w:rPr>
      </w:pPr>
      <w:r>
        <w:rPr>
          <w:noProof/>
        </w:rPr>
        <w:lastRenderedPageBreak/>
        <w:drawing>
          <wp:inline distT="0" distB="0" distL="0" distR="0" wp14:anchorId="7546647F" wp14:editId="5B08D530">
            <wp:extent cx="5057775" cy="1000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57775" cy="1000125"/>
                    </a:xfrm>
                    <a:prstGeom prst="rect">
                      <a:avLst/>
                    </a:prstGeom>
                  </pic:spPr>
                </pic:pic>
              </a:graphicData>
            </a:graphic>
          </wp:inline>
        </w:drawing>
      </w:r>
    </w:p>
    <w:p w:rsidR="005B6CB6" w:rsidRPr="0009026D" w:rsidRDefault="005B6CB6" w:rsidP="005B6CB6">
      <w:pPr>
        <w:pStyle w:val="BodyA"/>
        <w:rPr>
          <w:rStyle w:val="DefaultParagraphFont1"/>
        </w:rPr>
      </w:pPr>
      <w:r>
        <w:rPr>
          <w:rStyle w:val="ImbeddedCode"/>
          <w:rFonts w:ascii="Times New Roman" w:hAnsi="Times New Roman"/>
        </w:rPr>
        <w:t xml:space="preserve">Assets also behave like a key/value in memory database. In the case of the asset the key is the </w:t>
      </w:r>
      <w:r>
        <w:rPr>
          <w:rStyle w:val="ImbeddedCode"/>
        </w:rPr>
        <w:t>assetId</w:t>
      </w:r>
      <w:r>
        <w:rPr>
          <w:rStyle w:val="DefaultParagraphFont1"/>
        </w:rPr>
        <w:t xml:space="preserve"> and the value is the XML </w:t>
      </w:r>
      <w:r w:rsidR="0019493C">
        <w:rPr>
          <w:rStyle w:val="DefaultParagraphFont1"/>
        </w:rPr>
        <w:t>describing the asset. The key</w:t>
      </w:r>
      <w:r w:rsidR="002B21C0">
        <w:rPr>
          <w:rStyle w:val="DefaultParagraphFont1"/>
        </w:rPr>
        <w:t xml:space="preserve"> can be any string of </w:t>
      </w:r>
      <w:r w:rsidR="00210317">
        <w:rPr>
          <w:rStyle w:val="DefaultParagraphFont1"/>
        </w:rPr>
        <w:t>letters, punctuation</w:t>
      </w:r>
      <w:r w:rsidR="002B21C0">
        <w:rPr>
          <w:rStyle w:val="DefaultParagraphFont1"/>
        </w:rPr>
        <w:t xml:space="preserve"> or digits and represent the </w:t>
      </w:r>
      <w:r w:rsidR="0009026D">
        <w:rPr>
          <w:rStyle w:val="DefaultParagraphFont1"/>
        </w:rPr>
        <w:t>domain</w:t>
      </w:r>
      <w:r w:rsidR="002B21C0">
        <w:rPr>
          <w:rStyle w:val="DefaultParagraphFont1"/>
        </w:rPr>
        <w:t xml:space="preserve"> specific coding scheme for their assets.</w:t>
      </w:r>
      <w:r w:rsidR="0009026D">
        <w:rPr>
          <w:rStyle w:val="DefaultParagraphFont1"/>
        </w:rPr>
        <w:t xml:space="preserve"> Each asset type will have a recommended way to construct a unique </w:t>
      </w:r>
      <w:r w:rsidR="0009026D">
        <w:rPr>
          <w:rStyle w:val="ImbeddedCode"/>
        </w:rPr>
        <w:t>assetId</w:t>
      </w:r>
      <w:r w:rsidR="0009026D">
        <w:rPr>
          <w:rStyle w:val="DefaultParagraphFont1"/>
        </w:rPr>
        <w:t xml:space="preserve">, for example, a Cutting Tool </w:t>
      </w:r>
      <w:r w:rsidR="0009026D" w:rsidRPr="0009026D">
        <w:rPr>
          <w:rStyle w:val="DefaultParagraphFont1"/>
          <w:b/>
        </w:rPr>
        <w:t>SHOULD</w:t>
      </w:r>
      <w:r w:rsidR="0009026D">
        <w:rPr>
          <w:rStyle w:val="DefaultParagraphFont1"/>
        </w:rPr>
        <w:t xml:space="preserve"> be identified by the tool ID and serial number as a composed synthetic identifier.</w:t>
      </w:r>
    </w:p>
    <w:p w:rsidR="002B21C0" w:rsidRDefault="002B21C0" w:rsidP="002B21C0">
      <w:pPr>
        <w:pStyle w:val="BodyA"/>
        <w:jc w:val="center"/>
        <w:rPr>
          <w:rStyle w:val="DefaultParagraphFont1"/>
        </w:rPr>
      </w:pPr>
      <w:r>
        <w:rPr>
          <w:noProof/>
        </w:rPr>
        <w:drawing>
          <wp:inline distT="0" distB="0" distL="0" distR="0" wp14:anchorId="46363035" wp14:editId="7BE0E0B0">
            <wp:extent cx="1628775" cy="38957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628775" cy="3895725"/>
                    </a:xfrm>
                    <a:prstGeom prst="rect">
                      <a:avLst/>
                    </a:prstGeom>
                  </pic:spPr>
                </pic:pic>
              </a:graphicData>
            </a:graphic>
          </wp:inline>
        </w:drawing>
      </w:r>
    </w:p>
    <w:p w:rsidR="00DE5D13" w:rsidRDefault="00790B3B" w:rsidP="00790B3B">
      <w:pPr>
        <w:pStyle w:val="BodyA"/>
        <w:rPr>
          <w:rStyle w:val="DefaultParagraphFont1"/>
        </w:rPr>
      </w:pPr>
      <w:r>
        <w:rPr>
          <w:rStyle w:val="DefaultParagraphFont1"/>
        </w:rPr>
        <w:t>As in this example, each of the assets is referred to by their key. The key is independent of the order in the storage buffer.</w:t>
      </w:r>
    </w:p>
    <w:p w:rsidR="00DA7A3E" w:rsidRDefault="00DA7A3E" w:rsidP="00790B3B">
      <w:pPr>
        <w:pStyle w:val="BodyA"/>
        <w:rPr>
          <w:rStyle w:val="DefaultParagraphFont1"/>
        </w:rPr>
      </w:pPr>
      <w:r>
        <w:rPr>
          <w:rStyle w:val="DefaultParagraphFont1"/>
        </w:rPr>
        <w:t>Asset protocol:</w:t>
      </w:r>
    </w:p>
    <w:p w:rsidR="00724215" w:rsidRDefault="00DA7A3E" w:rsidP="00DA7A3E">
      <w:pPr>
        <w:pStyle w:val="BodyA"/>
        <w:numPr>
          <w:ilvl w:val="0"/>
          <w:numId w:val="44"/>
        </w:numPr>
        <w:rPr>
          <w:rStyle w:val="DefaultParagraphFont1"/>
        </w:rPr>
      </w:pPr>
      <w:r>
        <w:rPr>
          <w:rStyle w:val="DefaultParagraphFont1"/>
        </w:rPr>
        <w:t xml:space="preserve">Request an asset by id: </w:t>
      </w:r>
    </w:p>
    <w:p w:rsidR="00790B3B" w:rsidRPr="007A6373" w:rsidRDefault="00E040FB" w:rsidP="00724215">
      <w:pPr>
        <w:pStyle w:val="BodyA"/>
        <w:numPr>
          <w:ilvl w:val="1"/>
          <w:numId w:val="44"/>
        </w:numPr>
        <w:rPr>
          <w:rStyle w:val="ImbeddedCode"/>
        </w:rPr>
      </w:pPr>
      <w:r w:rsidRPr="007A6373">
        <w:rPr>
          <w:rStyle w:val="ImbeddedCode"/>
        </w:rPr>
        <w:t xml:space="preserve">url: </w:t>
      </w:r>
      <w:r w:rsidR="00DA7A3E" w:rsidRPr="007A6373">
        <w:rPr>
          <w:rStyle w:val="ImbeddedCode"/>
        </w:rPr>
        <w:t>http://example.com/asset/hh1</w:t>
      </w:r>
    </w:p>
    <w:p w:rsidR="00DA7A3E" w:rsidRDefault="00DA7A3E" w:rsidP="00DA7A3E">
      <w:pPr>
        <w:pStyle w:val="BodyA"/>
        <w:numPr>
          <w:ilvl w:val="1"/>
          <w:numId w:val="44"/>
        </w:numPr>
        <w:rPr>
          <w:rStyle w:val="DefaultParagraphFont1"/>
        </w:rPr>
      </w:pPr>
      <w:r>
        <w:rPr>
          <w:rStyle w:val="DefaultParagraphFont1"/>
        </w:rPr>
        <w:t xml:space="preserve">Returns the </w:t>
      </w:r>
      <w:r w:rsidRPr="0019379F">
        <w:rPr>
          <w:rStyle w:val="ImbeddedCode"/>
        </w:rPr>
        <w:t>MTConnectAsset</w:t>
      </w:r>
      <w:r w:rsidR="0058573F">
        <w:rPr>
          <w:rStyle w:val="ImbeddedCode"/>
        </w:rPr>
        <w:t>s</w:t>
      </w:r>
      <w:r>
        <w:rPr>
          <w:rStyle w:val="DefaultParagraphFont1"/>
        </w:rPr>
        <w:t xml:space="preserve"> document for asset hh1</w:t>
      </w:r>
    </w:p>
    <w:p w:rsidR="004F32BF" w:rsidRDefault="004F32BF" w:rsidP="004F32BF">
      <w:pPr>
        <w:pStyle w:val="BodyA"/>
        <w:numPr>
          <w:ilvl w:val="0"/>
          <w:numId w:val="44"/>
        </w:numPr>
        <w:rPr>
          <w:rStyle w:val="DefaultParagraphFont1"/>
        </w:rPr>
      </w:pPr>
      <w:r>
        <w:rPr>
          <w:rStyle w:val="DefaultParagraphFont1"/>
        </w:rPr>
        <w:t xml:space="preserve">Request multiple assets by id: </w:t>
      </w:r>
    </w:p>
    <w:p w:rsidR="004F32BF" w:rsidRPr="007A6373" w:rsidRDefault="004F32BF" w:rsidP="004F32BF">
      <w:pPr>
        <w:pStyle w:val="BodyA"/>
        <w:numPr>
          <w:ilvl w:val="1"/>
          <w:numId w:val="44"/>
        </w:numPr>
        <w:rPr>
          <w:rStyle w:val="ImbeddedCode"/>
        </w:rPr>
      </w:pPr>
      <w:r w:rsidRPr="007A6373">
        <w:rPr>
          <w:rStyle w:val="ImbeddedCode"/>
        </w:rPr>
        <w:lastRenderedPageBreak/>
        <w:t>ur</w:t>
      </w:r>
      <w:r w:rsidR="007A6373" w:rsidRPr="007A6373">
        <w:rPr>
          <w:rStyle w:val="ImbeddedCode"/>
        </w:rPr>
        <w:t>l: http://example.com/asset/hh1;cc;123;</w:t>
      </w:r>
      <w:r w:rsidRPr="007A6373">
        <w:rPr>
          <w:rStyle w:val="ImbeddedCode"/>
        </w:rPr>
        <w:t>g5</w:t>
      </w:r>
    </w:p>
    <w:p w:rsidR="004F32BF" w:rsidRDefault="004F32BF" w:rsidP="004F32BF">
      <w:pPr>
        <w:pStyle w:val="BodyA"/>
        <w:numPr>
          <w:ilvl w:val="1"/>
          <w:numId w:val="44"/>
        </w:numPr>
        <w:rPr>
          <w:rStyle w:val="DefaultParagraphFont1"/>
        </w:rPr>
      </w:pPr>
      <w:r>
        <w:rPr>
          <w:rStyle w:val="DefaultParagraphFont1"/>
        </w:rPr>
        <w:t xml:space="preserve">Returns the </w:t>
      </w:r>
      <w:r w:rsidRPr="0019379F">
        <w:rPr>
          <w:rStyle w:val="ImbeddedCode"/>
        </w:rPr>
        <w:t>MTConnectAsset</w:t>
      </w:r>
      <w:r w:rsidR="0058573F">
        <w:rPr>
          <w:rStyle w:val="ImbeddedCode"/>
        </w:rPr>
        <w:t>s</w:t>
      </w:r>
      <w:r>
        <w:rPr>
          <w:rStyle w:val="DefaultParagraphFont1"/>
        </w:rPr>
        <w:t xml:space="preserve"> document for asset hh1</w:t>
      </w:r>
      <w:r w:rsidR="00C62856">
        <w:rPr>
          <w:rStyle w:val="DefaultParagraphFont1"/>
        </w:rPr>
        <w:t>, cc, 123, and g5.</w:t>
      </w:r>
    </w:p>
    <w:p w:rsidR="003F35FC" w:rsidRDefault="003F35FC" w:rsidP="004F32BF">
      <w:pPr>
        <w:pStyle w:val="BodyA"/>
        <w:rPr>
          <w:rStyle w:val="DefaultParagraphFont1"/>
          <w:highlight w:val="yellow"/>
        </w:rPr>
      </w:pPr>
    </w:p>
    <w:p w:rsidR="008413B2" w:rsidRDefault="00256294" w:rsidP="00256294">
      <w:pPr>
        <w:pStyle w:val="BodyA"/>
        <w:rPr>
          <w:rStyle w:val="DefaultParagraphFont1"/>
        </w:rPr>
      </w:pPr>
      <w:r w:rsidRPr="00256294">
        <w:rPr>
          <w:rStyle w:val="DefaultParagraphFont1"/>
        </w:rPr>
        <w:t>W</w:t>
      </w:r>
      <w:r>
        <w:rPr>
          <w:rStyle w:val="DefaultParagraphFont1"/>
        </w:rPr>
        <w:t xml:space="preserve">hen an asset is </w:t>
      </w:r>
      <w:r w:rsidR="00215DB3">
        <w:rPr>
          <w:rStyle w:val="DefaultParagraphFont1"/>
        </w:rPr>
        <w:t xml:space="preserve">added or </w:t>
      </w:r>
      <w:r>
        <w:rPr>
          <w:rStyle w:val="DefaultParagraphFont1"/>
        </w:rPr>
        <w:t xml:space="preserve">modified, an </w:t>
      </w:r>
      <w:r w:rsidRPr="00256294">
        <w:rPr>
          <w:rStyle w:val="ImbeddedCode"/>
        </w:rPr>
        <w:t>AssetChanged</w:t>
      </w:r>
      <w:r>
        <w:rPr>
          <w:rStyle w:val="DefaultParagraphFont1"/>
        </w:rPr>
        <w:t xml:space="preserve"> event will be sent to inform us that new asset data is available. The application can request the new asset data from the device at that time. Every time the asset data is modified the </w:t>
      </w:r>
      <w:r w:rsidRPr="00256294">
        <w:rPr>
          <w:rStyle w:val="ImbeddedCode"/>
        </w:rPr>
        <w:t>AssetChanged</w:t>
      </w:r>
      <w:r>
        <w:rPr>
          <w:rStyle w:val="DefaultParagraphFont1"/>
        </w:rPr>
        <w:t xml:space="preserve"> event will be sent. Since the asset data is transactional, meaning multiple values change at the same time, the system will send out a single </w:t>
      </w:r>
      <w:r>
        <w:rPr>
          <w:rStyle w:val="ImbeddedCode"/>
        </w:rPr>
        <w:t>AssetChanged</w:t>
      </w:r>
      <w:r>
        <w:rPr>
          <w:rStyle w:val="DefaultParagraphFont1"/>
        </w:rPr>
        <w:t xml:space="preserve"> event for the entire set of changes, not for the individual changed fields.</w:t>
      </w:r>
    </w:p>
    <w:p w:rsidR="00256294" w:rsidRDefault="00DC4768" w:rsidP="00256294">
      <w:pPr>
        <w:pStyle w:val="BodyA"/>
        <w:rPr>
          <w:rStyle w:val="DefaultParagraphFont1"/>
        </w:rPr>
      </w:pPr>
      <w:r>
        <w:rPr>
          <w:rStyle w:val="DefaultParagraphFont1"/>
        </w:rPr>
        <w:t xml:space="preserve">The tool data </w:t>
      </w:r>
      <w:r>
        <w:rPr>
          <w:rStyle w:val="DefaultParagraphFont1"/>
          <w:b/>
        </w:rPr>
        <w:t>MUST</w:t>
      </w:r>
      <w:r>
        <w:rPr>
          <w:rStyle w:val="DefaultParagraphFont1"/>
        </w:rPr>
        <w:t xml:space="preserve"> remain constant until the </w:t>
      </w:r>
      <w:r>
        <w:rPr>
          <w:rStyle w:val="ImbeddedCode"/>
        </w:rPr>
        <w:t>AssetChanged</w:t>
      </w:r>
      <w:r>
        <w:rPr>
          <w:rStyle w:val="DefaultParagraphFont1"/>
        </w:rPr>
        <w:t xml:space="preserve"> event is sent. Once it is sent the data </w:t>
      </w:r>
      <w:r w:rsidR="00CF6F37">
        <w:rPr>
          <w:rStyle w:val="DefaultParagraphFont1"/>
          <w:b/>
        </w:rPr>
        <w:t xml:space="preserve">MUST </w:t>
      </w:r>
      <w:r>
        <w:rPr>
          <w:rStyle w:val="DefaultParagraphFont1"/>
        </w:rPr>
        <w:t xml:space="preserve">change to reflect the </w:t>
      </w:r>
      <w:r w:rsidR="00584FE9">
        <w:rPr>
          <w:rStyle w:val="DefaultParagraphFont1"/>
        </w:rPr>
        <w:t>new content</w:t>
      </w:r>
      <w:r>
        <w:rPr>
          <w:rStyle w:val="DefaultParagraphFont1"/>
        </w:rPr>
        <w:t xml:space="preserve"> at that instant. The timestamp of the asset will reflect the time the last change was made to the asset data. </w:t>
      </w:r>
    </w:p>
    <w:p w:rsidR="00DC4768" w:rsidRDefault="00694876" w:rsidP="00256294">
      <w:pPr>
        <w:pStyle w:val="BodyA"/>
        <w:rPr>
          <w:rStyle w:val="DefaultParagraphFont1"/>
        </w:rPr>
      </w:pPr>
      <w:r>
        <w:rPr>
          <w:rStyle w:val="DefaultParagraphFont1"/>
        </w:rPr>
        <w:t xml:space="preserve">Every time an asset is modified or added it will </w:t>
      </w:r>
      <w:r w:rsidR="008B7D9F">
        <w:rPr>
          <w:rStyle w:val="DefaultParagraphFont1"/>
        </w:rPr>
        <w:t>be moved to the end of the</w:t>
      </w:r>
      <w:r>
        <w:rPr>
          <w:rStyle w:val="DefaultParagraphFont1"/>
        </w:rPr>
        <w:t xml:space="preserve"> buffer and become the newest asset. As the buffer fills up, the oldest a</w:t>
      </w:r>
      <w:r w:rsidR="00582A27">
        <w:rPr>
          <w:rStyle w:val="DefaultParagraphFont1"/>
        </w:rPr>
        <w:t xml:space="preserve">sset will be pushed out and its information will be removed. MTConnect does not specify the maximum size of the buffer, and if the implementation desires, </w:t>
      </w:r>
      <w:r w:rsidR="00AB27E5">
        <w:rPr>
          <w:rStyle w:val="DefaultParagraphFont1"/>
        </w:rPr>
        <w:t>permanent</w:t>
      </w:r>
      <w:r w:rsidR="00582A27">
        <w:rPr>
          <w:rStyle w:val="DefaultParagraphFont1"/>
        </w:rPr>
        <w:t xml:space="preserve"> storage </w:t>
      </w:r>
      <w:r w:rsidR="00582A27">
        <w:rPr>
          <w:rStyle w:val="DefaultParagraphFont1"/>
          <w:b/>
        </w:rPr>
        <w:t>MAY</w:t>
      </w:r>
      <w:r w:rsidR="00582A27">
        <w:rPr>
          <w:rStyle w:val="DefaultParagraphFont1"/>
        </w:rPr>
        <w:t xml:space="preserve"> be used to store the assets.</w:t>
      </w:r>
      <w:r w:rsidR="00C02E1B">
        <w:rPr>
          <w:rStyle w:val="DefaultParagraphFont1"/>
        </w:rPr>
        <w:t xml:space="preserve"> A value of </w:t>
      </w:r>
      <w:r w:rsidR="00C02E1B" w:rsidRPr="00CE7592">
        <w:rPr>
          <w:rStyle w:val="ImbeddedCode"/>
        </w:rPr>
        <w:t>4,294,967,296</w:t>
      </w:r>
      <w:r w:rsidR="00C02E1B">
        <w:rPr>
          <w:rStyle w:val="DefaultParagraphFont1"/>
        </w:rPr>
        <w:t xml:space="preserve"> </w:t>
      </w:r>
      <w:r w:rsidR="00DD18D6">
        <w:rPr>
          <w:rStyle w:val="DefaultParagraphFont1"/>
        </w:rPr>
        <w:t>or 2</w:t>
      </w:r>
      <w:r w:rsidR="00DD18D6" w:rsidRPr="00DD18D6">
        <w:rPr>
          <w:rStyle w:val="DefaultParagraphFont1"/>
          <w:vertAlign w:val="superscript"/>
        </w:rPr>
        <w:t>32</w:t>
      </w:r>
      <w:r w:rsidR="00DD18D6">
        <w:rPr>
          <w:rStyle w:val="DefaultParagraphFont1"/>
        </w:rPr>
        <w:t xml:space="preserve"> </w:t>
      </w:r>
      <w:r w:rsidR="00C02E1B">
        <w:rPr>
          <w:rStyle w:val="DefaultParagraphFont1"/>
        </w:rPr>
        <w:t>can be given to indicate unlimited storage.</w:t>
      </w:r>
    </w:p>
    <w:p w:rsidR="00FD556A" w:rsidRPr="00CB4D47" w:rsidRDefault="00FD556A" w:rsidP="00256294">
      <w:pPr>
        <w:pStyle w:val="BodyA"/>
        <w:rPr>
          <w:rStyle w:val="ImbeddedCode"/>
        </w:rPr>
      </w:pPr>
      <w:r>
        <w:rPr>
          <w:rStyle w:val="DefaultParagraphFont1"/>
        </w:rPr>
        <w:t>There is no requirement for persistent asset storage. If the</w:t>
      </w:r>
      <w:r w:rsidRPr="00FD556A">
        <w:rPr>
          <w:rStyle w:val="DefaultParagraphFont1"/>
        </w:rPr>
        <w:t xml:space="preserve"> </w:t>
      </w:r>
      <w:r w:rsidRPr="00FD556A">
        <w:rPr>
          <w:rStyle w:val="DefaultParagraphFont1"/>
          <w:i/>
        </w:rPr>
        <w:t>Agent</w:t>
      </w:r>
      <w:r w:rsidR="00842254">
        <w:rPr>
          <w:rStyle w:val="DefaultParagraphFont1"/>
        </w:rPr>
        <w:t xml:space="preserve"> fails</w:t>
      </w:r>
      <w:r w:rsidR="00CE0620">
        <w:rPr>
          <w:rStyle w:val="DefaultParagraphFont1"/>
        </w:rPr>
        <w:t xml:space="preserve">, all existing </w:t>
      </w:r>
      <w:r w:rsidR="002D11D1">
        <w:rPr>
          <w:rStyle w:val="DefaultParagraphFont1"/>
        </w:rPr>
        <w:t xml:space="preserve">assets </w:t>
      </w:r>
      <w:r w:rsidR="00CB4D47">
        <w:rPr>
          <w:rStyle w:val="DefaultParagraphFont1"/>
          <w:b/>
        </w:rPr>
        <w:t>MAY</w:t>
      </w:r>
      <w:r w:rsidR="00CB4D47">
        <w:rPr>
          <w:rStyle w:val="DefaultParagraphFont1"/>
        </w:rPr>
        <w:t xml:space="preserve"> be lost. It is the responsibility of the implementation to restore the lost asset data and it is the responsibility of the application to persist the asset data. The MTConnect agent </w:t>
      </w:r>
      <w:r w:rsidR="00CB4D47">
        <w:rPr>
          <w:rStyle w:val="DefaultParagraphFont1"/>
          <w:b/>
        </w:rPr>
        <w:t>MAY</w:t>
      </w:r>
      <w:r w:rsidR="00CB4D47">
        <w:rPr>
          <w:rStyle w:val="DefaultParagraphFont1"/>
        </w:rPr>
        <w:t xml:space="preserve"> make no guarantees about availabili</w:t>
      </w:r>
      <w:r w:rsidR="002A1A3D">
        <w:rPr>
          <w:rStyle w:val="DefaultParagraphFont1"/>
        </w:rPr>
        <w:t xml:space="preserve">ty of asset data after the </w:t>
      </w:r>
      <w:r w:rsidR="002A1A3D">
        <w:rPr>
          <w:rStyle w:val="DefaultParagraphFont1"/>
          <w:i/>
        </w:rPr>
        <w:t xml:space="preserve">Agent </w:t>
      </w:r>
      <w:r w:rsidR="002A1A3D">
        <w:rPr>
          <w:rStyle w:val="DefaultParagraphFont1"/>
        </w:rPr>
        <w:t>stops</w:t>
      </w:r>
      <w:r w:rsidR="00232781">
        <w:rPr>
          <w:rStyle w:val="DefaultParagraphFont1"/>
        </w:rPr>
        <w:t>.</w:t>
      </w:r>
    </w:p>
    <w:p w:rsidR="00CE5023" w:rsidRDefault="005C2044">
      <w:pPr>
        <w:pStyle w:val="Heading1"/>
      </w:pPr>
      <w:bookmarkStart w:id="32" w:name="_TOC23477"/>
      <w:bookmarkStart w:id="33" w:name="_Toc298504123"/>
      <w:bookmarkEnd w:id="32"/>
      <w:r>
        <w:lastRenderedPageBreak/>
        <w:t>Reply XML Document Structure</w:t>
      </w:r>
      <w:bookmarkEnd w:id="33"/>
    </w:p>
    <w:p w:rsidR="00CE5023" w:rsidRDefault="005C2044">
      <w:pPr>
        <w:pStyle w:val="BodyA"/>
      </w:pPr>
      <w:r>
        <w:t xml:space="preserve">At the top level of all </w:t>
      </w:r>
      <w:r w:rsidR="002B0D0A">
        <w:t>MTConnect</w:t>
      </w:r>
      <w:r w:rsidR="002B0D0A" w:rsidRPr="002B0D0A">
        <w:rPr>
          <w:vertAlign w:val="superscript"/>
        </w:rPr>
        <w:t>®</w:t>
      </w:r>
      <w:r w:rsidR="002B0D0A">
        <w:t xml:space="preserve"> </w:t>
      </w:r>
      <w:r>
        <w:t xml:space="preserve">XML Documents there </w:t>
      </w:r>
      <w:r>
        <w:rPr>
          <w:b/>
        </w:rPr>
        <w:t>MUST</w:t>
      </w:r>
      <w:r>
        <w:t xml:space="preserve"> be one of the following </w:t>
      </w:r>
      <w:r w:rsidR="00556218">
        <w:t xml:space="preserve">XML </w:t>
      </w:r>
      <w:r>
        <w:t xml:space="preserve">elements: </w:t>
      </w:r>
      <w:r>
        <w:rPr>
          <w:rStyle w:val="ImbeddedCode"/>
        </w:rPr>
        <w:t>MTConnectDevices</w:t>
      </w:r>
      <w:r>
        <w:t xml:space="preserve">, </w:t>
      </w:r>
      <w:r>
        <w:rPr>
          <w:rStyle w:val="ImbeddedCode"/>
        </w:rPr>
        <w:t>MTConnectStreams</w:t>
      </w:r>
      <w:r>
        <w:t xml:space="preserve">, or </w:t>
      </w:r>
      <w:r>
        <w:rPr>
          <w:rStyle w:val="ImbeddedCode"/>
        </w:rPr>
        <w:t>MTConnectError</w:t>
      </w:r>
      <w:r>
        <w:t xml:space="preserve">. This element will be the root for all </w:t>
      </w:r>
      <w:r w:rsidR="002B0D0A">
        <w:t>MTConnect</w:t>
      </w:r>
      <w:r w:rsidR="002B0D0A" w:rsidRPr="002B0D0A">
        <w:rPr>
          <w:vertAlign w:val="superscript"/>
        </w:rPr>
        <w:t>®</w:t>
      </w:r>
      <w:r w:rsidR="002B0D0A">
        <w:t xml:space="preserve"> </w:t>
      </w:r>
      <w:r>
        <w:t xml:space="preserve">responses and contains all </w:t>
      </w:r>
      <w:r w:rsidR="00203039">
        <w:t>sub-element</w:t>
      </w:r>
      <w:r>
        <w:t>s for the protocol.</w:t>
      </w:r>
    </w:p>
    <w:p w:rsidR="00CE5023" w:rsidRDefault="005C2044">
      <w:pPr>
        <w:pStyle w:val="BodyA"/>
        <w:rPr>
          <w:rStyle w:val="DefaultParagraphFont1"/>
        </w:rPr>
      </w:pPr>
      <w:r>
        <w:t xml:space="preserve">All </w:t>
      </w:r>
      <w:r w:rsidR="002B0D0A">
        <w:t>MTConnect</w:t>
      </w:r>
      <w:r w:rsidR="002B0D0A" w:rsidRPr="002B0D0A">
        <w:rPr>
          <w:vertAlign w:val="superscript"/>
        </w:rPr>
        <w:t>®</w:t>
      </w:r>
      <w:r w:rsidR="002B0D0A">
        <w:t xml:space="preserve"> </w:t>
      </w:r>
      <w:r>
        <w:t xml:space="preserve">XML Documents are broken down into two </w:t>
      </w:r>
      <w:r w:rsidR="00AB6E8C">
        <w:t>parts</w:t>
      </w:r>
      <w:r>
        <w:t xml:space="preserve">. The first </w:t>
      </w:r>
      <w:r w:rsidR="00CC7236">
        <w:t xml:space="preserve">XML </w:t>
      </w:r>
      <w:r w:rsidR="00324ED8">
        <w:t>element</w:t>
      </w:r>
      <w:r>
        <w:t xml:space="preserve"> is the </w:t>
      </w:r>
      <w:r>
        <w:rPr>
          <w:rStyle w:val="ImbeddedCode"/>
        </w:rPr>
        <w:t>Header</w:t>
      </w:r>
      <w:r>
        <w:t xml:space="preserve"> that provides protocol related information like next sequence number and creation date and the second section </w:t>
      </w:r>
      <w:r w:rsidR="00BA0038">
        <w:t xml:space="preserve">provides </w:t>
      </w:r>
      <w:r>
        <w:t xml:space="preserve">the content for </w:t>
      </w:r>
      <w:r>
        <w:rPr>
          <w:rStyle w:val="ImbeddedCode"/>
        </w:rPr>
        <w:t>Devices</w:t>
      </w:r>
      <w:r>
        <w:t xml:space="preserve">, </w:t>
      </w:r>
      <w:r>
        <w:rPr>
          <w:rStyle w:val="ImbeddedCode"/>
        </w:rPr>
        <w:t>Streams</w:t>
      </w:r>
      <w:r>
        <w:rPr>
          <w:rStyle w:val="DefaultParagraphFont1"/>
        </w:rPr>
        <w:t xml:space="preserve">, or </w:t>
      </w:r>
      <w:r>
        <w:rPr>
          <w:rStyle w:val="ImbeddedCode"/>
        </w:rPr>
        <w:t>Error</w:t>
      </w:r>
      <w:r w:rsidR="00270264">
        <w:rPr>
          <w:rStyle w:val="ImbeddedCode"/>
        </w:rPr>
        <w:t>s</w:t>
      </w:r>
      <w:r>
        <w:rPr>
          <w:rStyle w:val="DefaultParagraphFont1"/>
        </w:rPr>
        <w:t>.</w:t>
      </w:r>
    </w:p>
    <w:p w:rsidR="00381FA1" w:rsidRDefault="00381FA1">
      <w:pPr>
        <w:pStyle w:val="BodyA"/>
        <w:rPr>
          <w:rStyle w:val="DefaultParagraphFont1"/>
        </w:rPr>
      </w:pPr>
      <w:r>
        <w:rPr>
          <w:rStyle w:val="DefaultParagraphFont1"/>
        </w:rPr>
        <w:t>The top level</w:t>
      </w:r>
      <w:r w:rsidR="002E6D87">
        <w:rPr>
          <w:rStyle w:val="DefaultParagraphFont1"/>
        </w:rPr>
        <w:t xml:space="preserve"> XML</w:t>
      </w:r>
      <w:r>
        <w:rPr>
          <w:rStyle w:val="DefaultParagraphFont1"/>
        </w:rPr>
        <w:t xml:space="preserve"> elements </w:t>
      </w:r>
      <w:r>
        <w:rPr>
          <w:rStyle w:val="DefaultParagraphFont1"/>
          <w:b/>
        </w:rPr>
        <w:t>MUST</w:t>
      </w:r>
      <w:r>
        <w:rPr>
          <w:rStyle w:val="DefaultParagraphFont1"/>
        </w:rPr>
        <w:t xml:space="preserve"> contain references to the XML schema URN and the schema location. </w:t>
      </w:r>
      <w:r w:rsidR="00DA035D">
        <w:rPr>
          <w:rStyle w:val="DefaultParagraphFont1"/>
        </w:rPr>
        <w:t>These are</w:t>
      </w:r>
      <w:r>
        <w:rPr>
          <w:rStyle w:val="DefaultParagraphFont1"/>
        </w:rPr>
        <w:t xml:space="preserve"> the standard XML schema attributes:</w:t>
      </w:r>
    </w:p>
    <w:p w:rsidR="00381FA1" w:rsidRDefault="00CE6874" w:rsidP="007B0C85">
      <w:pPr>
        <w:pStyle w:val="Code"/>
        <w:numPr>
          <w:ilvl w:val="0"/>
          <w:numId w:val="25"/>
        </w:numPr>
        <w:rPr>
          <w:rStyle w:val="DefaultParagraphFont1"/>
        </w:rPr>
      </w:pPr>
      <w:r>
        <w:rPr>
          <w:rStyle w:val="DefaultParagraphFont1"/>
        </w:rPr>
        <w:t xml:space="preserve">&lt;MTConnectStreams </w:t>
      </w:r>
      <w:r w:rsidR="00381FA1" w:rsidRPr="00D90CAA">
        <w:rPr>
          <w:rStyle w:val="DefaultParagraphFont1"/>
        </w:rPr>
        <w:t>xmlns:m="urn:</w:t>
      </w:r>
      <w:r w:rsidR="00381FA1">
        <w:rPr>
          <w:rStyle w:val="DefaultParagraphFont1"/>
        </w:rPr>
        <w:t>mtconnect.com:MTConnectStreams:1.1"</w:t>
      </w:r>
    </w:p>
    <w:p w:rsidR="00381FA1" w:rsidRDefault="00671F98" w:rsidP="008B2473">
      <w:pPr>
        <w:pStyle w:val="Code"/>
        <w:rPr>
          <w:rStyle w:val="DefaultParagraphFont1"/>
        </w:rPr>
      </w:pPr>
      <w:r>
        <w:rPr>
          <w:rStyle w:val="DefaultParagraphFont1"/>
        </w:rPr>
        <w:t xml:space="preserve">   </w:t>
      </w:r>
      <w:r w:rsidR="00381FA1" w:rsidRPr="00D90CAA">
        <w:rPr>
          <w:rStyle w:val="DefaultParagraphFont1"/>
        </w:rPr>
        <w:t>xmlns:xsi="http://www.w3.org/2001/XMLSchema-instance"</w:t>
      </w:r>
    </w:p>
    <w:p w:rsidR="00381FA1" w:rsidRDefault="00671F98" w:rsidP="008B2473">
      <w:pPr>
        <w:pStyle w:val="Code"/>
        <w:rPr>
          <w:rStyle w:val="DefaultParagraphFont1"/>
        </w:rPr>
      </w:pPr>
      <w:r>
        <w:rPr>
          <w:rStyle w:val="DefaultParagraphFont1"/>
        </w:rPr>
        <w:t xml:space="preserve">   </w:t>
      </w:r>
      <w:r w:rsidR="00381FA1" w:rsidRPr="00D90CAA">
        <w:rPr>
          <w:rStyle w:val="DefaultParagraphFont1"/>
        </w:rPr>
        <w:t>xmlns="urn:mt</w:t>
      </w:r>
      <w:r w:rsidR="00381FA1">
        <w:rPr>
          <w:rStyle w:val="DefaultParagraphFont1"/>
        </w:rPr>
        <w:t>connect.com:MTConnectStreams:1.1"</w:t>
      </w:r>
    </w:p>
    <w:p w:rsidR="00381FA1" w:rsidRPr="00381FA1" w:rsidRDefault="00671F98" w:rsidP="008B2473">
      <w:pPr>
        <w:pStyle w:val="Code"/>
        <w:rPr>
          <w:rStyle w:val="DefaultParagraphFont1"/>
        </w:rPr>
      </w:pPr>
      <w:r>
        <w:rPr>
          <w:rStyle w:val="DefaultParagraphFont1"/>
        </w:rPr>
        <w:t xml:space="preserve">   </w:t>
      </w:r>
      <w:r w:rsidR="00381FA1" w:rsidRPr="00D90CAA">
        <w:rPr>
          <w:rStyle w:val="DefaultParagraphFont1"/>
        </w:rPr>
        <w:t>xsi:schemaLocation="urn:mt</w:t>
      </w:r>
      <w:r w:rsidR="00381FA1">
        <w:rPr>
          <w:rStyle w:val="DefaultParagraphFont1"/>
        </w:rPr>
        <w:t>connect.com:MTConnectStreams:1.1 http://www.mtconnect.org</w:t>
      </w:r>
      <w:r w:rsidR="00381FA1" w:rsidRPr="00D90CAA">
        <w:rPr>
          <w:rStyle w:val="DefaultParagraphFont1"/>
        </w:rPr>
        <w:t>/schemas/MTConnectStreams.xsd"</w:t>
      </w:r>
      <w:r w:rsidR="00CE6874">
        <w:rPr>
          <w:rStyle w:val="DefaultParagraphFont1"/>
        </w:rPr>
        <w:t>&gt; …</w:t>
      </w:r>
    </w:p>
    <w:p w:rsidR="00CE5023" w:rsidRDefault="005C2044" w:rsidP="00CE5023">
      <w:pPr>
        <w:pStyle w:val="Heading2"/>
        <w:rPr>
          <w:rFonts w:ascii="Courier" w:hAnsi="Courier"/>
        </w:rPr>
      </w:pPr>
      <w:bookmarkStart w:id="34" w:name="_TOC24010"/>
      <w:bookmarkStart w:id="35" w:name="_Toc298504124"/>
      <w:bookmarkEnd w:id="34"/>
      <w:r>
        <w:rPr>
          <w:rFonts w:ascii="Courier" w:hAnsi="Courier"/>
        </w:rPr>
        <w:t>MTConnectDevices</w:t>
      </w:r>
      <w:bookmarkEnd w:id="35"/>
    </w:p>
    <w:p w:rsidR="00E4210B" w:rsidRDefault="00E4210B" w:rsidP="00E4210B">
      <w:pPr>
        <w:pStyle w:val="BodyA"/>
        <w:jc w:val="center"/>
      </w:pPr>
      <w:r>
        <w:rPr>
          <w:noProof/>
        </w:rPr>
        <w:drawing>
          <wp:inline distT="0" distB="0" distL="0" distR="0">
            <wp:extent cx="3609975" cy="21240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3609975" cy="2124075"/>
                    </a:xfrm>
                    <a:prstGeom prst="rect">
                      <a:avLst/>
                    </a:prstGeom>
                    <a:noFill/>
                    <a:ln w="9525">
                      <a:noFill/>
                      <a:miter lim="800000"/>
                      <a:headEnd/>
                      <a:tailEnd/>
                    </a:ln>
                  </pic:spPr>
                </pic:pic>
              </a:graphicData>
            </a:graphic>
          </wp:inline>
        </w:drawing>
      </w:r>
    </w:p>
    <w:p w:rsidR="00E4210B" w:rsidRPr="00E4210B" w:rsidRDefault="00E4210B" w:rsidP="00E4210B">
      <w:pPr>
        <w:pStyle w:val="Caption"/>
      </w:pPr>
      <w:bookmarkStart w:id="36" w:name="_Toc298504172"/>
      <w:r w:rsidRPr="00BE7028">
        <w:t xml:space="preserve">Figure </w:t>
      </w:r>
      <w:r w:rsidR="00304946">
        <w:fldChar w:fldCharType="begin"/>
      </w:r>
      <w:r w:rsidR="00304946">
        <w:instrText xml:space="preserve"> SEQ Figure \* ARABIC </w:instrText>
      </w:r>
      <w:r w:rsidR="00304946">
        <w:fldChar w:fldCharType="separate"/>
      </w:r>
      <w:r w:rsidR="00676122">
        <w:rPr>
          <w:noProof/>
        </w:rPr>
        <w:t>3</w:t>
      </w:r>
      <w:r w:rsidR="00304946">
        <w:rPr>
          <w:noProof/>
        </w:rPr>
        <w:fldChar w:fldCharType="end"/>
      </w:r>
      <w:r w:rsidRPr="00BE7028">
        <w:t xml:space="preserve">: </w:t>
      </w:r>
      <w:r>
        <w:t>MTConnectDevices structure</w:t>
      </w:r>
      <w:bookmarkEnd w:id="36"/>
    </w:p>
    <w:p w:rsidR="00CE5023" w:rsidRDefault="005C2044">
      <w:pPr>
        <w:pStyle w:val="BodyA"/>
      </w:pPr>
      <w:r>
        <w:rPr>
          <w:rStyle w:val="ImbeddedCode"/>
        </w:rPr>
        <w:t>MTConnectDevices</w:t>
      </w:r>
      <w:r>
        <w:rPr>
          <w:rStyle w:val="DefaultParagraphFont1"/>
        </w:rPr>
        <w:t xml:space="preserve"> provides</w:t>
      </w:r>
      <w:r>
        <w:t xml:space="preserve"> the descriptive information about each device served by this </w:t>
      </w:r>
      <w:r>
        <w:rPr>
          <w:rStyle w:val="Italics"/>
        </w:rPr>
        <w:t>Agent</w:t>
      </w:r>
      <w:r>
        <w:t xml:space="preserve"> and specifies the data items that are available. In an </w:t>
      </w:r>
      <w:r>
        <w:rPr>
          <w:rStyle w:val="ImbeddedCode"/>
        </w:rPr>
        <w:t>MTConnectDevices</w:t>
      </w:r>
      <w:r>
        <w:t xml:space="preserve"> XML Document, there </w:t>
      </w:r>
      <w:r>
        <w:rPr>
          <w:b/>
        </w:rPr>
        <w:t>MUST</w:t>
      </w:r>
      <w:r>
        <w:t xml:space="preserve"> be a </w:t>
      </w:r>
      <w:r>
        <w:rPr>
          <w:rStyle w:val="ImbeddedCode"/>
        </w:rPr>
        <w:t>Header</w:t>
      </w:r>
      <w:r>
        <w:t xml:space="preserve"> and  it </w:t>
      </w:r>
      <w:r>
        <w:rPr>
          <w:b/>
        </w:rPr>
        <w:t>MUST</w:t>
      </w:r>
      <w:r>
        <w:t xml:space="preserve"> </w:t>
      </w:r>
      <w:r w:rsidR="00B06FB7">
        <w:t>be followed by</w:t>
      </w:r>
      <w:r>
        <w:t xml:space="preserve"> </w:t>
      </w:r>
      <w:r>
        <w:rPr>
          <w:rStyle w:val="ImbeddedCode"/>
        </w:rPr>
        <w:t>Devices</w:t>
      </w:r>
      <w:r>
        <w:t xml:space="preserve"> section. An </w:t>
      </w:r>
      <w:r>
        <w:rPr>
          <w:rStyle w:val="ImbeddedCode"/>
        </w:rPr>
        <w:t>MTConnectDevices</w:t>
      </w:r>
      <w:r>
        <w:t xml:space="preserve"> XML Document </w:t>
      </w:r>
      <w:r w:rsidR="00A674F5" w:rsidRPr="00A674F5">
        <w:rPr>
          <w:b/>
        </w:rPr>
        <w:t>MUST</w:t>
      </w:r>
      <w:r>
        <w:t xml:space="preserve"> have the following structure (the details have been eliminated for illustrative purposes):</w:t>
      </w:r>
    </w:p>
    <w:p w:rsidR="0037079B" w:rsidRDefault="0037079B" w:rsidP="008B2473">
      <w:pPr>
        <w:pStyle w:val="Code"/>
        <w:rPr>
          <w:rStyle w:val="DefaultParagraphFont1"/>
        </w:rPr>
      </w:pPr>
      <w:r>
        <w:t xml:space="preserve">&lt;MTConnectDevices </w:t>
      </w:r>
      <w:r w:rsidRPr="00D90CAA">
        <w:rPr>
          <w:rStyle w:val="DefaultParagraphFont1"/>
        </w:rPr>
        <w:t>xmlns:m="urn:</w:t>
      </w:r>
      <w:r>
        <w:rPr>
          <w:rStyle w:val="DefaultParagraphFont1"/>
        </w:rPr>
        <w:t>mtconnect.com:</w:t>
      </w:r>
      <w:r>
        <w:t>MTConnectDevices</w:t>
      </w:r>
      <w:r>
        <w:rPr>
          <w:rStyle w:val="DefaultParagraphFont1"/>
        </w:rPr>
        <w:t>:1.1"</w:t>
      </w:r>
    </w:p>
    <w:p w:rsidR="0037079B" w:rsidRDefault="0037079B"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37079B" w:rsidRDefault="0037079B"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MTConnectDevices</w:t>
      </w:r>
      <w:r>
        <w:rPr>
          <w:rStyle w:val="DefaultParagraphFont1"/>
        </w:rPr>
        <w:t>:1.1"</w:t>
      </w:r>
      <w:r w:rsidR="0032358F">
        <w:rPr>
          <w:rStyle w:val="DefaultParagraphFont1"/>
        </w:rPr>
        <w:tab/>
      </w:r>
    </w:p>
    <w:p w:rsidR="00CE5023" w:rsidRDefault="0037079B"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MTConnectDevices</w:t>
      </w:r>
      <w:r>
        <w:rPr>
          <w:rStyle w:val="DefaultParagraphFont1"/>
        </w:rPr>
        <w:t xml:space="preserve">:1.1 </w:t>
      </w:r>
      <w:r w:rsidR="008B2473">
        <w:rPr>
          <w:rStyle w:val="DefaultParagraphFont1"/>
        </w:rPr>
        <w:br/>
      </w:r>
      <w:r w:rsidR="008B2473">
        <w:rPr>
          <w:rStyle w:val="DefaultParagraphFont1"/>
        </w:rPr>
        <w:tab/>
      </w:r>
      <w:r w:rsidR="008B2473">
        <w:rPr>
          <w:rStyle w:val="DefaultParagraphFont1"/>
        </w:rPr>
        <w:tab/>
      </w:r>
      <w:r>
        <w:rPr>
          <w:rStyle w:val="DefaultParagraphFont1"/>
        </w:rPr>
        <w:t>http://www.mtconnect.org</w:t>
      </w:r>
      <w:r w:rsidRPr="00D90CAA">
        <w:rPr>
          <w:rStyle w:val="DefaultParagraphFont1"/>
        </w:rPr>
        <w:t>/schemas/</w:t>
      </w:r>
      <w:r>
        <w:t>MTConnectDevices</w:t>
      </w:r>
      <w:r w:rsidR="002170F9">
        <w:t>_1.1</w:t>
      </w:r>
      <w:r w:rsidRPr="00D90CAA">
        <w:rPr>
          <w:rStyle w:val="DefaultParagraphFont1"/>
        </w:rPr>
        <w:t>.xsd"</w:t>
      </w:r>
      <w:r w:rsidR="005C2044">
        <w:t>&gt;</w:t>
      </w:r>
    </w:p>
    <w:p w:rsidR="00CE5023" w:rsidRDefault="005C2044" w:rsidP="008B2473">
      <w:pPr>
        <w:pStyle w:val="Code"/>
      </w:pPr>
      <w:r>
        <w:t xml:space="preserve">  &lt;Header</w:t>
      </w:r>
      <w:r w:rsidR="00EC1730">
        <w:t xml:space="preserve"> …/&gt;</w:t>
      </w:r>
    </w:p>
    <w:p w:rsidR="00CE5023" w:rsidRDefault="005C2044" w:rsidP="008B2473">
      <w:pPr>
        <w:pStyle w:val="Code"/>
      </w:pPr>
      <w:r>
        <w:lastRenderedPageBreak/>
        <w:t xml:space="preserve">  &lt;Devices&gt; … &lt;/Devices&gt;</w:t>
      </w:r>
    </w:p>
    <w:p w:rsidR="00CE5023" w:rsidRDefault="005C2044" w:rsidP="008B2473">
      <w:pPr>
        <w:pStyle w:val="Code"/>
      </w:pPr>
      <w:r>
        <w:t>&lt;/MTConnectDevices&gt;</w:t>
      </w:r>
    </w:p>
    <w:p w:rsidR="00CE5023" w:rsidRDefault="00CE5023">
      <w:pPr>
        <w:pStyle w:val="BodyA"/>
      </w:pPr>
    </w:p>
    <w:p w:rsidR="00CE5023" w:rsidRDefault="005C2044">
      <w:pPr>
        <w:pStyle w:val="Heading3"/>
        <w:tabs>
          <w:tab w:val="num" w:pos="648"/>
        </w:tabs>
        <w:ind w:left="648" w:hanging="648"/>
      </w:pPr>
      <w:bookmarkStart w:id="37" w:name="_Toc298504125"/>
      <w:r>
        <w:rPr>
          <w:rStyle w:val="ImbeddedCode"/>
        </w:rPr>
        <w:t>MTConnectDevices</w:t>
      </w:r>
      <w:r>
        <w:t xml:space="preserve"> Elements</w:t>
      </w:r>
      <w:bookmarkEnd w:id="37"/>
    </w:p>
    <w:p w:rsidR="00CE5023" w:rsidRDefault="005C2044">
      <w:pPr>
        <w:pStyle w:val="BodyA"/>
      </w:pPr>
      <w:r>
        <w:t xml:space="preserve">An </w:t>
      </w:r>
      <w:r>
        <w:rPr>
          <w:rStyle w:val="ImbeddedCode"/>
        </w:rPr>
        <w:t>MTConnectDevices</w:t>
      </w:r>
      <w:r>
        <w:t xml:space="preserve"> </w:t>
      </w:r>
      <w:r w:rsidR="008957F5">
        <w:t>element</w:t>
      </w:r>
      <w:r>
        <w:t xml:space="preserve"> </w:t>
      </w:r>
      <w:r>
        <w:rPr>
          <w:b/>
        </w:rPr>
        <w:t>MUST</w:t>
      </w:r>
      <w:r>
        <w:t xml:space="preserve"> include the Header for all documents and the </w:t>
      </w:r>
      <w:r>
        <w:rPr>
          <w:rStyle w:val="ImbeddedCode"/>
        </w:rPr>
        <w:t>Devices</w:t>
      </w:r>
      <w:r>
        <w:t xml:space="preserve"> element.</w:t>
      </w:r>
    </w:p>
    <w:tbl>
      <w:tblPr>
        <w:tblW w:w="0" w:type="auto"/>
        <w:tblInd w:w="108" w:type="dxa"/>
        <w:shd w:val="clear" w:color="auto" w:fill="FFFFFF"/>
        <w:tblLayout w:type="fixed"/>
        <w:tblLook w:val="0000" w:firstRow="0" w:lastRow="0" w:firstColumn="0" w:lastColumn="0" w:noHBand="0" w:noVBand="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Devices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descriptive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306F94">
      <w:pPr>
        <w:pStyle w:val="BodyA"/>
      </w:pPr>
      <w:r w:rsidRPr="00306F94">
        <w:t xml:space="preserve">For the above elements of the XML Document, please refer to </w:t>
      </w:r>
      <w:r w:rsidRPr="00306F94">
        <w:rPr>
          <w:i/>
        </w:rPr>
        <w:t>Part 1 Section 4.5 Header</w:t>
      </w:r>
      <w:r w:rsidRPr="00306F94">
        <w:t xml:space="preserve"> and </w:t>
      </w:r>
      <w:r w:rsidRPr="00306F94">
        <w:rPr>
          <w:i/>
        </w:rPr>
        <w:t>Part 2 Section 3 Devices and Components</w:t>
      </w:r>
      <w:r w:rsidR="005C2044">
        <w:t>.</w:t>
      </w:r>
    </w:p>
    <w:p w:rsidR="00CE5023" w:rsidRDefault="005C2044">
      <w:pPr>
        <w:pStyle w:val="Heading2"/>
        <w:ind w:hanging="648"/>
        <w:rPr>
          <w:rFonts w:ascii="Courier" w:hAnsi="Courier"/>
        </w:rPr>
      </w:pPr>
      <w:bookmarkStart w:id="38" w:name="_TOC24739"/>
      <w:bookmarkStart w:id="39" w:name="_Toc298504126"/>
      <w:bookmarkEnd w:id="38"/>
      <w:r>
        <w:rPr>
          <w:rFonts w:ascii="Courier" w:hAnsi="Courier"/>
        </w:rPr>
        <w:t>MTConnectStreams</w:t>
      </w:r>
      <w:bookmarkEnd w:id="39"/>
    </w:p>
    <w:p w:rsidR="004545B6" w:rsidRPr="004545B6" w:rsidRDefault="00EB5CD3" w:rsidP="00EB5CD3">
      <w:pPr>
        <w:pStyle w:val="BodyA"/>
        <w:jc w:val="center"/>
      </w:pPr>
      <w:r>
        <w:rPr>
          <w:noProof/>
        </w:rPr>
        <w:drawing>
          <wp:inline distT="0" distB="0" distL="0" distR="0">
            <wp:extent cx="3819525" cy="2327523"/>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3821307" cy="2328609"/>
                    </a:xfrm>
                    <a:prstGeom prst="rect">
                      <a:avLst/>
                    </a:prstGeom>
                    <a:noFill/>
                    <a:ln w="9525">
                      <a:noFill/>
                      <a:miter lim="800000"/>
                      <a:headEnd/>
                      <a:tailEnd/>
                    </a:ln>
                  </pic:spPr>
                </pic:pic>
              </a:graphicData>
            </a:graphic>
          </wp:inline>
        </w:drawing>
      </w:r>
    </w:p>
    <w:p w:rsidR="00D15032" w:rsidRPr="00D15032" w:rsidRDefault="00D15032" w:rsidP="004545B6">
      <w:pPr>
        <w:pStyle w:val="Caption"/>
      </w:pPr>
      <w:bookmarkStart w:id="40" w:name="_Toc298504173"/>
      <w:r w:rsidRPr="00BE7028">
        <w:t xml:space="preserve">Figure </w:t>
      </w:r>
      <w:r w:rsidR="00304946">
        <w:fldChar w:fldCharType="begin"/>
      </w:r>
      <w:r w:rsidR="00304946">
        <w:instrText xml:space="preserve"> SEQ Figure \* ARABIC </w:instrText>
      </w:r>
      <w:r w:rsidR="00304946">
        <w:fldChar w:fldCharType="separate"/>
      </w:r>
      <w:r w:rsidR="00676122">
        <w:rPr>
          <w:noProof/>
        </w:rPr>
        <w:t>4</w:t>
      </w:r>
      <w:r w:rsidR="00304946">
        <w:rPr>
          <w:noProof/>
        </w:rPr>
        <w:fldChar w:fldCharType="end"/>
      </w:r>
      <w:r w:rsidRPr="00BE7028">
        <w:t xml:space="preserve">: </w:t>
      </w:r>
      <w:r>
        <w:t>MTConnectStreams structure</w:t>
      </w:r>
      <w:bookmarkEnd w:id="40"/>
    </w:p>
    <w:p w:rsidR="00CE5023" w:rsidRDefault="005C2044">
      <w:pPr>
        <w:pStyle w:val="BodyA"/>
      </w:pPr>
      <w:r>
        <w:rPr>
          <w:rStyle w:val="ImbeddedCode"/>
        </w:rPr>
        <w:t>MTConnectStreams</w:t>
      </w:r>
      <w:r>
        <w:rPr>
          <w:rStyle w:val="DefaultParagraphFont1"/>
        </w:rPr>
        <w:t xml:space="preserve"> contains a timeseries of </w:t>
      </w:r>
      <w:r w:rsidR="001C540F">
        <w:rPr>
          <w:rStyle w:val="DefaultParagraphFont1"/>
        </w:rPr>
        <w:t xml:space="preserve">Samples, Events, and </w:t>
      </w:r>
      <w:r w:rsidR="00D62A7A">
        <w:rPr>
          <w:rStyle w:val="DefaultParagraphFont1"/>
        </w:rPr>
        <w:t>Condition</w:t>
      </w:r>
      <w:r>
        <w:rPr>
          <w:rStyle w:val="DefaultParagraphFont1"/>
        </w:rPr>
        <w:t xml:space="preserve"> from devices and their components</w:t>
      </w:r>
      <w:r>
        <w:t xml:space="preserve">. In an </w:t>
      </w:r>
      <w:r>
        <w:rPr>
          <w:rStyle w:val="ImbeddedCode"/>
        </w:rPr>
        <w:t>MTConnectStreams</w:t>
      </w:r>
      <w:r>
        <w:t xml:space="preserve"> XML Document, there </w:t>
      </w:r>
      <w:r>
        <w:rPr>
          <w:b/>
        </w:rPr>
        <w:t>MUST</w:t>
      </w:r>
      <w:r>
        <w:t xml:space="preserve"> be a </w:t>
      </w:r>
      <w:r>
        <w:rPr>
          <w:rStyle w:val="ImbeddedCode"/>
        </w:rPr>
        <w:t>Header</w:t>
      </w:r>
      <w:r>
        <w:t xml:space="preserve"> and  it </w:t>
      </w:r>
      <w:r>
        <w:rPr>
          <w:b/>
        </w:rPr>
        <w:t>MUST</w:t>
      </w:r>
      <w:r>
        <w:t xml:space="preserve"> </w:t>
      </w:r>
      <w:r w:rsidR="00F83886">
        <w:t>be followed by</w:t>
      </w:r>
      <w:r>
        <w:t xml:space="preserve"> a </w:t>
      </w:r>
      <w:r>
        <w:rPr>
          <w:rStyle w:val="ImbeddedCode"/>
        </w:rPr>
        <w:t>Streams</w:t>
      </w:r>
      <w:r>
        <w:t xml:space="preserve"> section. An </w:t>
      </w:r>
      <w:r>
        <w:rPr>
          <w:rStyle w:val="ImbeddedCode"/>
        </w:rPr>
        <w:t>MTConnectStreams</w:t>
      </w:r>
      <w:r>
        <w:t xml:space="preserve"> XML Document will have the following structure (the details have been eliminated for illustrative purposes):</w:t>
      </w:r>
    </w:p>
    <w:p w:rsidR="0032358F" w:rsidRDefault="0032358F" w:rsidP="007B0C85">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32358F" w:rsidRDefault="0032358F"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32358F" w:rsidRDefault="0032358F"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CE5023" w:rsidRDefault="0032358F"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rsidR="005C2044">
        <w:t>&gt;</w:t>
      </w:r>
    </w:p>
    <w:p w:rsidR="00CE5023" w:rsidRDefault="005C2044" w:rsidP="008B2473">
      <w:pPr>
        <w:pStyle w:val="Code"/>
      </w:pPr>
      <w:r>
        <w:t xml:space="preserve">  &lt;Header</w:t>
      </w:r>
      <w:r w:rsidR="00A72253">
        <w:t xml:space="preserve"> … /</w:t>
      </w:r>
      <w:r>
        <w:t>&gt;</w:t>
      </w:r>
    </w:p>
    <w:p w:rsidR="00CE5023" w:rsidRDefault="005C2044" w:rsidP="008B2473">
      <w:pPr>
        <w:pStyle w:val="Code"/>
      </w:pPr>
      <w:r>
        <w:t xml:space="preserve">  &lt;Streams&gt; … &lt;/Streams&gt;</w:t>
      </w:r>
    </w:p>
    <w:p w:rsidR="00CE5023" w:rsidRDefault="005C2044" w:rsidP="008B2473">
      <w:pPr>
        <w:pStyle w:val="Code"/>
      </w:pPr>
      <w:r>
        <w:lastRenderedPageBreak/>
        <w:t>&lt;/MTConnectStreams&gt;</w:t>
      </w:r>
    </w:p>
    <w:p w:rsidR="00CE5023" w:rsidRDefault="00CE5023">
      <w:pPr>
        <w:pStyle w:val="BodyA"/>
      </w:pPr>
    </w:p>
    <w:p w:rsidR="00CE5023" w:rsidRDefault="005C2044">
      <w:pPr>
        <w:pStyle w:val="Heading3"/>
        <w:tabs>
          <w:tab w:val="num" w:pos="648"/>
        </w:tabs>
        <w:ind w:left="648" w:hanging="648"/>
      </w:pPr>
      <w:bookmarkStart w:id="41" w:name="_Toc298504127"/>
      <w:r>
        <w:rPr>
          <w:rStyle w:val="ImbeddedCode"/>
        </w:rPr>
        <w:t>MTConnectStreams</w:t>
      </w:r>
      <w:r>
        <w:t xml:space="preserve"> Elements</w:t>
      </w:r>
      <w:bookmarkEnd w:id="41"/>
    </w:p>
    <w:p w:rsidR="00CE5023" w:rsidRDefault="005C2044">
      <w:pPr>
        <w:pStyle w:val="BodyA"/>
      </w:pPr>
      <w:r>
        <w:t xml:space="preserve">An </w:t>
      </w:r>
      <w:r>
        <w:rPr>
          <w:rStyle w:val="ImbeddedCode"/>
        </w:rPr>
        <w:t>MTConnectStreams</w:t>
      </w:r>
      <w:r>
        <w:t xml:space="preserve"> document </w:t>
      </w:r>
      <w:r>
        <w:rPr>
          <w:b/>
        </w:rPr>
        <w:t>MUST</w:t>
      </w:r>
      <w:r>
        <w:t xml:space="preserve"> include a Header and a </w:t>
      </w:r>
      <w:r>
        <w:rPr>
          <w:rStyle w:val="ImbeddedCode"/>
        </w:rPr>
        <w:t>Streams</w:t>
      </w:r>
      <w:r>
        <w:t xml:space="preserve"> element.</w:t>
      </w:r>
    </w:p>
    <w:tbl>
      <w:tblPr>
        <w:tblW w:w="0" w:type="auto"/>
        <w:tblInd w:w="108" w:type="dxa"/>
        <w:shd w:val="clear" w:color="auto" w:fill="FFFFFF"/>
        <w:tblLayout w:type="fixed"/>
        <w:tblLook w:val="0000" w:firstRow="0" w:lastRow="0" w:firstColumn="0" w:lastColumn="0" w:noHBand="0" w:noVBand="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Streams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sample and event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EC169C">
      <w:pPr>
        <w:pStyle w:val="BodyA"/>
      </w:pPr>
      <w:r w:rsidRPr="00EC169C">
        <w:t xml:space="preserve">For the above elements of the XML Document, please refer to </w:t>
      </w:r>
      <w:r w:rsidRPr="00EC169C">
        <w:rPr>
          <w:i/>
        </w:rPr>
        <w:t>Part 1 Section 4.5 Header</w:t>
      </w:r>
      <w:r w:rsidRPr="00EC169C">
        <w:t xml:space="preserve"> and </w:t>
      </w:r>
      <w:r w:rsidRPr="00EC169C">
        <w:rPr>
          <w:i/>
        </w:rPr>
        <w:t>Part 3 Section 3.1 Streams Response Header</w:t>
      </w:r>
      <w:r w:rsidRPr="00EC169C">
        <w:t xml:space="preserve"> and </w:t>
      </w:r>
      <w:r w:rsidRPr="00EC169C">
        <w:rPr>
          <w:i/>
        </w:rPr>
        <w:t>Part 3 Section 3.2 Streams Structure</w:t>
      </w:r>
      <w:r w:rsidR="005C2044">
        <w:t>.</w:t>
      </w:r>
    </w:p>
    <w:p w:rsidR="00205B7A" w:rsidRDefault="00205B7A" w:rsidP="00205B7A">
      <w:pPr>
        <w:pStyle w:val="Heading2"/>
        <w:ind w:hanging="648"/>
        <w:rPr>
          <w:rFonts w:ascii="Courier" w:hAnsi="Courier"/>
        </w:rPr>
      </w:pPr>
      <w:bookmarkStart w:id="42" w:name="_TOC25401"/>
      <w:bookmarkStart w:id="43" w:name="_Toc298504128"/>
      <w:bookmarkEnd w:id="42"/>
      <w:r>
        <w:rPr>
          <w:rFonts w:ascii="Courier" w:hAnsi="Courier"/>
        </w:rPr>
        <w:t>MTConnectAssets</w:t>
      </w:r>
      <w:bookmarkEnd w:id="43"/>
    </w:p>
    <w:p w:rsidR="00205B7A" w:rsidRDefault="0069007F" w:rsidP="0069007F">
      <w:pPr>
        <w:pStyle w:val="BodyA"/>
        <w:jc w:val="center"/>
      </w:pPr>
      <w:r>
        <w:rPr>
          <w:noProof/>
        </w:rPr>
        <w:drawing>
          <wp:inline distT="0" distB="0" distL="0" distR="0">
            <wp:extent cx="4976037" cy="3231234"/>
            <wp:effectExtent l="0" t="0" r="0" b="0"/>
            <wp:docPr id="9" name="Picture 9" descr="\\psf\Host\Users\will\Desktop\top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st\Users\will\Desktop\top_leve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76037" cy="3231234"/>
                    </a:xfrm>
                    <a:prstGeom prst="rect">
                      <a:avLst/>
                    </a:prstGeom>
                    <a:noFill/>
                    <a:ln>
                      <a:noFill/>
                    </a:ln>
                  </pic:spPr>
                </pic:pic>
              </a:graphicData>
            </a:graphic>
          </wp:inline>
        </w:drawing>
      </w:r>
    </w:p>
    <w:p w:rsidR="005029B0" w:rsidRPr="00993424" w:rsidRDefault="005029B0" w:rsidP="005029B0">
      <w:pPr>
        <w:pStyle w:val="Caption"/>
      </w:pPr>
      <w:bookmarkStart w:id="44" w:name="_Toc298504174"/>
      <w:r w:rsidRPr="00BE7028">
        <w:t xml:space="preserve">Figure </w:t>
      </w:r>
      <w:r w:rsidR="00304946">
        <w:fldChar w:fldCharType="begin"/>
      </w:r>
      <w:r w:rsidR="00304946">
        <w:instrText xml:space="preserve"> SEQ Figure \* ARABIC </w:instrText>
      </w:r>
      <w:r w:rsidR="00304946">
        <w:fldChar w:fldCharType="separate"/>
      </w:r>
      <w:r w:rsidR="00676122">
        <w:rPr>
          <w:noProof/>
        </w:rPr>
        <w:t>5</w:t>
      </w:r>
      <w:r w:rsidR="00304946">
        <w:rPr>
          <w:noProof/>
        </w:rPr>
        <w:fldChar w:fldCharType="end"/>
      </w:r>
      <w:r w:rsidRPr="00BE7028">
        <w:t xml:space="preserve">: </w:t>
      </w:r>
      <w:r>
        <w:t>MTConnectAsset</w:t>
      </w:r>
      <w:r w:rsidR="00381E47">
        <w:t>s</w:t>
      </w:r>
      <w:r>
        <w:t xml:space="preserve"> structure</w:t>
      </w:r>
      <w:bookmarkEnd w:id="44"/>
    </w:p>
    <w:p w:rsidR="00A423EA" w:rsidRDefault="00A423EA" w:rsidP="005029B0">
      <w:pPr>
        <w:pStyle w:val="BodyA"/>
      </w:pPr>
      <w:r>
        <w:t xml:space="preserve">An MTConnect asset document contains information pertaining to a machine tool asset, something that is not a direct component of the machine and can be relocated to another device during its lifecycle. The Asset will contain transactional data that will be changed as a unit, meaning that at any point in time the latest version of the </w:t>
      </w:r>
      <w:r w:rsidR="0040748F">
        <w:t xml:space="preserve">complete state </w:t>
      </w:r>
      <w:r w:rsidR="0003177D">
        <w:t>for</w:t>
      </w:r>
      <w:r w:rsidR="0040748F">
        <w:t xml:space="preserve"> </w:t>
      </w:r>
      <w:r>
        <w:t xml:space="preserve">this asset will be given by this device. </w:t>
      </w:r>
    </w:p>
    <w:p w:rsidR="005029B0" w:rsidRDefault="00A423EA" w:rsidP="005029B0">
      <w:pPr>
        <w:pStyle w:val="BodyA"/>
      </w:pPr>
      <w:r>
        <w:t xml:space="preserve">Each device may have a different set of information about this asset and it is the responsibility of the application to collect and determine the best data and keep histories if necessary. MTConnect will allow any application or other device request this information. MTConnect makes no </w:t>
      </w:r>
      <w:r>
        <w:lastRenderedPageBreak/>
        <w:t>guarantees that this will be the best information across the entire set of devices, only that from this devices perspective</w:t>
      </w:r>
      <w:r w:rsidR="00BA028B">
        <w:t>,</w:t>
      </w:r>
      <w:r>
        <w:t xml:space="preserve"> it is the </w:t>
      </w:r>
      <w:r w:rsidR="00BA028B">
        <w:t>latest and</w:t>
      </w:r>
      <w:r>
        <w:t xml:space="preserve"> most accurate information it has supplied.</w:t>
      </w:r>
    </w:p>
    <w:p w:rsidR="00BA028B" w:rsidRDefault="00BA028B" w:rsidP="005029B0">
      <w:pPr>
        <w:pStyle w:val="BodyA"/>
        <w:rPr>
          <w:rStyle w:val="DefaultParagraphFont1"/>
        </w:rPr>
      </w:pPr>
      <w:r>
        <w:t xml:space="preserve">MTConnect allows any application to request information about an asset by its </w:t>
      </w:r>
      <w:r w:rsidR="00E948CF" w:rsidRPr="00A877B3">
        <w:rPr>
          <w:rStyle w:val="ImbeddedCode"/>
        </w:rPr>
        <w:t>assetId</w:t>
      </w:r>
      <w:r w:rsidR="00A877B3">
        <w:rPr>
          <w:rStyle w:val="DefaultParagraphFont1"/>
        </w:rPr>
        <w:t xml:space="preserve">. This identifier </w:t>
      </w:r>
      <w:r w:rsidR="00A877B3" w:rsidRPr="00A877B3">
        <w:rPr>
          <w:rStyle w:val="DefaultParagraphFont1"/>
          <w:b/>
        </w:rPr>
        <w:t>MUST</w:t>
      </w:r>
      <w:r w:rsidR="00A877B3">
        <w:rPr>
          <w:rStyle w:val="DefaultParagraphFont1"/>
        </w:rPr>
        <w:t xml:space="preserve"> be unique for all assets. The uniqueness is defined within the domain used by the implementation, meaning, if MTConnect will be used within a shop, the </w:t>
      </w:r>
      <w:r w:rsidR="00A877B3">
        <w:rPr>
          <w:rStyle w:val="ImbeddedCode"/>
        </w:rPr>
        <w:t>assetId</w:t>
      </w:r>
      <w:r w:rsidR="00A877B3">
        <w:rPr>
          <w:rStyle w:val="DefaultParagraphFont1"/>
        </w:rPr>
        <w:t xml:space="preserve"> </w:t>
      </w:r>
      <w:r w:rsidR="00A877B3">
        <w:rPr>
          <w:rStyle w:val="DefaultParagraphFont1"/>
          <w:b/>
        </w:rPr>
        <w:t>MUST</w:t>
      </w:r>
      <w:r w:rsidR="00A877B3">
        <w:rPr>
          <w:rStyle w:val="DefaultParagraphFont1"/>
        </w:rPr>
        <w:t xml:space="preserve"> be unique within that shop. And conversely, if MTConnect will be used throughout an enterprise, it is advisable to make the </w:t>
      </w:r>
      <w:r w:rsidR="00A877B3">
        <w:rPr>
          <w:rStyle w:val="ImbeddedCode"/>
        </w:rPr>
        <w:t>assetId</w:t>
      </w:r>
      <w:r w:rsidR="00A877B3">
        <w:rPr>
          <w:rStyle w:val="DefaultParagraphFont1"/>
        </w:rPr>
        <w:t xml:space="preserve"> unique throughout the enterprise. </w:t>
      </w:r>
    </w:p>
    <w:p w:rsidR="00334C57" w:rsidRPr="00334C57" w:rsidRDefault="00334C57" w:rsidP="00A83CFC">
      <w:pPr>
        <w:pStyle w:val="Code"/>
        <w:numPr>
          <w:ilvl w:val="0"/>
          <w:numId w:val="43"/>
        </w:numPr>
        <w:rPr>
          <w:rStyle w:val="DefaultParagraphFont1"/>
        </w:rPr>
      </w:pPr>
      <w:r w:rsidRPr="00334C57">
        <w:rPr>
          <w:rStyle w:val="DefaultParagraphFont1"/>
        </w:rPr>
        <w:t>&lt;?xml version="1.0" encoding="UTF-8"?&gt;</w:t>
      </w:r>
    </w:p>
    <w:p w:rsidR="00334C57" w:rsidRPr="00334C57" w:rsidRDefault="00334C57" w:rsidP="00334C57">
      <w:pPr>
        <w:pStyle w:val="Code"/>
        <w:rPr>
          <w:rStyle w:val="DefaultParagraphFont1"/>
        </w:rPr>
      </w:pPr>
      <w:r w:rsidRPr="00334C57">
        <w:rPr>
          <w:rStyle w:val="DefaultParagraphFont1"/>
        </w:rPr>
        <w:t>&lt;MTConnectAssets xsi:schemaLocation="urn:mtconnect.org:MTConnectAssets:1.2 ../MTConnectAssets_1.2.xsd" xmlns:xsi="http://www.w3.org/2001/XMLSchema-instance" xmlns="urn:mtconnect.org:MTConnectAssets:1.2" xmlns:mt="urn:mtconnect.org:MTConnectAssets:1.2"&gt;</w:t>
      </w:r>
    </w:p>
    <w:p w:rsidR="00334C57" w:rsidRPr="00334C57" w:rsidRDefault="00334C57" w:rsidP="00334C57">
      <w:pPr>
        <w:pStyle w:val="Code"/>
        <w:rPr>
          <w:rStyle w:val="DefaultParagraphFont1"/>
        </w:rPr>
      </w:pPr>
      <w:r w:rsidRPr="00334C57">
        <w:rPr>
          <w:rStyle w:val="DefaultParagraphFont1"/>
        </w:rPr>
        <w:tab/>
        <w:t xml:space="preserve">&lt;Header creationTime="2001-12-17T09:30:47Z" </w:t>
      </w:r>
      <w:r>
        <w:rPr>
          <w:rStyle w:val="DefaultParagraphFont1"/>
        </w:rPr>
        <w:t>sender="localhost</w:t>
      </w:r>
      <w:r w:rsidRPr="00334C57">
        <w:rPr>
          <w:rStyle w:val="DefaultParagraphFont1"/>
        </w:rPr>
        <w:t>" version="</w:t>
      </w:r>
      <w:r>
        <w:rPr>
          <w:rStyle w:val="DefaultParagraphFont1"/>
        </w:rPr>
        <w:t>1.2</w:t>
      </w:r>
      <w:r w:rsidR="0071499E">
        <w:rPr>
          <w:rStyle w:val="DefaultParagraphFont1"/>
        </w:rPr>
        <w:t>" bufferSize="131000</w:t>
      </w:r>
      <w:r w:rsidRPr="00334C57">
        <w:rPr>
          <w:rStyle w:val="DefaultParagraphFont1"/>
        </w:rPr>
        <w:t>" instanceId="</w:t>
      </w:r>
      <w:r w:rsidR="00F01854">
        <w:rPr>
          <w:rStyle w:val="DefaultParagraphFont1"/>
        </w:rPr>
        <w:t>1</w:t>
      </w:r>
      <w:r w:rsidR="002E2D76" w:rsidRPr="00334C57">
        <w:rPr>
          <w:rStyle w:val="DefaultParagraphFont1"/>
        </w:rPr>
        <w:t>"</w:t>
      </w:r>
      <w:r w:rsidR="00046298">
        <w:rPr>
          <w:rStyle w:val="DefaultParagraphFont1"/>
        </w:rPr>
        <w:t xml:space="preserve"> /</w:t>
      </w:r>
      <w:r w:rsidRPr="00334C57">
        <w:rPr>
          <w:rStyle w:val="DefaultParagraphFont1"/>
        </w:rPr>
        <w:t>&gt;</w:t>
      </w:r>
    </w:p>
    <w:p w:rsidR="00334C57" w:rsidRPr="00334C57" w:rsidRDefault="00334C57" w:rsidP="00334C57">
      <w:pPr>
        <w:pStyle w:val="Code"/>
        <w:rPr>
          <w:rStyle w:val="DefaultParagraphFont1"/>
        </w:rPr>
      </w:pPr>
      <w:r w:rsidRPr="00334C57">
        <w:rPr>
          <w:rStyle w:val="DefaultParagraphFont1"/>
        </w:rPr>
        <w:tab/>
        <w:t>&lt;Assets&gt;</w:t>
      </w:r>
    </w:p>
    <w:p w:rsidR="00334C57" w:rsidRPr="00334C57" w:rsidRDefault="00334C57" w:rsidP="00334C57">
      <w:pPr>
        <w:pStyle w:val="Code"/>
        <w:rPr>
          <w:rStyle w:val="DefaultParagraphFont1"/>
        </w:rPr>
      </w:pPr>
      <w:r w:rsidRPr="00334C57">
        <w:rPr>
          <w:rStyle w:val="DefaultParagraphFont1"/>
        </w:rPr>
        <w:tab/>
      </w:r>
      <w:r w:rsidRPr="00334C57">
        <w:rPr>
          <w:rStyle w:val="DefaultParagraphFont1"/>
        </w:rPr>
        <w:tab/>
        <w:t>&lt;CuttingTool serialNumber="</w:t>
      </w:r>
      <w:r w:rsidR="0042055D">
        <w:rPr>
          <w:rStyle w:val="DefaultParagraphFont1"/>
        </w:rPr>
        <w:t>1234</w:t>
      </w:r>
      <w:r w:rsidRPr="00334C57">
        <w:rPr>
          <w:rStyle w:val="DefaultParagraphFont1"/>
        </w:rPr>
        <w:t>" timestamp="2001-12-17T09:30:47Z" assetId="</w:t>
      </w:r>
      <w:r w:rsidR="0042055D">
        <w:rPr>
          <w:rStyle w:val="DefaultParagraphFont1"/>
        </w:rPr>
        <w:t>1234-112233</w:t>
      </w:r>
      <w:r w:rsidRPr="00334C57">
        <w:rPr>
          <w:rStyle w:val="DefaultParagraphFont1"/>
        </w:rPr>
        <w:t>"&gt;</w:t>
      </w:r>
    </w:p>
    <w:p w:rsidR="00334C57" w:rsidRPr="00334C57" w:rsidRDefault="00334C57" w:rsidP="00334C57">
      <w:pPr>
        <w:pStyle w:val="Code"/>
        <w:rPr>
          <w:rStyle w:val="DefaultParagraphFont1"/>
        </w:rPr>
      </w:pPr>
      <w:r w:rsidRPr="00334C57">
        <w:rPr>
          <w:rStyle w:val="DefaultParagraphFont1"/>
        </w:rPr>
        <w:tab/>
      </w:r>
      <w:r w:rsidRPr="00334C57">
        <w:rPr>
          <w:rStyle w:val="DefaultParagraphFont1"/>
        </w:rPr>
        <w:tab/>
      </w:r>
      <w:r w:rsidRPr="00334C57">
        <w:rPr>
          <w:rStyle w:val="DefaultParagraphFont1"/>
        </w:rPr>
        <w:tab/>
        <w:t>&lt;Description&gt;</w:t>
      </w:r>
      <w:r w:rsidR="00E80C61">
        <w:rPr>
          <w:rStyle w:val="DefaultParagraphFont1"/>
        </w:rPr>
        <w:t>Cutting Tool</w:t>
      </w:r>
      <w:r w:rsidRPr="00334C57">
        <w:rPr>
          <w:rStyle w:val="DefaultParagraphFont1"/>
        </w:rPr>
        <w:t>&lt;/Description&gt;</w:t>
      </w:r>
    </w:p>
    <w:p w:rsidR="00334C57" w:rsidRPr="00334C57" w:rsidRDefault="00334C57" w:rsidP="00334C57">
      <w:pPr>
        <w:pStyle w:val="Code"/>
        <w:rPr>
          <w:rStyle w:val="DefaultParagraphFont1"/>
        </w:rPr>
      </w:pPr>
      <w:r w:rsidRPr="00334C57">
        <w:rPr>
          <w:rStyle w:val="DefaultParagraphFont1"/>
        </w:rPr>
        <w:tab/>
      </w:r>
      <w:r w:rsidRPr="00334C57">
        <w:rPr>
          <w:rStyle w:val="DefaultParagraphFont1"/>
        </w:rPr>
        <w:tab/>
      </w:r>
      <w:r w:rsidRPr="00334C57">
        <w:rPr>
          <w:rStyle w:val="DefaultParagraphFont1"/>
        </w:rPr>
        <w:tab/>
        <w:t>&lt;ToolDefinition&gt;</w:t>
      </w:r>
      <w:r w:rsidR="00DB3DEB">
        <w:rPr>
          <w:rStyle w:val="DefaultParagraphFont1"/>
        </w:rPr>
        <w:t>…</w:t>
      </w:r>
      <w:r w:rsidRPr="00334C57">
        <w:rPr>
          <w:rStyle w:val="DefaultParagraphFont1"/>
        </w:rPr>
        <w:t>&lt;/ToolDefinition&gt;</w:t>
      </w:r>
    </w:p>
    <w:p w:rsidR="00334C57" w:rsidRPr="00334C57" w:rsidRDefault="00334C57" w:rsidP="00334C57">
      <w:pPr>
        <w:pStyle w:val="Code"/>
        <w:rPr>
          <w:rStyle w:val="DefaultParagraphFont1"/>
        </w:rPr>
      </w:pPr>
      <w:r w:rsidRPr="00334C57">
        <w:rPr>
          <w:rStyle w:val="DefaultParagraphFont1"/>
        </w:rPr>
        <w:tab/>
      </w:r>
      <w:r w:rsidRPr="00334C57">
        <w:rPr>
          <w:rStyle w:val="DefaultParagraphFont1"/>
        </w:rPr>
        <w:tab/>
      </w:r>
      <w:r w:rsidRPr="00334C57">
        <w:rPr>
          <w:rStyle w:val="DefaultParagraphFont1"/>
        </w:rPr>
        <w:tab/>
        <w:t>&lt;ToolLifeCycle deviceUuid="</w:t>
      </w:r>
      <w:r w:rsidR="00944C52">
        <w:rPr>
          <w:rStyle w:val="DefaultParagraphFont1"/>
        </w:rPr>
        <w:t>1222</w:t>
      </w:r>
      <w:r w:rsidRPr="00334C57">
        <w:rPr>
          <w:rStyle w:val="DefaultParagraphFont1"/>
        </w:rPr>
        <w:t>" toolId="</w:t>
      </w:r>
      <w:r w:rsidR="00944C52">
        <w:rPr>
          <w:rStyle w:val="DefaultParagraphFont1"/>
        </w:rPr>
        <w:t>1234</w:t>
      </w:r>
      <w:r w:rsidRPr="00334C57">
        <w:rPr>
          <w:rStyle w:val="DefaultParagraphFont1"/>
        </w:rPr>
        <w:t>"&gt;</w:t>
      </w:r>
      <w:r>
        <w:rPr>
          <w:rStyle w:val="DefaultParagraphFont1"/>
        </w:rPr>
        <w:t>…</w:t>
      </w:r>
    </w:p>
    <w:p w:rsidR="00334C57" w:rsidRPr="00334C57" w:rsidRDefault="00334C57" w:rsidP="00334C57">
      <w:pPr>
        <w:pStyle w:val="Code"/>
        <w:rPr>
          <w:rStyle w:val="DefaultParagraphFont1"/>
        </w:rPr>
      </w:pPr>
      <w:r w:rsidRPr="00334C57">
        <w:rPr>
          <w:rStyle w:val="DefaultParagraphFont1"/>
        </w:rPr>
        <w:tab/>
      </w:r>
      <w:r w:rsidRPr="00334C57">
        <w:rPr>
          <w:rStyle w:val="DefaultParagraphFont1"/>
        </w:rPr>
        <w:tab/>
      </w:r>
      <w:r w:rsidRPr="00334C57">
        <w:rPr>
          <w:rStyle w:val="DefaultParagraphFont1"/>
        </w:rPr>
        <w:tab/>
        <w:t>&lt;/ToolLifeCycle&gt;</w:t>
      </w:r>
    </w:p>
    <w:p w:rsidR="00334C57" w:rsidRPr="00334C57" w:rsidRDefault="00334C57" w:rsidP="00334C57">
      <w:pPr>
        <w:pStyle w:val="Code"/>
        <w:rPr>
          <w:rStyle w:val="DefaultParagraphFont1"/>
        </w:rPr>
      </w:pPr>
      <w:r w:rsidRPr="00334C57">
        <w:rPr>
          <w:rStyle w:val="DefaultParagraphFont1"/>
        </w:rPr>
        <w:tab/>
      </w:r>
      <w:r w:rsidRPr="00334C57">
        <w:rPr>
          <w:rStyle w:val="DefaultParagraphFont1"/>
        </w:rPr>
        <w:tab/>
        <w:t>&lt;/CuttingTool&gt;</w:t>
      </w:r>
    </w:p>
    <w:p w:rsidR="00334C57" w:rsidRPr="00334C57" w:rsidRDefault="00334C57" w:rsidP="00334C57">
      <w:pPr>
        <w:pStyle w:val="Code"/>
        <w:rPr>
          <w:rStyle w:val="DefaultParagraphFont1"/>
        </w:rPr>
      </w:pPr>
      <w:r w:rsidRPr="00334C57">
        <w:rPr>
          <w:rStyle w:val="DefaultParagraphFont1"/>
        </w:rPr>
        <w:tab/>
        <w:t>&lt;/Assets&gt;</w:t>
      </w:r>
    </w:p>
    <w:p w:rsidR="00334C57" w:rsidRDefault="00334C57" w:rsidP="00334C57">
      <w:pPr>
        <w:pStyle w:val="Code"/>
        <w:rPr>
          <w:rStyle w:val="DefaultParagraphFont1"/>
        </w:rPr>
      </w:pPr>
      <w:r w:rsidRPr="00334C57">
        <w:rPr>
          <w:rStyle w:val="DefaultParagraphFont1"/>
        </w:rPr>
        <w:t>&lt;/MTConnectAssets&gt;</w:t>
      </w:r>
    </w:p>
    <w:p w:rsidR="00AA7E47" w:rsidRPr="00A877B3" w:rsidRDefault="00944C52" w:rsidP="00AA7E47">
      <w:pPr>
        <w:pStyle w:val="BodyA"/>
        <w:rPr>
          <w:rStyle w:val="DefaultParagraphFont1"/>
        </w:rPr>
      </w:pPr>
      <w:r>
        <w:rPr>
          <w:rStyle w:val="DefaultParagraphFont1"/>
        </w:rPr>
        <w:t xml:space="preserve">The document is broken down into two sections, the tool definition </w:t>
      </w:r>
      <w:r w:rsidR="00850CBD">
        <w:rPr>
          <w:rStyle w:val="DefaultParagraphFont1"/>
        </w:rPr>
        <w:t xml:space="preserve">(line 7) </w:t>
      </w:r>
      <w:r>
        <w:rPr>
          <w:rStyle w:val="DefaultParagraphFont1"/>
        </w:rPr>
        <w:t>and the tool life cycle</w:t>
      </w:r>
      <w:r w:rsidR="00850CBD">
        <w:rPr>
          <w:rStyle w:val="DefaultParagraphFont1"/>
        </w:rPr>
        <w:t xml:space="preserve"> (lines 8-9)</w:t>
      </w:r>
      <w:r>
        <w:rPr>
          <w:rStyle w:val="DefaultParagraphFont1"/>
        </w:rPr>
        <w:t xml:space="preserve">. For more information on this structure, see </w:t>
      </w:r>
      <w:r w:rsidRPr="00F21358">
        <w:rPr>
          <w:rStyle w:val="DefaultParagraphFont1"/>
          <w:i/>
        </w:rPr>
        <w:t>Part 4: Assets</w:t>
      </w:r>
      <w:r>
        <w:rPr>
          <w:rStyle w:val="DefaultParagraphFont1"/>
        </w:rPr>
        <w:t>.</w:t>
      </w:r>
    </w:p>
    <w:p w:rsidR="00CE5023" w:rsidRDefault="005C2044">
      <w:pPr>
        <w:pStyle w:val="Heading2"/>
        <w:ind w:hanging="648"/>
        <w:rPr>
          <w:rFonts w:ascii="Courier" w:hAnsi="Courier"/>
        </w:rPr>
      </w:pPr>
      <w:bookmarkStart w:id="45" w:name="_Toc298504129"/>
      <w:r>
        <w:rPr>
          <w:rFonts w:ascii="Courier" w:hAnsi="Courier"/>
        </w:rPr>
        <w:lastRenderedPageBreak/>
        <w:t>MTConnectError</w:t>
      </w:r>
      <w:bookmarkEnd w:id="45"/>
    </w:p>
    <w:p w:rsidR="00993424" w:rsidRDefault="00993424" w:rsidP="00993424">
      <w:pPr>
        <w:pStyle w:val="BodyA"/>
        <w:jc w:val="center"/>
      </w:pPr>
      <w:r>
        <w:rPr>
          <w:noProof/>
        </w:rPr>
        <w:drawing>
          <wp:inline distT="0" distB="0" distL="0" distR="0">
            <wp:extent cx="4467225" cy="3257993"/>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4468437" cy="3258877"/>
                    </a:xfrm>
                    <a:prstGeom prst="rect">
                      <a:avLst/>
                    </a:prstGeom>
                    <a:noFill/>
                    <a:ln w="9525">
                      <a:noFill/>
                      <a:miter lim="800000"/>
                      <a:headEnd/>
                      <a:tailEnd/>
                    </a:ln>
                  </pic:spPr>
                </pic:pic>
              </a:graphicData>
            </a:graphic>
          </wp:inline>
        </w:drawing>
      </w:r>
    </w:p>
    <w:p w:rsidR="00993424" w:rsidRPr="00993424" w:rsidRDefault="00993424" w:rsidP="00993424">
      <w:pPr>
        <w:pStyle w:val="Caption"/>
      </w:pPr>
      <w:bookmarkStart w:id="46" w:name="_Toc298504175"/>
      <w:r w:rsidRPr="00BE7028">
        <w:t xml:space="preserve">Figure </w:t>
      </w:r>
      <w:r w:rsidR="00304946">
        <w:fldChar w:fldCharType="begin"/>
      </w:r>
      <w:r w:rsidR="00304946">
        <w:instrText xml:space="preserve"> SEQ Figure \* ARABIC </w:instrText>
      </w:r>
      <w:r w:rsidR="00304946">
        <w:fldChar w:fldCharType="separate"/>
      </w:r>
      <w:r w:rsidR="00676122">
        <w:rPr>
          <w:noProof/>
        </w:rPr>
        <w:t>6</w:t>
      </w:r>
      <w:r w:rsidR="00304946">
        <w:rPr>
          <w:noProof/>
        </w:rPr>
        <w:fldChar w:fldCharType="end"/>
      </w:r>
      <w:r w:rsidRPr="00BE7028">
        <w:t xml:space="preserve">: </w:t>
      </w:r>
      <w:r>
        <w:t>MTConnectError structure</w:t>
      </w:r>
      <w:bookmarkEnd w:id="46"/>
    </w:p>
    <w:p w:rsidR="00CE5023" w:rsidRDefault="005C2044">
      <w:pPr>
        <w:pStyle w:val="BodyA"/>
      </w:pPr>
      <w:r>
        <w:rPr>
          <w:rStyle w:val="DefaultParagraphFont1"/>
        </w:rPr>
        <w:t xml:space="preserve">An </w:t>
      </w:r>
      <w:r>
        <w:rPr>
          <w:rStyle w:val="ImbeddedCode"/>
        </w:rPr>
        <w:t>MTConnectError</w:t>
      </w:r>
      <w:r>
        <w:rPr>
          <w:rStyle w:val="DefaultParagraphFont1"/>
        </w:rPr>
        <w:t xml:space="preserve"> document contains information about an error that occurred in processing the request</w:t>
      </w:r>
      <w:r>
        <w:t xml:space="preserve">. In an </w:t>
      </w:r>
      <w:r>
        <w:rPr>
          <w:rStyle w:val="ImbeddedCode"/>
        </w:rPr>
        <w:t>MTConnectError</w:t>
      </w:r>
      <w:r>
        <w:t xml:space="preserve"> XML Document, there </w:t>
      </w:r>
      <w:r>
        <w:rPr>
          <w:b/>
        </w:rPr>
        <w:t>MUST</w:t>
      </w:r>
      <w:r>
        <w:t xml:space="preserve"> be a </w:t>
      </w:r>
      <w:r>
        <w:rPr>
          <w:rStyle w:val="ImbeddedCode"/>
        </w:rPr>
        <w:t>Header</w:t>
      </w:r>
      <w:r>
        <w:t xml:space="preserve"> </w:t>
      </w:r>
      <w:r w:rsidR="00170D62">
        <w:t>and it must be followed by an</w:t>
      </w:r>
      <w:r>
        <w:rPr>
          <w:rStyle w:val="DefaultParagraphFont1"/>
        </w:rPr>
        <w:t xml:space="preserve"> </w:t>
      </w:r>
      <w:r>
        <w:rPr>
          <w:rStyle w:val="ImbeddedCode"/>
        </w:rPr>
        <w:t>Error</w:t>
      </w:r>
      <w:r w:rsidR="00ED56DE">
        <w:rPr>
          <w:rStyle w:val="ImbeddedCode"/>
        </w:rPr>
        <w:t>s</w:t>
      </w:r>
      <w:r>
        <w:t xml:space="preserve"> </w:t>
      </w:r>
      <w:r w:rsidR="00ED56DE">
        <w:t xml:space="preserve">container that can contain a series of </w:t>
      </w:r>
      <w:r w:rsidR="00ED56DE" w:rsidRPr="00ED56DE">
        <w:rPr>
          <w:rStyle w:val="ImbeddedCode"/>
        </w:rPr>
        <w:t>Error</w:t>
      </w:r>
      <w:r w:rsidR="00ED56DE">
        <w:t xml:space="preserve"> elements</w:t>
      </w:r>
      <w:r>
        <w: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8080"/>
          <w:sz w:val="20"/>
          <w:szCs w:val="20"/>
          <w:highlight w:val="white"/>
        </w:rPr>
        <w:t>&lt;?xml version="1.0" encoding="UTF-8"?&gt;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MTConnectError</w:t>
      </w:r>
      <w:r w:rsidRPr="00791E7E">
        <w:rPr>
          <w:rFonts w:ascii="Courier New" w:eastAsia="Times New Roman" w:hAnsi="Courier New" w:cs="Courier New"/>
          <w:color w:val="FF0000"/>
          <w:sz w:val="20"/>
          <w:szCs w:val="20"/>
          <w:highlight w:val="white"/>
        </w:rPr>
        <w:t xml:space="preserve"> xmlns</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urn:mtconnect.org:MTConnectError:1.1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xmlns:xsi</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http://www.w3.org/2001/XMLSchema-instance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xsi:schemaLocation</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urn:mtconnect.org:MTConnectError:1.1 http://www.mtconnect.org/schemas/MTConnectError_1.1.xsd</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Header</w:t>
      </w:r>
      <w:r w:rsidRPr="00791E7E">
        <w:rPr>
          <w:rFonts w:ascii="Courier New" w:eastAsia="Times New Roman" w:hAnsi="Courier New" w:cs="Courier New"/>
          <w:color w:val="FF0000"/>
          <w:sz w:val="20"/>
          <w:szCs w:val="20"/>
          <w:highlight w:val="white"/>
        </w:rPr>
        <w:t xml:space="preserve"> creationTime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2010-03-12T12:33:01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sender</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localhost</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version</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1.1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bufferSize</w:t>
      </w:r>
      <w:r w:rsidRPr="00791E7E">
        <w:rPr>
          <w:rFonts w:ascii="Courier New" w:eastAsia="Times New Roman" w:hAnsi="Courier New" w:cs="Courier New"/>
          <w:color w:val="0000FF"/>
          <w:sz w:val="20"/>
          <w:szCs w:val="20"/>
          <w:highlight w:val="white"/>
        </w:rPr>
        <w:t>="</w:t>
      </w:r>
      <w:r w:rsidR="00170F53" w:rsidRPr="00DF2D1B">
        <w:rPr>
          <w:rFonts w:ascii="Courier New" w:eastAsia="Times New Roman" w:hAnsi="Courier New" w:cs="Courier New"/>
          <w:sz w:val="20"/>
          <w:szCs w:val="20"/>
          <w:highlight w:val="white"/>
        </w:rPr>
        <w:t>131072</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instanceId</w:t>
      </w:r>
      <w:r w:rsidRPr="00791E7E">
        <w:rPr>
          <w:rFonts w:ascii="Courier New" w:eastAsia="Times New Roman" w:hAnsi="Courier New" w:cs="Courier New"/>
          <w:color w:val="0000FF"/>
          <w:sz w:val="20"/>
          <w:szCs w:val="20"/>
          <w:highlight w:val="white"/>
        </w:rPr>
        <w:t>="</w:t>
      </w:r>
      <w:r w:rsidR="00DC3361" w:rsidRPr="00DF2D1B">
        <w:rPr>
          <w:rFonts w:ascii="Courier New" w:eastAsia="Times New Roman" w:hAnsi="Courier New" w:cs="Courier New"/>
          <w:sz w:val="20"/>
          <w:szCs w:val="20"/>
          <w:highlight w:val="white"/>
        </w:rPr>
        <w:t>1268463594</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Errors</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FF0000"/>
          <w:sz w:val="20"/>
          <w:szCs w:val="20"/>
          <w:highlight w:val="white"/>
        </w:rPr>
        <w:t xml:space="preserve"> errorCode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OUT_OF_RANGE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r w:rsidRPr="00791E7E">
        <w:rPr>
          <w:rFonts w:ascii="Courier New" w:eastAsia="Times New Roman" w:hAnsi="Courier New" w:cs="Courier New"/>
          <w:sz w:val="20"/>
          <w:szCs w:val="20"/>
          <w:highlight w:val="white"/>
        </w:rPr>
        <w:t>Argument was out of range</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FF0000"/>
          <w:sz w:val="20"/>
          <w:szCs w:val="20"/>
          <w:highlight w:val="white"/>
        </w:rPr>
        <w:t xml:space="preserve"> errorCode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INVALID_</w:t>
      </w:r>
      <w:r w:rsidR="00475AE4">
        <w:rPr>
          <w:rFonts w:ascii="Courier New" w:eastAsia="Times New Roman" w:hAnsi="Courier New" w:cs="Courier New"/>
          <w:sz w:val="20"/>
          <w:szCs w:val="20"/>
          <w:highlight w:val="white"/>
        </w:rPr>
        <w:t>X</w:t>
      </w:r>
      <w:r w:rsidRPr="00791E7E">
        <w:rPr>
          <w:rFonts w:ascii="Courier New" w:eastAsia="Times New Roman" w:hAnsi="Courier New" w:cs="Courier New"/>
          <w:sz w:val="20"/>
          <w:szCs w:val="20"/>
          <w:highlight w:val="white"/>
        </w:rPr>
        <w:t>PATH</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r w:rsidRPr="00791E7E">
        <w:rPr>
          <w:rFonts w:ascii="Courier New" w:eastAsia="Times New Roman" w:hAnsi="Courier New" w:cs="Courier New"/>
          <w:sz w:val="20"/>
          <w:szCs w:val="20"/>
          <w:highlight w:val="white"/>
        </w:rPr>
        <w:t>Bad path</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Errors</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MTConnectError</w:t>
      </w:r>
      <w:r w:rsidRPr="00791E7E">
        <w:rPr>
          <w:rFonts w:ascii="Courier New" w:eastAsia="Times New Roman" w:hAnsi="Courier New" w:cs="Courier New"/>
          <w:color w:val="0000FF"/>
          <w:sz w:val="20"/>
          <w:szCs w:val="20"/>
          <w:highlight w:val="white"/>
        </w:rPr>
        <w:t>&gt;</w:t>
      </w:r>
    </w:p>
    <w:p w:rsidR="00CE5023" w:rsidRDefault="00CE5023">
      <w:pPr>
        <w:pStyle w:val="BodyA"/>
      </w:pPr>
    </w:p>
    <w:p w:rsidR="00A45E66" w:rsidRDefault="00A45E66">
      <w:pPr>
        <w:pStyle w:val="BodyA"/>
      </w:pPr>
      <w:r>
        <w:t xml:space="preserve">For purposes of backward compatibility, a single error can have a single </w:t>
      </w:r>
      <w:r w:rsidRPr="00A45E66">
        <w:rPr>
          <w:rStyle w:val="ImbeddedCode"/>
        </w:rPr>
        <w:t>Error</w:t>
      </w:r>
      <w:r>
        <w:t xml:space="preserve"> element.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8080"/>
          <w:sz w:val="20"/>
          <w:szCs w:val="20"/>
          <w:highlight w:val="white"/>
        </w:rPr>
        <w:t>&lt;?xml version="1.0" encoding="UTF-8"?&gt;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00FF"/>
          <w:sz w:val="20"/>
          <w:szCs w:val="20"/>
          <w:highlight w:val="white"/>
        </w:rPr>
        <w:t>&lt;</w:t>
      </w:r>
      <w:r w:rsidRPr="0099010C">
        <w:rPr>
          <w:rFonts w:ascii="Courier New" w:eastAsia="Times New Roman" w:hAnsi="Courier New" w:cs="Courier New"/>
          <w:color w:val="800000"/>
          <w:sz w:val="20"/>
          <w:szCs w:val="20"/>
          <w:highlight w:val="white"/>
        </w:rPr>
        <w:t>MTConnectError</w:t>
      </w:r>
      <w:r w:rsidRPr="0099010C">
        <w:rPr>
          <w:rFonts w:ascii="Courier New" w:eastAsia="Times New Roman" w:hAnsi="Courier New" w:cs="Courier New"/>
          <w:color w:val="FF0000"/>
          <w:sz w:val="20"/>
          <w:szCs w:val="20"/>
          <w:highlight w:val="white"/>
        </w:rPr>
        <w:t xml:space="preserve"> xmlns</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urn:mtconnect.org:MTConnectError:1.1</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color w:val="FF0000"/>
          <w:sz w:val="20"/>
          <w:szCs w:val="20"/>
          <w:highlight w:val="white"/>
        </w:rPr>
        <w:t xml:space="preserve"> xmlns:xsi</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http://www.w3.org/2001/XMLSchema-instance</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color w:val="FF0000"/>
          <w:sz w:val="20"/>
          <w:szCs w:val="20"/>
          <w:highlight w:val="white"/>
        </w:rPr>
        <w:t xml:space="preserve"> xsi:schemaLocation</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urn:mtconnect.org:MTConnectError:1.1 http://www.mtconnect.org/schemas/MTConnectError_1.1.xsd</w:t>
      </w:r>
      <w:r w:rsidRPr="0099010C">
        <w:rPr>
          <w:rFonts w:ascii="Courier New" w:eastAsia="Times New Roman" w:hAnsi="Courier New" w:cs="Courier New"/>
          <w:color w:val="0000FF"/>
          <w:sz w:val="20"/>
          <w:szCs w:val="20"/>
          <w:highlight w:val="white"/>
        </w:rPr>
        <w:t>"&gt;</w:t>
      </w:r>
    </w:p>
    <w:p w:rsidR="00CA3C86" w:rsidRPr="0099010C" w:rsidRDefault="00503619"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Header</w:t>
      </w:r>
      <w:r w:rsidR="00CA3C86" w:rsidRPr="0099010C">
        <w:rPr>
          <w:rFonts w:ascii="Courier New" w:eastAsia="Times New Roman" w:hAnsi="Courier New" w:cs="Courier New"/>
          <w:color w:val="FF0000"/>
          <w:sz w:val="20"/>
          <w:szCs w:val="20"/>
          <w:highlight w:val="white"/>
        </w:rPr>
        <w:t xml:space="preserve"> creationTime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2010-03-12T12:33:01</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sender</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localhost</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version</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1.1</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bufferSize</w:t>
      </w:r>
      <w:r w:rsidR="00CA3C86" w:rsidRPr="0099010C">
        <w:rPr>
          <w:rFonts w:ascii="Courier New" w:eastAsia="Times New Roman" w:hAnsi="Courier New" w:cs="Courier New"/>
          <w:color w:val="0000FF"/>
          <w:sz w:val="20"/>
          <w:szCs w:val="20"/>
          <w:highlight w:val="white"/>
        </w:rPr>
        <w:t>="</w:t>
      </w:r>
      <w:r w:rsidR="00170F53" w:rsidRPr="00DF2D1B">
        <w:rPr>
          <w:rFonts w:ascii="Courier New" w:eastAsia="Times New Roman" w:hAnsi="Courier New" w:cs="Courier New"/>
          <w:sz w:val="20"/>
          <w:szCs w:val="20"/>
          <w:highlight w:val="white"/>
        </w:rPr>
        <w:t>131072</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instanceId</w:t>
      </w:r>
      <w:r w:rsidR="00CA3C86" w:rsidRPr="0099010C">
        <w:rPr>
          <w:rFonts w:ascii="Courier New" w:eastAsia="Times New Roman" w:hAnsi="Courier New" w:cs="Courier New"/>
          <w:color w:val="0000FF"/>
          <w:sz w:val="20"/>
          <w:szCs w:val="20"/>
          <w:highlight w:val="white"/>
        </w:rPr>
        <w:t>="</w:t>
      </w:r>
      <w:r w:rsidR="00DC3361" w:rsidRPr="00DF2D1B">
        <w:rPr>
          <w:rFonts w:ascii="Courier New" w:eastAsia="Times New Roman" w:hAnsi="Courier New" w:cs="Courier New"/>
          <w:sz w:val="20"/>
          <w:szCs w:val="20"/>
          <w:highlight w:val="white"/>
        </w:rPr>
        <w:t>1268463594</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r w:rsidR="00CA3C86" w:rsidRPr="0099010C">
        <w:rPr>
          <w:rFonts w:ascii="Courier New" w:eastAsia="Times New Roman" w:hAnsi="Courier New" w:cs="Courier New"/>
          <w:color w:val="0000FF"/>
          <w:sz w:val="20"/>
          <w:szCs w:val="20"/>
          <w:highlight w:val="white"/>
        </w:rPr>
        <w:t>/&gt;</w:t>
      </w:r>
    </w:p>
    <w:p w:rsidR="00CA3C86" w:rsidRPr="0099010C" w:rsidRDefault="00503619"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Error</w:t>
      </w:r>
      <w:r w:rsidR="00CA3C86" w:rsidRPr="0099010C">
        <w:rPr>
          <w:rFonts w:ascii="Courier New" w:eastAsia="Times New Roman" w:hAnsi="Courier New" w:cs="Courier New"/>
          <w:color w:val="FF0000"/>
          <w:sz w:val="20"/>
          <w:szCs w:val="20"/>
          <w:highlight w:val="white"/>
        </w:rPr>
        <w:t xml:space="preserve"> errorCode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OUT_OF_RANGE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r w:rsidR="00CA3C86" w:rsidRPr="0099010C">
        <w:rPr>
          <w:rFonts w:ascii="Courier New" w:eastAsia="Times New Roman" w:hAnsi="Courier New" w:cs="Courier New"/>
          <w:color w:val="0000FF"/>
          <w:sz w:val="20"/>
          <w:szCs w:val="20"/>
          <w:highlight w:val="white"/>
        </w:rPr>
        <w:t>&gt;</w:t>
      </w:r>
      <w:r w:rsidR="00CA3C86" w:rsidRPr="0099010C">
        <w:rPr>
          <w:rFonts w:ascii="Courier New" w:eastAsia="Times New Roman" w:hAnsi="Courier New" w:cs="Courier New"/>
          <w:sz w:val="20"/>
          <w:szCs w:val="20"/>
          <w:highlight w:val="white"/>
        </w:rPr>
        <w:t>Argument was out of range</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Error</w:t>
      </w:r>
      <w:r w:rsidR="00CA3C86" w:rsidRPr="0099010C">
        <w:rPr>
          <w:rFonts w:ascii="Courier New" w:eastAsia="Times New Roman" w:hAnsi="Courier New" w:cs="Courier New"/>
          <w:color w:val="0000FF"/>
          <w:sz w:val="20"/>
          <w:szCs w:val="20"/>
          <w:highlight w:val="white"/>
        </w:rPr>
        <w:t>&gt;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00FF"/>
          <w:sz w:val="20"/>
          <w:szCs w:val="20"/>
          <w:highlight w:val="white"/>
        </w:rPr>
        <w:t>&lt;/</w:t>
      </w:r>
      <w:r w:rsidRPr="0099010C">
        <w:rPr>
          <w:rFonts w:ascii="Courier New" w:eastAsia="Times New Roman" w:hAnsi="Courier New" w:cs="Courier New"/>
          <w:color w:val="800000"/>
          <w:sz w:val="20"/>
          <w:szCs w:val="20"/>
          <w:highlight w:val="white"/>
        </w:rPr>
        <w:t>MTConnectError</w:t>
      </w:r>
      <w:r w:rsidRPr="0099010C">
        <w:rPr>
          <w:rFonts w:ascii="Courier New" w:eastAsia="Times New Roman" w:hAnsi="Courier New" w:cs="Courier New"/>
          <w:color w:val="0000FF"/>
          <w:sz w:val="20"/>
          <w:szCs w:val="20"/>
          <w:highlight w:val="white"/>
        </w:rPr>
        <w:t>&gt;</w:t>
      </w:r>
    </w:p>
    <w:p w:rsidR="00CE5023" w:rsidRDefault="005C2044">
      <w:pPr>
        <w:pStyle w:val="Heading3"/>
        <w:tabs>
          <w:tab w:val="num" w:pos="648"/>
        </w:tabs>
        <w:ind w:left="648" w:hanging="648"/>
      </w:pPr>
      <w:bookmarkStart w:id="47" w:name="_Toc298504130"/>
      <w:r>
        <w:rPr>
          <w:rStyle w:val="ImbeddedCode"/>
        </w:rPr>
        <w:lastRenderedPageBreak/>
        <w:t>MTConnectError</w:t>
      </w:r>
      <w:r>
        <w:t xml:space="preserve"> Elements</w:t>
      </w:r>
      <w:bookmarkEnd w:id="47"/>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document </w:t>
      </w:r>
      <w:r>
        <w:rPr>
          <w:b/>
        </w:rPr>
        <w:t>MUST</w:t>
      </w:r>
      <w:r>
        <w:t xml:space="preserve"> include the Header for all documents and one </w:t>
      </w:r>
      <w:r>
        <w:rPr>
          <w:rStyle w:val="ImbeddedCode"/>
        </w:rPr>
        <w:t>Error</w:t>
      </w:r>
      <w:r>
        <w:t xml:space="preserve"> element.</w:t>
      </w:r>
    </w:p>
    <w:tbl>
      <w:tblPr>
        <w:tblW w:w="0" w:type="auto"/>
        <w:tblInd w:w="108" w:type="dxa"/>
        <w:shd w:val="clear" w:color="auto" w:fill="FFFFFF"/>
        <w:tblLayout w:type="fixed"/>
        <w:tblLook w:val="0000" w:firstRow="0" w:lastRow="0" w:firstColumn="0" w:lastColumn="0" w:noHBand="0" w:noVBand="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w:t>
            </w:r>
            <w:r w:rsidR="00464758">
              <w:rPr>
                <w:rFonts w:ascii="Courier" w:hAnsi="Courier"/>
                <w:sz w:val="22"/>
              </w:rPr>
              <w:t>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137B94">
            <w:pPr>
              <w:pStyle w:val="TableNormalParagraph"/>
            </w:pPr>
            <w:r>
              <w:t xml:space="preserve">A collection of </w:t>
            </w:r>
            <w:r w:rsidRPr="00137B94">
              <w:rPr>
                <w:rStyle w:val="ImbeddedCode"/>
              </w:rPr>
              <w:t>Error</w:t>
            </w:r>
            <w:r>
              <w:t xml:space="preserve"> elements.</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section </w:t>
      </w:r>
      <w:r w:rsidR="00EA3C57">
        <w:fldChar w:fldCharType="begin"/>
      </w:r>
      <w:r>
        <w:instrText xml:space="preserve"> REF _Ref77083843 \r \h </w:instrText>
      </w:r>
      <w:r w:rsidR="00EA3C57">
        <w:fldChar w:fldCharType="separate"/>
      </w:r>
      <w:r w:rsidR="00676122">
        <w:t>4.5</w:t>
      </w:r>
      <w:r w:rsidR="00EA3C57">
        <w:fldChar w:fldCharType="end"/>
      </w:r>
      <w:r>
        <w:t xml:space="preserve"> for </w:t>
      </w:r>
      <w:r>
        <w:rPr>
          <w:rStyle w:val="ImbeddedCode"/>
        </w:rPr>
        <w:t>Header</w:t>
      </w:r>
      <w:r>
        <w:t xml:space="preserve"> and section </w:t>
      </w:r>
      <w:r w:rsidR="00F96941">
        <w:t>5.6</w:t>
      </w:r>
      <w:r>
        <w:t xml:space="preserve"> for </w:t>
      </w:r>
      <w:r>
        <w:rPr>
          <w:rStyle w:val="ImbeddedCode"/>
        </w:rPr>
        <w:t>Error</w:t>
      </w:r>
      <w:r>
        <w:t>.</w:t>
      </w:r>
    </w:p>
    <w:p w:rsidR="00CE5023" w:rsidRDefault="005C2044">
      <w:pPr>
        <w:pStyle w:val="Heading2"/>
        <w:ind w:hanging="648"/>
      </w:pPr>
      <w:bookmarkStart w:id="48" w:name="_TOC25936"/>
      <w:bookmarkStart w:id="49" w:name="_Ref77083843"/>
      <w:bookmarkStart w:id="50" w:name="_Toc298504131"/>
      <w:bookmarkEnd w:id="48"/>
      <w:r>
        <w:t>Header</w:t>
      </w:r>
      <w:bookmarkEnd w:id="49"/>
      <w:bookmarkEnd w:id="50"/>
    </w:p>
    <w:p w:rsidR="00CE5023" w:rsidRDefault="005C2044">
      <w:pPr>
        <w:pStyle w:val="BodyA"/>
      </w:pPr>
      <w:r>
        <w:t xml:space="preserve">Every </w:t>
      </w:r>
      <w:r w:rsidR="002B0D0A">
        <w:t>MTConnect</w:t>
      </w:r>
      <w:r w:rsidR="002B0D0A" w:rsidRPr="002B0D0A">
        <w:rPr>
          <w:vertAlign w:val="superscript"/>
        </w:rPr>
        <w:t>®</w:t>
      </w:r>
      <w:r w:rsidR="002B0D0A">
        <w:t xml:space="preserve"> </w:t>
      </w:r>
      <w:r>
        <w:t xml:space="preserve">response </w:t>
      </w:r>
      <w:r>
        <w:rPr>
          <w:b/>
        </w:rPr>
        <w:t>MUST</w:t>
      </w:r>
      <w:r>
        <w:t xml:space="preserve"> contain a header as the first element </w:t>
      </w:r>
      <w:r w:rsidR="005251EA">
        <w:t xml:space="preserve">below the root element </w:t>
      </w:r>
      <w:r>
        <w:t xml:space="preserve">of any </w:t>
      </w:r>
      <w:r w:rsidR="002B0D0A">
        <w:t>MTConnect</w:t>
      </w:r>
      <w:r w:rsidR="002B0D0A" w:rsidRPr="002B0D0A">
        <w:rPr>
          <w:vertAlign w:val="superscript"/>
        </w:rPr>
        <w:t>®</w:t>
      </w:r>
      <w:r w:rsidR="002B0D0A">
        <w:t xml:space="preserve"> </w:t>
      </w:r>
      <w:r>
        <w:t xml:space="preserve">XML Document sent back to an application. The following information </w:t>
      </w:r>
      <w:r>
        <w:rPr>
          <w:b/>
        </w:rPr>
        <w:t>MUST</w:t>
      </w:r>
      <w:r>
        <w:t xml:space="preserve"> be provided in the header:</w:t>
      </w:r>
      <w:r w:rsidR="007F5050">
        <w:t xml:space="preserve"> </w:t>
      </w:r>
      <w:r w:rsidR="007F5050" w:rsidRPr="00E8540F">
        <w:rPr>
          <w:rStyle w:val="ImbeddedCode"/>
        </w:rPr>
        <w:t>creationTime</w:t>
      </w:r>
      <w:r w:rsidR="007F5050">
        <w:t xml:space="preserve">, </w:t>
      </w:r>
      <w:r w:rsidR="002347D0" w:rsidRPr="00E8540F">
        <w:rPr>
          <w:rStyle w:val="ImbeddedCode"/>
        </w:rPr>
        <w:t>instanceId</w:t>
      </w:r>
      <w:r w:rsidR="002347D0">
        <w:t xml:space="preserve">, </w:t>
      </w:r>
      <w:r w:rsidR="002347D0" w:rsidRPr="00E8540F">
        <w:rPr>
          <w:rStyle w:val="ImbeddedCode"/>
        </w:rPr>
        <w:t>sender</w:t>
      </w:r>
      <w:r w:rsidR="002347D0">
        <w:t xml:space="preserve">, </w:t>
      </w:r>
      <w:r w:rsidR="002347D0" w:rsidRPr="00E8540F">
        <w:rPr>
          <w:rStyle w:val="ImbeddedCode"/>
        </w:rPr>
        <w:t>bufferSize</w:t>
      </w:r>
      <w:r w:rsidR="002347D0">
        <w:t xml:space="preserve">, and </w:t>
      </w:r>
      <w:r w:rsidR="002347D0" w:rsidRPr="00E8540F">
        <w:rPr>
          <w:rStyle w:val="ImbeddedCode"/>
        </w:rPr>
        <w:t>version</w:t>
      </w:r>
      <w:r w:rsidR="00E8540F">
        <w:t xml:space="preserve">. </w:t>
      </w:r>
      <w:r w:rsidR="00C010F3">
        <w:t>If the document is a</w:t>
      </w:r>
      <w:r w:rsidR="00DC43BA">
        <w:t>n</w:t>
      </w:r>
      <w:r w:rsidR="00C010F3">
        <w:t xml:space="preserve"> </w:t>
      </w:r>
      <w:r w:rsidR="00C010F3" w:rsidRPr="00995D7E">
        <w:rPr>
          <w:rStyle w:val="ImbeddedCode"/>
        </w:rPr>
        <w:t>MTConnectStreams</w:t>
      </w:r>
      <w:r w:rsidR="00C010F3">
        <w:t xml:space="preserve"> document it </w:t>
      </w:r>
      <w:r w:rsidR="00C010F3">
        <w:rPr>
          <w:b/>
        </w:rPr>
        <w:t>MUST</w:t>
      </w:r>
      <w:r w:rsidR="00C010F3">
        <w:t xml:space="preserve"> also contain the </w:t>
      </w:r>
      <w:r w:rsidR="00C010F3" w:rsidRPr="00C010F3">
        <w:rPr>
          <w:rStyle w:val="ImbeddedCode"/>
        </w:rPr>
        <w:t>nextSequence</w:t>
      </w:r>
      <w:r w:rsidR="00C010F3">
        <w:t xml:space="preserve">, </w:t>
      </w:r>
      <w:r w:rsidR="00C010F3" w:rsidRPr="00C010F3">
        <w:rPr>
          <w:rStyle w:val="ImbeddedCode"/>
        </w:rPr>
        <w:t>firstSequence</w:t>
      </w:r>
      <w:r w:rsidR="00C010F3">
        <w:t xml:space="preserve">, and </w:t>
      </w:r>
      <w:r w:rsidR="00C010F3" w:rsidRPr="00C010F3">
        <w:rPr>
          <w:rStyle w:val="ImbeddedCode"/>
        </w:rPr>
        <w:t>lastSequence</w:t>
      </w:r>
      <w:r w:rsidR="00C010F3">
        <w:t xml:space="preserve"> attributes as well.</w:t>
      </w:r>
    </w:p>
    <w:p w:rsidR="0016055F" w:rsidRDefault="0067048E" w:rsidP="00BB1701">
      <w:pPr>
        <w:pStyle w:val="Heading2"/>
      </w:pPr>
      <w:bookmarkStart w:id="51" w:name="_Toc298504132"/>
      <w:r>
        <w:lastRenderedPageBreak/>
        <w:t>MTConnectDevices Header</w:t>
      </w:r>
      <w:bookmarkEnd w:id="51"/>
      <w:r>
        <w:t xml:space="preserve"> </w:t>
      </w:r>
    </w:p>
    <w:p w:rsidR="004366E7" w:rsidRDefault="00266781" w:rsidP="00A047C5">
      <w:pPr>
        <w:pStyle w:val="BodyA"/>
        <w:jc w:val="center"/>
      </w:pPr>
      <w:r>
        <w:rPr>
          <w:noProof/>
        </w:rPr>
        <w:drawing>
          <wp:inline distT="0" distB="0" distL="0" distR="0" wp14:anchorId="24C810BF" wp14:editId="2A37427C">
            <wp:extent cx="5943600" cy="43510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s_header.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351020"/>
                    </a:xfrm>
                    <a:prstGeom prst="rect">
                      <a:avLst/>
                    </a:prstGeom>
                  </pic:spPr>
                </pic:pic>
              </a:graphicData>
            </a:graphic>
          </wp:inline>
        </w:drawing>
      </w:r>
    </w:p>
    <w:p w:rsidR="007A0955" w:rsidRDefault="007A0955" w:rsidP="007A0955">
      <w:pPr>
        <w:pStyle w:val="Heading3"/>
        <w:tabs>
          <w:tab w:val="num" w:pos="648"/>
        </w:tabs>
        <w:ind w:left="648" w:hanging="648"/>
      </w:pPr>
      <w:bookmarkStart w:id="52" w:name="_Toc293661059"/>
      <w:bookmarkStart w:id="53" w:name="_Toc298504133"/>
      <w:r>
        <w:t>Header attributes:</w:t>
      </w:r>
      <w:bookmarkEnd w:id="52"/>
      <w:bookmarkEnd w:id="53"/>
    </w:p>
    <w:p w:rsidR="00346A4B" w:rsidRPr="00346A4B" w:rsidRDefault="00346A4B" w:rsidP="00346A4B">
      <w:pPr>
        <w:pStyle w:val="BodyA"/>
      </w:pPr>
      <w:r>
        <w:t>See below for full description of common attributes</w:t>
      </w:r>
    </w:p>
    <w:p w:rsidR="007A0955" w:rsidRDefault="007A0955" w:rsidP="00BB1701">
      <w:pPr>
        <w:pStyle w:val="Heading3"/>
        <w:tabs>
          <w:tab w:val="clear" w:pos="720"/>
          <w:tab w:val="num" w:pos="810"/>
        </w:tabs>
      </w:pPr>
      <w:bookmarkStart w:id="54" w:name="_Toc89966124"/>
      <w:bookmarkStart w:id="55" w:name="_Toc293661237"/>
      <w:bookmarkStart w:id="56" w:name="_Toc298504134"/>
      <w:r>
        <w:t>Header Elements</w:t>
      </w:r>
      <w:bookmarkEnd w:id="54"/>
      <w:bookmarkEnd w:id="55"/>
      <w:bookmarkEnd w:id="56"/>
    </w:p>
    <w:tbl>
      <w:tblPr>
        <w:tblW w:w="0" w:type="auto"/>
        <w:tblInd w:w="108" w:type="dxa"/>
        <w:shd w:val="clear" w:color="auto" w:fill="FFFFFF"/>
        <w:tblLayout w:type="fixed"/>
        <w:tblLook w:val="0000" w:firstRow="0" w:lastRow="0" w:firstColumn="0" w:lastColumn="0" w:noHBand="0" w:noVBand="0"/>
      </w:tblPr>
      <w:tblGrid>
        <w:gridCol w:w="1877"/>
        <w:gridCol w:w="5890"/>
        <w:gridCol w:w="1475"/>
      </w:tblGrid>
      <w:tr w:rsidR="007A0955" w:rsidTr="00B85557">
        <w:trPr>
          <w:cantSplit/>
          <w:trHeight w:val="373"/>
          <w:tblHeader/>
        </w:trPr>
        <w:tc>
          <w:tcPr>
            <w:tcW w:w="187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A0955" w:rsidRDefault="007A0955" w:rsidP="00B85557">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89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A0955" w:rsidRDefault="007A0955" w:rsidP="00B8555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A0955" w:rsidRDefault="007A0955" w:rsidP="00B8555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7A0955" w:rsidTr="00B85557">
        <w:trPr>
          <w:cantSplit/>
          <w:trHeight w:val="647"/>
        </w:trPr>
        <w:tc>
          <w:tcPr>
            <w:tcW w:w="187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A0955" w:rsidRDefault="000F0BD0" w:rsidP="00B85557">
            <w:pPr>
              <w:pStyle w:val="TableNormalParagraph"/>
              <w:rPr>
                <w:rFonts w:ascii="Courier" w:hAnsi="Courier"/>
              </w:rPr>
            </w:pPr>
            <w:r>
              <w:rPr>
                <w:rFonts w:ascii="Courier" w:hAnsi="Courier"/>
              </w:rPr>
              <w:t>AssetCount</w:t>
            </w:r>
          </w:p>
        </w:tc>
        <w:tc>
          <w:tcPr>
            <w:tcW w:w="58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A0955" w:rsidRPr="004815FD" w:rsidRDefault="00CE1F01" w:rsidP="00B85557">
            <w:pPr>
              <w:pStyle w:val="TableNormalParagraph"/>
            </w:pPr>
            <w:r>
              <w:t xml:space="preserve">Contains the number of each asset type currently in the agent. </w:t>
            </w:r>
            <w:r w:rsidR="00033C35">
              <w:t>This a</w:t>
            </w:r>
            <w:r>
              <w:t>llows applications to determine the present of assets of a certain type.</w:t>
            </w:r>
            <w:r w:rsidR="004815FD">
              <w:t xml:space="preserve"> The CDATA of this </w:t>
            </w:r>
            <w:r w:rsidR="004815FD">
              <w:rPr>
                <w:b/>
              </w:rPr>
              <w:t xml:space="preserve">MUST </w:t>
            </w:r>
            <w:r w:rsidR="004815FD">
              <w:t xml:space="preserve">be an integer value representing the count. It </w:t>
            </w:r>
            <w:r w:rsidR="004815FD">
              <w:rPr>
                <w:b/>
              </w:rPr>
              <w:t>MUST</w:t>
            </w:r>
            <w:r w:rsidR="004815FD">
              <w:t xml:space="preserve"> be less than or equal to the maximum number of assets</w:t>
            </w:r>
            <w:r w:rsidR="00266781">
              <w:t xml:space="preserve"> (</w:t>
            </w:r>
            <w:r w:rsidR="00266781" w:rsidRPr="00266781">
              <w:rPr>
                <w:rStyle w:val="ImbeddedCode"/>
              </w:rPr>
              <w:t>assetBufferSize</w:t>
            </w:r>
            <w:r w:rsidR="00266781">
              <w:t>)</w:t>
            </w:r>
            <w:r w:rsidR="004815FD">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A0955" w:rsidRDefault="007A0955" w:rsidP="00B85557">
            <w:pPr>
              <w:pStyle w:val="TableNormalParagraph"/>
              <w:jc w:val="center"/>
            </w:pPr>
            <w:r>
              <w:t>0..1</w:t>
            </w:r>
          </w:p>
        </w:tc>
      </w:tr>
    </w:tbl>
    <w:p w:rsidR="0048567D" w:rsidRDefault="0016090D" w:rsidP="0048567D">
      <w:pPr>
        <w:pStyle w:val="Heading3"/>
        <w:tabs>
          <w:tab w:val="num" w:pos="648"/>
        </w:tabs>
        <w:ind w:left="648" w:hanging="648"/>
      </w:pPr>
      <w:bookmarkStart w:id="57" w:name="_Toc298504135"/>
      <w:r>
        <w:t>AssetCount</w:t>
      </w:r>
      <w:r w:rsidR="0048567D">
        <w:t xml:space="preserve"> attributes:</w:t>
      </w:r>
      <w:bookmarkEnd w:id="57"/>
    </w:p>
    <w:tbl>
      <w:tblPr>
        <w:tblW w:w="0" w:type="auto"/>
        <w:tblInd w:w="108" w:type="dxa"/>
        <w:shd w:val="clear" w:color="auto" w:fill="FFFFFF"/>
        <w:tblLayout w:type="fixed"/>
        <w:tblLook w:val="0000" w:firstRow="0" w:lastRow="0" w:firstColumn="0" w:lastColumn="0" w:noHBand="0" w:noVBand="0"/>
      </w:tblPr>
      <w:tblGrid>
        <w:gridCol w:w="1815"/>
        <w:gridCol w:w="5696"/>
        <w:gridCol w:w="1731"/>
      </w:tblGrid>
      <w:tr w:rsidR="005F2DDE" w:rsidTr="00B85557">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F2DDE" w:rsidRDefault="005F2DDE" w:rsidP="00B85557">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F2DDE" w:rsidRDefault="005F2DDE" w:rsidP="00B8555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F2DDE" w:rsidRDefault="005F2DDE" w:rsidP="00B8555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5F2DDE" w:rsidTr="00B85557">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F2DDE" w:rsidRDefault="005F2DDE" w:rsidP="00B85557">
            <w:pPr>
              <w:pStyle w:val="TableNormalParagraph"/>
              <w:spacing w:line="312" w:lineRule="auto"/>
              <w:rPr>
                <w:rFonts w:ascii="Courier" w:hAnsi="Courier"/>
                <w:sz w:val="22"/>
              </w:rPr>
            </w:pPr>
            <w:r>
              <w:rPr>
                <w:rFonts w:ascii="Courier" w:hAnsi="Courier"/>
                <w:sz w:val="22"/>
              </w:rPr>
              <w:t>assetType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F2DDE" w:rsidRDefault="005F2DDE" w:rsidP="00B85557">
            <w:pPr>
              <w:pStyle w:val="TableNormalParagraph"/>
            </w:pPr>
            <w:r>
              <w:t>The type of assets for the count.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F2DDE" w:rsidRDefault="005F2DDE" w:rsidP="00B85557">
            <w:pPr>
              <w:pStyle w:val="TableNormalParagraph"/>
              <w:jc w:val="center"/>
            </w:pPr>
            <w:r>
              <w:t>1</w:t>
            </w:r>
          </w:p>
        </w:tc>
      </w:tr>
    </w:tbl>
    <w:p w:rsidR="001508EC" w:rsidRPr="001508EC" w:rsidRDefault="001508EC" w:rsidP="001508EC">
      <w:pPr>
        <w:pStyle w:val="BodyA"/>
      </w:pPr>
    </w:p>
    <w:p w:rsidR="00512EB4" w:rsidRDefault="00512EB4" w:rsidP="00BB1701">
      <w:pPr>
        <w:pStyle w:val="Heading2"/>
        <w:tabs>
          <w:tab w:val="num" w:pos="810"/>
        </w:tabs>
      </w:pPr>
      <w:bookmarkStart w:id="58" w:name="_Toc298504137"/>
      <w:r>
        <w:lastRenderedPageBreak/>
        <w:t>MTConnectStreams Header</w:t>
      </w:r>
      <w:bookmarkEnd w:id="58"/>
      <w:r>
        <w:t xml:space="preserve"> </w:t>
      </w:r>
    </w:p>
    <w:p w:rsidR="002A65C7" w:rsidRDefault="002A65C7" w:rsidP="002A65C7">
      <w:pPr>
        <w:pStyle w:val="BodyA"/>
      </w:pPr>
      <w:r>
        <w:t xml:space="preserve">The second header is for </w:t>
      </w:r>
      <w:r>
        <w:rPr>
          <w:rStyle w:val="ImbeddedCode"/>
        </w:rPr>
        <w:t>MTConnectStreams</w:t>
      </w:r>
      <w:r>
        <w:t xml:space="preserve"> </w:t>
      </w:r>
      <w:r w:rsidR="00F96941">
        <w:t>where</w:t>
      </w:r>
      <w:r>
        <w:t xml:space="preserve"> the protocol </w:t>
      </w:r>
      <w:r w:rsidR="00704802">
        <w:t xml:space="preserve">sequence </w:t>
      </w:r>
      <w:r>
        <w:t xml:space="preserve">information </w:t>
      </w:r>
      <w:r w:rsidR="00813D70">
        <w:rPr>
          <w:b/>
        </w:rPr>
        <w:t xml:space="preserve">MUST </w:t>
      </w:r>
      <w:r>
        <w:t>be provided:</w:t>
      </w:r>
    </w:p>
    <w:p w:rsidR="002A65C7" w:rsidRPr="002A65C7" w:rsidRDefault="000036AF" w:rsidP="000348A6">
      <w:pPr>
        <w:pStyle w:val="BodyA"/>
        <w:jc w:val="center"/>
      </w:pPr>
      <w:r>
        <w:rPr>
          <w:noProof/>
        </w:rPr>
        <w:drawing>
          <wp:inline distT="0" distB="0" distL="0" distR="0" wp14:anchorId="210FB844" wp14:editId="731CCADD">
            <wp:extent cx="2910564" cy="3355676"/>
            <wp:effectExtent l="19050" t="0" r="4086"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2912555" cy="3357972"/>
                    </a:xfrm>
                    <a:prstGeom prst="rect">
                      <a:avLst/>
                    </a:prstGeom>
                    <a:noFill/>
                    <a:ln w="9525">
                      <a:noFill/>
                      <a:miter lim="800000"/>
                      <a:headEnd/>
                      <a:tailEnd/>
                    </a:ln>
                  </pic:spPr>
                </pic:pic>
              </a:graphicData>
            </a:graphic>
          </wp:inline>
        </w:drawing>
      </w:r>
    </w:p>
    <w:p w:rsidR="00554070" w:rsidRPr="00554070" w:rsidRDefault="00554070" w:rsidP="00554070">
      <w:pPr>
        <w:pStyle w:val="Caption"/>
        <w:rPr>
          <w:rStyle w:val="ImbeddedCode"/>
        </w:rPr>
      </w:pPr>
      <w:bookmarkStart w:id="59" w:name="_Toc298504177"/>
      <w:r w:rsidRPr="00BE7028">
        <w:t xml:space="preserve">Figure </w:t>
      </w:r>
      <w:r w:rsidR="00304946">
        <w:fldChar w:fldCharType="begin"/>
      </w:r>
      <w:r w:rsidR="00304946">
        <w:instrText xml:space="preserve"> SEQ Figure \* ARABIC </w:instrText>
      </w:r>
      <w:r w:rsidR="00304946">
        <w:fldChar w:fldCharType="separate"/>
      </w:r>
      <w:r w:rsidR="00676122">
        <w:rPr>
          <w:noProof/>
        </w:rPr>
        <w:t>8</w:t>
      </w:r>
      <w:r w:rsidR="00304946">
        <w:rPr>
          <w:noProof/>
        </w:rPr>
        <w:fldChar w:fldCharType="end"/>
      </w:r>
      <w:r w:rsidRPr="00BE7028">
        <w:t>: Header Schema Diagram</w:t>
      </w:r>
      <w:r>
        <w:t xml:space="preserve"> for </w:t>
      </w:r>
      <w:r>
        <w:rPr>
          <w:rStyle w:val="ImbeddedCode"/>
        </w:rPr>
        <w:t>MTConnectStreams</w:t>
      </w:r>
      <w:bookmarkEnd w:id="59"/>
    </w:p>
    <w:p w:rsidR="00CE5023" w:rsidRDefault="00CE5023">
      <w:pPr>
        <w:pStyle w:val="BodyA"/>
      </w:pPr>
    </w:p>
    <w:p w:rsidR="00CE5023" w:rsidRPr="004070C1" w:rsidRDefault="00DF2D1B" w:rsidP="004070C1">
      <w:pPr>
        <w:suppressAutoHyphens/>
        <w:autoSpaceDE w:val="0"/>
        <w:autoSpaceDN w:val="0"/>
        <w:adjustRightInd w:val="0"/>
        <w:rPr>
          <w:rFonts w:ascii="Courier New" w:eastAsia="Times New Roman" w:hAnsi="Courier New" w:cs="Courier New"/>
          <w:sz w:val="20"/>
          <w:szCs w:val="20"/>
          <w:highlight w:val="white"/>
        </w:rPr>
      </w:pPr>
      <w:r w:rsidRPr="00DF2D1B">
        <w:rPr>
          <w:rFonts w:ascii="Courier New" w:eastAsia="Times New Roman" w:hAnsi="Courier New" w:cs="Courier New"/>
          <w:color w:val="0000FF"/>
          <w:sz w:val="20"/>
          <w:szCs w:val="20"/>
          <w:highlight w:val="white"/>
        </w:rPr>
        <w:t>&lt;</w:t>
      </w:r>
      <w:r w:rsidRPr="00DF2D1B">
        <w:rPr>
          <w:rFonts w:ascii="Courier New" w:eastAsia="Times New Roman" w:hAnsi="Courier New" w:cs="Courier New"/>
          <w:color w:val="800000"/>
          <w:sz w:val="20"/>
          <w:szCs w:val="20"/>
          <w:highlight w:val="white"/>
        </w:rPr>
        <w:t>Header</w:t>
      </w:r>
      <w:r w:rsidRPr="00DF2D1B">
        <w:rPr>
          <w:rFonts w:ascii="Courier New" w:eastAsia="Times New Roman" w:hAnsi="Courier New" w:cs="Courier New"/>
          <w:color w:val="FF0000"/>
          <w:sz w:val="20"/>
          <w:szCs w:val="20"/>
          <w:highlight w:val="white"/>
        </w:rPr>
        <w:t xml:space="preserve"> creationTime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2010-03-13T07:59:11+00:00</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sender</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localhost</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00AA36EA">
        <w:rPr>
          <w:rFonts w:ascii="Courier New" w:eastAsia="Times New Roman" w:hAnsi="Courier New" w:cs="Courier New"/>
          <w:color w:val="FF0000"/>
          <w:sz w:val="20"/>
          <w:szCs w:val="20"/>
          <w:highlight w:val="white"/>
        </w:rPr>
        <w:br/>
        <w:t xml:space="preserve">  </w:t>
      </w:r>
      <w:r w:rsidR="00CA09BD">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FF0000"/>
          <w:sz w:val="20"/>
          <w:szCs w:val="20"/>
          <w:highlight w:val="white"/>
        </w:rPr>
        <w:t>instanceId</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1268463594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bufferSize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131072</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version</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1.1</w:t>
      </w:r>
      <w:r w:rsidRPr="00DF2D1B">
        <w:rPr>
          <w:rFonts w:ascii="Courier New" w:eastAsia="Times New Roman" w:hAnsi="Courier New" w:cs="Courier New"/>
          <w:color w:val="0000FF"/>
          <w:sz w:val="20"/>
          <w:szCs w:val="20"/>
          <w:highlight w:val="white"/>
        </w:rPr>
        <w:t>"</w:t>
      </w:r>
      <w:r w:rsidR="00AA36EA">
        <w:rPr>
          <w:rFonts w:ascii="Courier New" w:eastAsia="Times New Roman" w:hAnsi="Courier New" w:cs="Courier New"/>
          <w:color w:val="0000FF"/>
          <w:sz w:val="20"/>
          <w:szCs w:val="20"/>
          <w:highlight w:val="white"/>
        </w:rPr>
        <w:br/>
        <w:t xml:space="preserve"> </w:t>
      </w:r>
      <w:r w:rsidRPr="00DF2D1B">
        <w:rPr>
          <w:rFonts w:ascii="Courier New" w:eastAsia="Times New Roman" w:hAnsi="Courier New" w:cs="Courier New"/>
          <w:color w:val="FF0000"/>
          <w:sz w:val="20"/>
          <w:szCs w:val="20"/>
          <w:highlight w:val="white"/>
        </w:rPr>
        <w:t xml:space="preserve"> </w:t>
      </w:r>
      <w:r w:rsidR="00CA09BD">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FF0000"/>
          <w:sz w:val="20"/>
          <w:szCs w:val="20"/>
          <w:highlight w:val="white"/>
        </w:rPr>
        <w:t>nextSequence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154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firstSequence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lastSequence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153</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0000FF"/>
          <w:sz w:val="20"/>
          <w:szCs w:val="20"/>
          <w:highlight w:val="white"/>
        </w:rPr>
        <w:t>/&gt;</w:t>
      </w:r>
    </w:p>
    <w:p w:rsidR="00BE3393" w:rsidRDefault="00BE3393" w:rsidP="00BE3393">
      <w:pPr>
        <w:pStyle w:val="Heading2"/>
        <w:tabs>
          <w:tab w:val="num" w:pos="810"/>
        </w:tabs>
      </w:pPr>
      <w:bookmarkStart w:id="60" w:name="_Toc298504138"/>
      <w:bookmarkStart w:id="61" w:name="_Toc298504136"/>
      <w:r>
        <w:t>MTConnectAsset</w:t>
      </w:r>
      <w:r>
        <w:t xml:space="preserve">s Header </w:t>
      </w:r>
    </w:p>
    <w:p w:rsidR="00BE3393" w:rsidRDefault="00BE3393" w:rsidP="00BE3393">
      <w:pPr>
        <w:pStyle w:val="BodyA"/>
      </w:pPr>
      <w:r>
        <w:t xml:space="preserve">The second header is for </w:t>
      </w:r>
      <w:r w:rsidR="00800587">
        <w:rPr>
          <w:rStyle w:val="ImbeddedCode"/>
        </w:rPr>
        <w:t>MTConnectAsset</w:t>
      </w:r>
      <w:r>
        <w:rPr>
          <w:rStyle w:val="ImbeddedCode"/>
        </w:rPr>
        <w:t>s</w:t>
      </w:r>
      <w:r>
        <w:t xml:space="preserve"> where the protocol sequence information </w:t>
      </w:r>
      <w:r>
        <w:rPr>
          <w:b/>
        </w:rPr>
        <w:t xml:space="preserve">MUST </w:t>
      </w:r>
      <w:r>
        <w:t>be provided:</w:t>
      </w:r>
    </w:p>
    <w:p w:rsidR="00BE3393" w:rsidRPr="002A65C7" w:rsidRDefault="00304946" w:rsidP="00BE3393">
      <w:pPr>
        <w:pStyle w:val="BodyA"/>
        <w:jc w:val="center"/>
      </w:pPr>
      <w:r>
        <w:rPr>
          <w:noProof/>
        </w:rPr>
        <w:lastRenderedPageBreak/>
        <w:drawing>
          <wp:inline distT="0" distB="0" distL="0" distR="0">
            <wp:extent cx="3446662" cy="3423684"/>
            <wp:effectExtent l="0" t="0" r="190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7-22 at 12.55.55 PM.png"/>
                    <pic:cNvPicPr/>
                  </pic:nvPicPr>
                  <pic:blipFill>
                    <a:blip r:embed="rId46">
                      <a:extLst>
                        <a:ext uri="{28A0092B-C50C-407E-A947-70E740481C1C}">
                          <a14:useLocalDpi xmlns:a14="http://schemas.microsoft.com/office/drawing/2010/main" val="0"/>
                        </a:ext>
                      </a:extLst>
                    </a:blip>
                    <a:stretch>
                      <a:fillRect/>
                    </a:stretch>
                  </pic:blipFill>
                  <pic:spPr>
                    <a:xfrm>
                      <a:off x="0" y="0"/>
                      <a:ext cx="3449440" cy="3426443"/>
                    </a:xfrm>
                    <a:prstGeom prst="rect">
                      <a:avLst/>
                    </a:prstGeom>
                  </pic:spPr>
                </pic:pic>
              </a:graphicData>
            </a:graphic>
          </wp:inline>
        </w:drawing>
      </w:r>
    </w:p>
    <w:p w:rsidR="00BE3393" w:rsidRPr="00554070" w:rsidRDefault="00BE3393" w:rsidP="00BE3393">
      <w:pPr>
        <w:pStyle w:val="Caption"/>
        <w:rPr>
          <w:rStyle w:val="ImbeddedCode"/>
        </w:rPr>
      </w:pPr>
      <w:r w:rsidRPr="00BE7028">
        <w:t xml:space="preserve">Figure </w:t>
      </w:r>
      <w:r>
        <w:fldChar w:fldCharType="begin"/>
      </w:r>
      <w:r>
        <w:instrText xml:space="preserve"> SEQ Figure \* ARABIC </w:instrText>
      </w:r>
      <w:r>
        <w:fldChar w:fldCharType="separate"/>
      </w:r>
      <w:r>
        <w:rPr>
          <w:noProof/>
        </w:rPr>
        <w:t>8</w:t>
      </w:r>
      <w:r>
        <w:rPr>
          <w:noProof/>
        </w:rPr>
        <w:fldChar w:fldCharType="end"/>
      </w:r>
      <w:r w:rsidRPr="00BE7028">
        <w:t>: Header Schema Diagram</w:t>
      </w:r>
      <w:r>
        <w:t xml:space="preserve"> for </w:t>
      </w:r>
      <w:r w:rsidR="006F6A74">
        <w:rPr>
          <w:rStyle w:val="ImbeddedCode"/>
        </w:rPr>
        <w:t>MTConnectAsset</w:t>
      </w:r>
      <w:r>
        <w:rPr>
          <w:rStyle w:val="ImbeddedCode"/>
        </w:rPr>
        <w:t>s</w:t>
      </w:r>
    </w:p>
    <w:p w:rsidR="00BE3393" w:rsidRDefault="00BE3393" w:rsidP="00BE3393">
      <w:pPr>
        <w:pStyle w:val="BodyA"/>
      </w:pPr>
    </w:p>
    <w:p w:rsidR="00BE3393" w:rsidRPr="004070C1" w:rsidRDefault="00BE3393" w:rsidP="00BE3393">
      <w:pPr>
        <w:suppressAutoHyphens/>
        <w:autoSpaceDE w:val="0"/>
        <w:autoSpaceDN w:val="0"/>
        <w:adjustRightInd w:val="0"/>
        <w:rPr>
          <w:rFonts w:ascii="Courier New" w:eastAsia="Times New Roman" w:hAnsi="Courier New" w:cs="Courier New"/>
          <w:sz w:val="20"/>
          <w:szCs w:val="20"/>
          <w:highlight w:val="white"/>
        </w:rPr>
      </w:pPr>
      <w:r w:rsidRPr="00DF2D1B">
        <w:rPr>
          <w:rFonts w:ascii="Courier New" w:eastAsia="Times New Roman" w:hAnsi="Courier New" w:cs="Courier New"/>
          <w:color w:val="0000FF"/>
          <w:sz w:val="20"/>
          <w:szCs w:val="20"/>
          <w:highlight w:val="white"/>
        </w:rPr>
        <w:t>&lt;</w:t>
      </w:r>
      <w:r w:rsidRPr="00DF2D1B">
        <w:rPr>
          <w:rFonts w:ascii="Courier New" w:eastAsia="Times New Roman" w:hAnsi="Courier New" w:cs="Courier New"/>
          <w:color w:val="800000"/>
          <w:sz w:val="20"/>
          <w:szCs w:val="20"/>
          <w:highlight w:val="white"/>
        </w:rPr>
        <w:t>Header</w:t>
      </w:r>
      <w:r w:rsidRPr="00DF2D1B">
        <w:rPr>
          <w:rFonts w:ascii="Courier New" w:eastAsia="Times New Roman" w:hAnsi="Courier New" w:cs="Courier New"/>
          <w:color w:val="FF0000"/>
          <w:sz w:val="20"/>
          <w:szCs w:val="20"/>
          <w:highlight w:val="white"/>
        </w:rPr>
        <w:t xml:space="preserve"> creationTime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2010-03-13T07:59:11+00:00</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sender</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localhost</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Pr>
          <w:rFonts w:ascii="Courier New" w:eastAsia="Times New Roman" w:hAnsi="Courier New" w:cs="Courier New"/>
          <w:color w:val="FF0000"/>
          <w:sz w:val="20"/>
          <w:szCs w:val="20"/>
          <w:highlight w:val="white"/>
        </w:rPr>
        <w:br/>
        <w:t xml:space="preserve">        </w:t>
      </w:r>
      <w:r w:rsidRPr="00DF2D1B">
        <w:rPr>
          <w:rFonts w:ascii="Courier New" w:eastAsia="Times New Roman" w:hAnsi="Courier New" w:cs="Courier New"/>
          <w:color w:val="FF0000"/>
          <w:sz w:val="20"/>
          <w:szCs w:val="20"/>
          <w:highlight w:val="white"/>
        </w:rPr>
        <w:t>instanceId</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1268463594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00304946">
        <w:rPr>
          <w:rFonts w:ascii="Courier New" w:eastAsia="Times New Roman" w:hAnsi="Courier New" w:cs="Courier New"/>
          <w:color w:val="FF0000"/>
          <w:sz w:val="20"/>
          <w:szCs w:val="20"/>
          <w:highlight w:val="white"/>
        </w:rPr>
        <w:t>assetBufferSize</w:t>
      </w:r>
      <w:r w:rsidRPr="00DF2D1B">
        <w:rPr>
          <w:rFonts w:ascii="Courier New" w:eastAsia="Times New Roman" w:hAnsi="Courier New" w:cs="Courier New"/>
          <w:color w:val="0000FF"/>
          <w:sz w:val="20"/>
          <w:szCs w:val="20"/>
          <w:highlight w:val="white"/>
        </w:rPr>
        <w:t>="</w:t>
      </w:r>
      <w:r w:rsidR="00304946">
        <w:rPr>
          <w:rFonts w:ascii="Courier New" w:eastAsia="Times New Roman" w:hAnsi="Courier New" w:cs="Courier New"/>
          <w:sz w:val="20"/>
          <w:szCs w:val="20"/>
          <w:highlight w:val="white"/>
        </w:rPr>
        <w:t>1024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version</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1.1</w:t>
      </w:r>
      <w:r w:rsidRPr="00DF2D1B">
        <w:rPr>
          <w:rFonts w:ascii="Courier New" w:eastAsia="Times New Roman" w:hAnsi="Courier New" w:cs="Courier New"/>
          <w:color w:val="0000FF"/>
          <w:sz w:val="20"/>
          <w:szCs w:val="20"/>
          <w:highlight w:val="white"/>
        </w:rPr>
        <w:t>"</w:t>
      </w:r>
      <w:r>
        <w:rPr>
          <w:rFonts w:ascii="Courier New" w:eastAsia="Times New Roman" w:hAnsi="Courier New" w:cs="Courier New"/>
          <w:color w:val="0000FF"/>
          <w:sz w:val="20"/>
          <w:szCs w:val="20"/>
          <w:highlight w:val="white"/>
        </w:rPr>
        <w:br/>
        <w:t xml:space="preserve"> </w:t>
      </w:r>
      <w:r w:rsidRPr="00DF2D1B">
        <w:rPr>
          <w:rFonts w:ascii="Courier New" w:eastAsia="Times New Roman" w:hAnsi="Courier New" w:cs="Courier New"/>
          <w:color w:val="FF0000"/>
          <w:sz w:val="20"/>
          <w:szCs w:val="20"/>
          <w:highlight w:val="white"/>
        </w:rPr>
        <w:t xml:space="preserve"> </w:t>
      </w:r>
      <w:r>
        <w:rPr>
          <w:rFonts w:ascii="Courier New" w:eastAsia="Times New Roman" w:hAnsi="Courier New" w:cs="Courier New"/>
          <w:color w:val="FF0000"/>
          <w:sz w:val="20"/>
          <w:szCs w:val="20"/>
          <w:highlight w:val="white"/>
        </w:rPr>
        <w:t xml:space="preserve">      </w:t>
      </w:r>
      <w:r w:rsidR="00304946">
        <w:rPr>
          <w:rFonts w:ascii="Courier New" w:eastAsia="Times New Roman" w:hAnsi="Courier New" w:cs="Courier New"/>
          <w:color w:val="FF0000"/>
          <w:sz w:val="20"/>
          <w:szCs w:val="20"/>
          <w:highlight w:val="white"/>
        </w:rPr>
        <w:t>assetCount</w:t>
      </w:r>
      <w:r w:rsidR="00304946" w:rsidRPr="00DF2D1B">
        <w:rPr>
          <w:rFonts w:ascii="Courier New" w:eastAsia="Times New Roman" w:hAnsi="Courier New" w:cs="Courier New"/>
          <w:color w:val="0000FF"/>
          <w:sz w:val="20"/>
          <w:szCs w:val="20"/>
          <w:highlight w:val="white"/>
        </w:rPr>
        <w:t>="</w:t>
      </w:r>
      <w:r w:rsidR="00304946">
        <w:rPr>
          <w:rFonts w:ascii="Courier New" w:eastAsia="Times New Roman" w:hAnsi="Courier New" w:cs="Courier New"/>
          <w:sz w:val="20"/>
          <w:szCs w:val="20"/>
          <w:highlight w:val="white"/>
        </w:rPr>
        <w:t>12</w:t>
      </w:r>
      <w:bookmarkStart w:id="62" w:name="_GoBack"/>
      <w:bookmarkEnd w:id="62"/>
      <w:r w:rsidR="00304946" w:rsidRPr="00DF2D1B">
        <w:rPr>
          <w:rFonts w:ascii="Courier New" w:eastAsia="Times New Roman" w:hAnsi="Courier New" w:cs="Courier New"/>
          <w:color w:val="0000FF"/>
          <w:sz w:val="20"/>
          <w:szCs w:val="20"/>
          <w:highlight w:val="white"/>
        </w:rPr>
        <w:t>"</w:t>
      </w:r>
      <w:r w:rsidR="00304946">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0000FF"/>
          <w:sz w:val="20"/>
          <w:szCs w:val="20"/>
          <w:highlight w:val="white"/>
        </w:rPr>
        <w:t>/&gt;</w:t>
      </w:r>
    </w:p>
    <w:p w:rsidR="00EF5DE6" w:rsidRDefault="00EF5DE6" w:rsidP="00EF5DE6">
      <w:pPr>
        <w:pStyle w:val="Heading2"/>
        <w:tabs>
          <w:tab w:val="num" w:pos="810"/>
        </w:tabs>
      </w:pPr>
      <w:r>
        <w:t>MTConnectError Header</w:t>
      </w:r>
      <w:bookmarkEnd w:id="61"/>
      <w:r>
        <w:t xml:space="preserve"> </w:t>
      </w:r>
    </w:p>
    <w:p w:rsidR="00EF5DE6" w:rsidRPr="00167AF5" w:rsidRDefault="00EF5DE6" w:rsidP="00EF5DE6">
      <w:pPr>
        <w:pStyle w:val="BodyA"/>
      </w:pPr>
      <w:r>
        <w:t xml:space="preserve">The </w:t>
      </w:r>
      <w:r>
        <w:rPr>
          <w:rStyle w:val="ImbeddedCode"/>
        </w:rPr>
        <w:t xml:space="preserve">MTConnectError </w:t>
      </w:r>
      <w:r>
        <w:t>header is as follows:</w:t>
      </w:r>
    </w:p>
    <w:p w:rsidR="00EF5DE6" w:rsidRPr="00D90CAA" w:rsidRDefault="00EF5DE6" w:rsidP="00EF5DE6">
      <w:pPr>
        <w:pStyle w:val="BodyA"/>
        <w:jc w:val="center"/>
      </w:pPr>
      <w:r>
        <w:rPr>
          <w:noProof/>
        </w:rPr>
        <w:lastRenderedPageBreak/>
        <w:drawing>
          <wp:inline distT="0" distB="0" distL="0" distR="0" wp14:anchorId="329F6909" wp14:editId="288D55B6">
            <wp:extent cx="2775909" cy="3404640"/>
            <wp:effectExtent l="19050" t="0" r="5391" b="0"/>
            <wp:docPr id="19" name="Picture 18" desc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47" cstate="print"/>
                    <a:stretch>
                      <a:fillRect/>
                    </a:stretch>
                  </pic:blipFill>
                  <pic:spPr>
                    <a:xfrm>
                      <a:off x="0" y="0"/>
                      <a:ext cx="2774615" cy="3403053"/>
                    </a:xfrm>
                    <a:prstGeom prst="rect">
                      <a:avLst/>
                    </a:prstGeom>
                  </pic:spPr>
                </pic:pic>
              </a:graphicData>
            </a:graphic>
          </wp:inline>
        </w:drawing>
      </w:r>
    </w:p>
    <w:p w:rsidR="00EF5DE6" w:rsidRPr="00317F2C" w:rsidRDefault="00EF5DE6" w:rsidP="00EF5DE6">
      <w:pPr>
        <w:pStyle w:val="Caption"/>
        <w:rPr>
          <w:rStyle w:val="ImbeddedCode"/>
        </w:rPr>
      </w:pPr>
      <w:bookmarkStart w:id="63" w:name="_Toc298504176"/>
      <w:r w:rsidRPr="00BE7028">
        <w:t xml:space="preserve">Figure </w:t>
      </w:r>
      <w:r w:rsidRPr="00BE7028">
        <w:fldChar w:fldCharType="begin"/>
      </w:r>
      <w:r w:rsidRPr="00BE7028">
        <w:instrText xml:space="preserve"> SEQ Figure \* ARABIC </w:instrText>
      </w:r>
      <w:r w:rsidRPr="00BE7028">
        <w:fldChar w:fldCharType="separate"/>
      </w:r>
      <w:r>
        <w:rPr>
          <w:noProof/>
        </w:rPr>
        <w:t>7</w:t>
      </w:r>
      <w:r w:rsidRPr="00BE7028">
        <w:fldChar w:fldCharType="end"/>
      </w:r>
      <w:r w:rsidRPr="00BE7028">
        <w:t>: Header Schema Diagram</w:t>
      </w:r>
      <w:r>
        <w:t xml:space="preserve"> for </w:t>
      </w:r>
      <w:r>
        <w:rPr>
          <w:rStyle w:val="ImbeddedCode"/>
        </w:rPr>
        <w:t>MTConnectError</w:t>
      </w:r>
      <w:bookmarkEnd w:id="63"/>
    </w:p>
    <w:p w:rsidR="00CE5023" w:rsidRDefault="002E60A2" w:rsidP="002E60A2">
      <w:pPr>
        <w:pStyle w:val="Heading2"/>
      </w:pPr>
      <w:r>
        <w:t xml:space="preserve">All </w:t>
      </w:r>
      <w:r w:rsidR="005C2044">
        <w:t>Header Attributes</w:t>
      </w:r>
      <w:bookmarkEnd w:id="60"/>
    </w:p>
    <w:tbl>
      <w:tblPr>
        <w:tblW w:w="0" w:type="auto"/>
        <w:tblInd w:w="108" w:type="dxa"/>
        <w:shd w:val="clear" w:color="auto" w:fill="FFFFFF"/>
        <w:tblLayout w:type="fixed"/>
        <w:tblLook w:val="0000" w:firstRow="0" w:lastRow="0" w:firstColumn="0" w:lastColumn="0" w:noHBand="0" w:noVBand="0"/>
      </w:tblPr>
      <w:tblGrid>
        <w:gridCol w:w="2057"/>
        <w:gridCol w:w="5454"/>
        <w:gridCol w:w="1731"/>
      </w:tblGrid>
      <w:tr w:rsidR="00CE5023" w:rsidTr="009E0438">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45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rsidTr="009E0438">
        <w:trPr>
          <w:cantSplit/>
          <w:trHeight w:val="300"/>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creationTime</w:t>
            </w:r>
          </w:p>
        </w:tc>
        <w:tc>
          <w:tcPr>
            <w:tcW w:w="5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time the response was created.</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rsidTr="009E0438">
        <w:trPr>
          <w:cantSplit/>
          <w:trHeight w:val="580"/>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nextSequence</w:t>
            </w:r>
          </w:p>
        </w:tc>
        <w:tc>
          <w:tcPr>
            <w:tcW w:w="5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to use for the next request. Used for sample and current requests. Not used in probe request. This value </w:t>
            </w:r>
            <w:r w:rsidRPr="00C15F2F">
              <w:rPr>
                <w:b/>
              </w:rPr>
              <w:t>MUST</w:t>
            </w:r>
            <w:r w:rsidR="00163CF2">
              <w:t xml:space="preserve"> have a maximum value of 2^64</w:t>
            </w:r>
            <w:r>
              <w:t xml:space="preserve">-1 and </w:t>
            </w:r>
            <w:r w:rsidRPr="00C15F2F">
              <w:rPr>
                <w:b/>
              </w:rPr>
              <w:t>MUST</w:t>
            </w:r>
            <w:r w:rsidR="00C5542E">
              <w:t xml:space="preserve"> be stored in a</w:t>
            </w:r>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rsidTr="009E0438">
        <w:trPr>
          <w:cantSplit/>
          <w:trHeight w:val="880"/>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instanceId</w:t>
            </w:r>
          </w:p>
        </w:tc>
        <w:tc>
          <w:tcPr>
            <w:tcW w:w="5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A number indicating which invocation of the </w:t>
            </w:r>
            <w:r>
              <w:rPr>
                <w:rStyle w:val="Italics"/>
              </w:rPr>
              <w:t>Agent</w:t>
            </w:r>
            <w:r>
              <w:t xml:space="preserve">. This is used to differentiate between separate instances of the </w:t>
            </w:r>
            <w:r>
              <w:rPr>
                <w:rStyle w:val="Italics"/>
              </w:rPr>
              <w:t>Agent</w:t>
            </w:r>
            <w:r>
              <w:t xml:space="preserve">. This value </w:t>
            </w:r>
            <w:r w:rsidRPr="00C15F2F">
              <w:rPr>
                <w:b/>
              </w:rPr>
              <w:t>MUST</w:t>
            </w:r>
            <w:r w:rsidR="00D07BCF">
              <w:t xml:space="preserve"> have a maximum value of 2^64</w:t>
            </w:r>
            <w:r>
              <w:t xml:space="preserve">-1 and </w:t>
            </w:r>
            <w:r w:rsidRPr="00C15F2F">
              <w:rPr>
                <w:b/>
              </w:rPr>
              <w:t>MUST</w:t>
            </w:r>
            <w:r w:rsidR="00C5542E">
              <w:t xml:space="preserve"> be stored in a</w:t>
            </w:r>
            <w:r>
              <w:t xml:space="preserve"> </w:t>
            </w:r>
            <w:r w:rsidR="00D07BCF">
              <w:t>un</w:t>
            </w:r>
            <w:r>
              <w:t>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rsidTr="009E0438">
        <w:trPr>
          <w:cantSplit/>
          <w:trHeight w:val="580"/>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testIndicator</w:t>
            </w:r>
          </w:p>
        </w:tc>
        <w:tc>
          <w:tcPr>
            <w:tcW w:w="5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426437">
            <w:pPr>
              <w:pStyle w:val="TableNormalParagraph"/>
            </w:pPr>
            <w:r>
              <w:t>Optional flag that indicates the system is operating in test mode. This data is only for testing</w:t>
            </w:r>
            <w:r w:rsidR="00426437">
              <w:t xml:space="preserve"> and indicates that the data is simulated</w:t>
            </w:r>
            <w:r w:rsidR="00401799">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rsidTr="009E0438">
        <w:trPr>
          <w:cantSplit/>
          <w:trHeight w:val="300"/>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sender</w:t>
            </w:r>
          </w:p>
        </w:tc>
        <w:tc>
          <w:tcPr>
            <w:tcW w:w="5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r>
              <w:rPr>
                <w:rStyle w:val="Italics"/>
              </w:rPr>
              <w:t>Agent</w:t>
            </w:r>
            <w:r>
              <w:t xml:space="preserve"> identification information.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rsidTr="009E0438">
        <w:trPr>
          <w:cantSplit/>
          <w:trHeight w:val="580"/>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bufferSize</w:t>
            </w:r>
          </w:p>
        </w:tc>
        <w:tc>
          <w:tcPr>
            <w:tcW w:w="5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number of </w:t>
            </w:r>
            <w:r w:rsidR="001C540F">
              <w:t>Samples, Events, and Condition</w:t>
            </w:r>
            <w:r>
              <w:t xml:space="preserve"> that will be retained by the </w:t>
            </w:r>
            <w:r>
              <w:rPr>
                <w:rStyle w:val="Italics"/>
              </w:rPr>
              <w:t>Agent</w:t>
            </w:r>
            <w:r>
              <w:t xml:space="preserve">. The buffersize </w:t>
            </w:r>
            <w:r w:rsidRPr="00706362">
              <w:rPr>
                <w:b/>
              </w:rPr>
              <w:t>MUST</w:t>
            </w:r>
            <w:r>
              <w:t xml:space="preserve"> be a</w:t>
            </w:r>
            <w:r w:rsidR="00B91E0B">
              <w:t>n unsigned</w:t>
            </w:r>
            <w:r>
              <w:t xml:space="preserve"> positive integer va</w:t>
            </w:r>
            <w:r w:rsidR="000C5BF9">
              <w:t>lue with a maximum value of 2^32</w:t>
            </w:r>
            <w:r>
              <w:t>-1.</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rsidTr="009E0438">
        <w:trPr>
          <w:cantSplit/>
          <w:trHeight w:val="580"/>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lastRenderedPageBreak/>
              <w:t>firstSequence</w:t>
            </w:r>
          </w:p>
        </w:tc>
        <w:tc>
          <w:tcPr>
            <w:tcW w:w="5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of the first sample or event available. This value </w:t>
            </w:r>
            <w:r w:rsidRPr="00C15F2F">
              <w:rPr>
                <w:b/>
              </w:rPr>
              <w:t>MUST</w:t>
            </w:r>
            <w:r w:rsidR="000F2D2A">
              <w:t xml:space="preserve"> have a maximum value of 2^64</w:t>
            </w:r>
            <w:r>
              <w:t xml:space="preserve">-1 and </w:t>
            </w:r>
            <w:r w:rsidRPr="00C15F2F">
              <w:rPr>
                <w:b/>
              </w:rPr>
              <w:t>MUST</w:t>
            </w:r>
            <w:r w:rsidR="00C5542E">
              <w:t xml:space="preserve"> be stored in a</w:t>
            </w:r>
            <w:r w:rsidR="000F2D2A">
              <w:t>n</w:t>
            </w:r>
            <w:r>
              <w:t xml:space="preserve"> </w:t>
            </w:r>
            <w:r w:rsidR="000F2D2A">
              <w:t>un</w:t>
            </w:r>
            <w:r>
              <w:t>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rsidTr="009E0438">
        <w:trPr>
          <w:cantSplit/>
          <w:trHeight w:val="580"/>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lastSequence</w:t>
            </w:r>
          </w:p>
        </w:tc>
        <w:tc>
          <w:tcPr>
            <w:tcW w:w="5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CE5023">
            <w:pPr>
              <w:pStyle w:val="TableNormalParagraph"/>
            </w:pPr>
            <w:r>
              <w:t xml:space="preserve">The sequence number of the last sample or event available. This value </w:t>
            </w:r>
            <w:r w:rsidRPr="00C15F2F">
              <w:rPr>
                <w:b/>
              </w:rPr>
              <w:t>MUST</w:t>
            </w:r>
            <w:r w:rsidR="000F2D2A">
              <w:t xml:space="preserve"> have a maximum value of 2^64</w:t>
            </w:r>
            <w:r>
              <w:t xml:space="preserve">-1 and </w:t>
            </w:r>
            <w:r w:rsidRPr="00C15F2F">
              <w:rPr>
                <w:b/>
              </w:rPr>
              <w:t>MUST</w:t>
            </w:r>
            <w:r w:rsidR="00C5542E">
              <w:t xml:space="preserve"> be stored in a</w:t>
            </w:r>
            <w:r w:rsidR="000F2D2A">
              <w:t>n</w:t>
            </w:r>
            <w:r>
              <w:t xml:space="preserve"> </w:t>
            </w:r>
            <w:r w:rsidR="000F2D2A">
              <w:t>un</w:t>
            </w:r>
            <w:r>
              <w:t>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rsidTr="009E0438">
        <w:trPr>
          <w:cantSplit/>
          <w:trHeight w:val="580"/>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version</w:t>
            </w:r>
          </w:p>
        </w:tc>
        <w:tc>
          <w:tcPr>
            <w:tcW w:w="5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protocol version number. </w:t>
            </w:r>
            <w:r w:rsidR="00B457F9" w:rsidRPr="00B457F9">
              <w:t xml:space="preserve">This is the </w:t>
            </w:r>
            <w:r w:rsidR="00CA20B1">
              <w:t>m</w:t>
            </w:r>
            <w:r w:rsidR="003201B8">
              <w:t>ajor and minor</w:t>
            </w:r>
            <w:r w:rsidR="00CA20B1">
              <w:t xml:space="preserve"> </w:t>
            </w:r>
            <w:r w:rsidR="00B457F9" w:rsidRPr="00B457F9">
              <w:t>version number of the MTConnect standard being used</w:t>
            </w:r>
            <w:r>
              <w:t>.</w:t>
            </w:r>
            <w:r w:rsidR="003201B8">
              <w:t xml:space="preserve"> For example if the </w:t>
            </w:r>
            <w:r w:rsidR="003201B8" w:rsidRPr="00672F0B">
              <w:rPr>
                <w:rStyle w:val="ImbeddedCode"/>
              </w:rPr>
              <w:t>version</w:t>
            </w:r>
            <w:r w:rsidR="003201B8">
              <w:t xml:space="preserve"> number is current </w:t>
            </w:r>
            <w:r w:rsidR="003201B8" w:rsidRPr="00672F0B">
              <w:rPr>
                <w:rStyle w:val="ImbeddedCode"/>
              </w:rPr>
              <w:t>10.21.33</w:t>
            </w:r>
            <w:r w:rsidR="003201B8">
              <w:t>,</w:t>
            </w:r>
            <w:r w:rsidR="00D357C3">
              <w:t xml:space="preserve"> </w:t>
            </w:r>
            <w:r w:rsidR="003201B8">
              <w:t xml:space="preserve"> the version will be </w:t>
            </w:r>
            <w:r w:rsidR="003201B8" w:rsidRPr="00672F0B">
              <w:rPr>
                <w:rStyle w:val="ImbeddedCode"/>
              </w:rPr>
              <w:t>10.21</w:t>
            </w:r>
            <w:r w:rsidR="003201B8">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9E0438" w:rsidTr="009E0438">
        <w:trPr>
          <w:cantSplit/>
          <w:trHeight w:val="580"/>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E0438" w:rsidRDefault="009E0438">
            <w:pPr>
              <w:pStyle w:val="TableNormalParagraph"/>
              <w:spacing w:line="312" w:lineRule="auto"/>
              <w:rPr>
                <w:rFonts w:ascii="Courier" w:hAnsi="Courier"/>
                <w:sz w:val="22"/>
              </w:rPr>
            </w:pPr>
            <w:r>
              <w:rPr>
                <w:rFonts w:ascii="Courier" w:hAnsi="Courier"/>
                <w:sz w:val="22"/>
              </w:rPr>
              <w:t>assetBufferSize</w:t>
            </w:r>
          </w:p>
        </w:tc>
        <w:tc>
          <w:tcPr>
            <w:tcW w:w="5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E0438" w:rsidRDefault="009E0438">
            <w:pPr>
              <w:pStyle w:val="TableNormalParagraph"/>
            </w:pPr>
            <w:r>
              <w:t>The maximum number of assets this agent can store.</w:t>
            </w:r>
            <w:r w:rsidR="003156D4">
              <w:t xml:space="preserve"> </w:t>
            </w:r>
            <w:r w:rsidR="003156D4" w:rsidRPr="00706362">
              <w:rPr>
                <w:b/>
              </w:rPr>
              <w:t>MUST</w:t>
            </w:r>
            <w:r w:rsidR="003156D4">
              <w:t xml:space="preserve"> be an unsigned positive integer value with a maximum value of 2^32-1.</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E0438" w:rsidRDefault="009E0438">
            <w:pPr>
              <w:pStyle w:val="TableNormalParagraph"/>
              <w:jc w:val="center"/>
            </w:pPr>
            <w:r>
              <w:t>1</w:t>
            </w:r>
          </w:p>
        </w:tc>
      </w:tr>
      <w:tr w:rsidR="009E0438" w:rsidTr="009E0438">
        <w:trPr>
          <w:cantSplit/>
          <w:trHeight w:val="580"/>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E0438" w:rsidRDefault="009E0438">
            <w:pPr>
              <w:pStyle w:val="TableNormalParagraph"/>
              <w:spacing w:line="312" w:lineRule="auto"/>
              <w:rPr>
                <w:rFonts w:ascii="Courier" w:hAnsi="Courier"/>
                <w:sz w:val="22"/>
              </w:rPr>
            </w:pPr>
            <w:r>
              <w:rPr>
                <w:rFonts w:ascii="Courier" w:hAnsi="Courier"/>
                <w:sz w:val="22"/>
              </w:rPr>
              <w:t>assetCount</w:t>
            </w:r>
          </w:p>
        </w:tc>
        <w:tc>
          <w:tcPr>
            <w:tcW w:w="5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E0438" w:rsidRPr="00B768C3" w:rsidRDefault="009E0438">
            <w:pPr>
              <w:pStyle w:val="TableNormalParagraph"/>
              <w:rPr>
                <w:rStyle w:val="ImbeddedCode"/>
              </w:rPr>
            </w:pPr>
            <w:r>
              <w:t>The total number of assets in the agent.</w:t>
            </w:r>
            <w:r w:rsidR="003156D4">
              <w:t xml:space="preserve"> </w:t>
            </w:r>
            <w:r w:rsidR="003156D4" w:rsidRPr="00706362">
              <w:rPr>
                <w:b/>
              </w:rPr>
              <w:t>MUST</w:t>
            </w:r>
            <w:r w:rsidR="003156D4">
              <w:t xml:space="preserve"> be an unsigned positive integer value with a maximum value of 2^32-1.</w:t>
            </w:r>
            <w:r w:rsidR="00B768C3">
              <w:t xml:space="preserve"> This value </w:t>
            </w:r>
            <w:r w:rsidR="00B768C3">
              <w:rPr>
                <w:b/>
              </w:rPr>
              <w:t xml:space="preserve">MUST </w:t>
            </w:r>
            <w:r w:rsidR="00B768C3">
              <w:t xml:space="preserve">not be greater than </w:t>
            </w:r>
            <w:r w:rsidR="00B768C3">
              <w:rPr>
                <w:rStyle w:val="ImbeddedCode"/>
              </w:rPr>
              <w:t>assetBufferSize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E0438" w:rsidRDefault="009E0438">
            <w:pPr>
              <w:pStyle w:val="TableNormalParagraph"/>
              <w:jc w:val="center"/>
            </w:pPr>
            <w:r>
              <w:t>1</w:t>
            </w:r>
          </w:p>
        </w:tc>
      </w:tr>
    </w:tbl>
    <w:p w:rsidR="00CE5023" w:rsidRDefault="00CE5023" w:rsidP="00CE5023"/>
    <w:p w:rsidR="00452BC5" w:rsidRDefault="00452BC5" w:rsidP="00452BC5">
      <w:pPr>
        <w:pStyle w:val="BodyA"/>
      </w:pPr>
      <w:r>
        <w:t xml:space="preserve">The </w:t>
      </w:r>
      <w:r w:rsidRPr="004C0805">
        <w:rPr>
          <w:rStyle w:val="ImbeddedCode"/>
        </w:rPr>
        <w:t>nextSequence</w:t>
      </w:r>
      <w:r>
        <w:t xml:space="preserve">, </w:t>
      </w:r>
      <w:r w:rsidRPr="004C0805">
        <w:rPr>
          <w:rStyle w:val="ImbeddedCode"/>
        </w:rPr>
        <w:t>firstSequence</w:t>
      </w:r>
      <w:r>
        <w:t xml:space="preserve">, and </w:t>
      </w:r>
      <w:r w:rsidRPr="004C0805">
        <w:rPr>
          <w:rStyle w:val="ImbeddedCode"/>
        </w:rPr>
        <w:t>lastSequence</w:t>
      </w:r>
      <w:r>
        <w:t xml:space="preserve"> number </w:t>
      </w:r>
      <w:r w:rsidRPr="00452BC5">
        <w:rPr>
          <w:b/>
        </w:rPr>
        <w:t>MUST</w:t>
      </w:r>
      <w:r>
        <w:t xml:space="preserve"> be included in sample and current responses. These values </w:t>
      </w:r>
      <w:r w:rsidRPr="00452BC5">
        <w:rPr>
          <w:b/>
        </w:rPr>
        <w:t>MAY</w:t>
      </w:r>
      <w:r>
        <w:t xml:space="preserve"> be used by the client application to determine if the sequence values are within range.The </w:t>
      </w:r>
      <w:r w:rsidRPr="004C0805">
        <w:rPr>
          <w:rStyle w:val="ImbeddedCode"/>
        </w:rPr>
        <w:t>testIndicator</w:t>
      </w:r>
      <w:r>
        <w:t xml:space="preserve"> </w:t>
      </w:r>
      <w:r w:rsidRPr="00452BC5">
        <w:rPr>
          <w:b/>
        </w:rPr>
        <w:t>MAY</w:t>
      </w:r>
      <w:r>
        <w:t xml:space="preserve"> be provided as needed.</w:t>
      </w:r>
    </w:p>
    <w:p w:rsidR="00CE5023" w:rsidRDefault="005C2044" w:rsidP="00452BC5">
      <w:pPr>
        <w:pStyle w:val="BodyA"/>
      </w:pPr>
      <w:r>
        <w:t xml:space="preserve">Details on the meaning of various fields and how they relate to the protocol are described in detail in the next section on </w:t>
      </w:r>
      <w:r w:rsidR="00EE6ED3">
        <w:t xml:space="preserve">Section 5 - </w:t>
      </w:r>
      <w:r>
        <w:rPr>
          <w:i/>
        </w:rPr>
        <w:t>Protocol</w:t>
      </w:r>
      <w:r>
        <w:t xml:space="preserve">. The standard specifies how the protocol </w:t>
      </w:r>
      <w:r>
        <w:rPr>
          <w:b/>
        </w:rPr>
        <w:t>MUST</w:t>
      </w:r>
      <w:r>
        <w:t xml:space="preserve"> be implemented to provide consistent </w:t>
      </w:r>
      <w:r w:rsidR="002B0D0A">
        <w:t>MTConnect</w:t>
      </w:r>
      <w:r w:rsidR="002B0D0A" w:rsidRPr="002B0D0A">
        <w:rPr>
          <w:vertAlign w:val="superscript"/>
        </w:rPr>
        <w:t>®</w:t>
      </w:r>
      <w:r w:rsidR="002B0D0A">
        <w:t xml:space="preserve"> </w:t>
      </w:r>
      <w:r>
        <w:rPr>
          <w:rStyle w:val="Italics"/>
        </w:rPr>
        <w:t>Agent</w:t>
      </w:r>
      <w:r>
        <w:t xml:space="preserve"> behavior. </w:t>
      </w:r>
    </w:p>
    <w:p w:rsidR="00CE5023" w:rsidRDefault="005C2044">
      <w:pPr>
        <w:pStyle w:val="BodyA"/>
        <w:rPr>
          <w:rStyle w:val="DefaultParagraphFont1"/>
        </w:rPr>
      </w:pPr>
      <w:r>
        <w:t xml:space="preserve">The </w:t>
      </w:r>
      <w:r>
        <w:rPr>
          <w:rStyle w:val="ImbeddedCode"/>
        </w:rPr>
        <w:t>instanceId</w:t>
      </w:r>
      <w:r>
        <w:t xml:space="preserve"> </w:t>
      </w:r>
      <w:r>
        <w:rPr>
          <w:b/>
        </w:rPr>
        <w:t>MAY</w:t>
      </w:r>
      <w:r>
        <w:t xml:space="preserve"> be implemented using any unique information that will be guaranteed to be different each time the sequence number counter is reset. This will usually happen when the </w:t>
      </w:r>
      <w:r w:rsidR="002B0D0A">
        <w:t>MTConnect</w:t>
      </w:r>
      <w:r w:rsidR="002B0D0A" w:rsidRPr="002B0D0A">
        <w:rPr>
          <w:vertAlign w:val="superscript"/>
        </w:rPr>
        <w:t>®</w:t>
      </w:r>
      <w:r w:rsidR="002B0D0A">
        <w:t xml:space="preserve"> </w:t>
      </w:r>
      <w:r>
        <w:rPr>
          <w:rStyle w:val="Italics"/>
        </w:rPr>
        <w:t>Agent</w:t>
      </w:r>
      <w:r>
        <w:t xml:space="preserve"> is restarted. If the </w:t>
      </w:r>
      <w:r>
        <w:rPr>
          <w:rStyle w:val="Italics"/>
        </w:rPr>
        <w:t>Agent</w:t>
      </w:r>
      <w:r>
        <w:t xml:space="preserve"> is implemented with the ability to recover the event stream and the next sequence number when it is restarted, then it </w:t>
      </w:r>
      <w:r>
        <w:rPr>
          <w:b/>
        </w:rPr>
        <w:t>MUST</w:t>
      </w:r>
      <w:r>
        <w:t xml:space="preserve"> use the same </w:t>
      </w:r>
      <w:r>
        <w:rPr>
          <w:rStyle w:val="ImbeddedCode"/>
        </w:rPr>
        <w:t xml:space="preserve">instanceId </w:t>
      </w:r>
      <w:r>
        <w:rPr>
          <w:rStyle w:val="DefaultParagraphFont1"/>
        </w:rPr>
        <w:t xml:space="preserve">when it restarts. </w:t>
      </w:r>
    </w:p>
    <w:p w:rsidR="00CE5023" w:rsidRDefault="005C2044">
      <w:pPr>
        <w:pStyle w:val="BodyA"/>
      </w:pPr>
      <w:r>
        <w:t xml:space="preserve">The </w:t>
      </w:r>
      <w:r>
        <w:rPr>
          <w:rStyle w:val="ImbeddedCode"/>
        </w:rPr>
        <w:t>instanceId</w:t>
      </w:r>
      <w:r>
        <w:rPr>
          <w:rStyle w:val="DefaultParagraphFont1"/>
        </w:rPr>
        <w:t xml:space="preserve"> allows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Italics"/>
        </w:rPr>
        <w:t>Agents</w:t>
      </w:r>
      <w:r>
        <w:rPr>
          <w:rStyle w:val="DefaultParagraphFont1"/>
        </w:rPr>
        <w:t xml:space="preserve"> to forgo persistence of </w:t>
      </w:r>
      <w:r w:rsidR="00221595">
        <w:rPr>
          <w:rStyle w:val="DefaultParagraphFont1"/>
        </w:rPr>
        <w:t>E</w:t>
      </w:r>
      <w:r w:rsidR="006008A1">
        <w:rPr>
          <w:rStyle w:val="DefaultParagraphFont1"/>
        </w:rPr>
        <w:t xml:space="preserve">vents, </w:t>
      </w:r>
      <w:r w:rsidR="00221595">
        <w:rPr>
          <w:rStyle w:val="DefaultParagraphFont1"/>
        </w:rPr>
        <w:t>C</w:t>
      </w:r>
      <w:r w:rsidR="00D62A7A">
        <w:rPr>
          <w:rStyle w:val="DefaultParagraphFont1"/>
        </w:rPr>
        <w:t>ondition</w:t>
      </w:r>
      <w:r w:rsidR="00221595">
        <w:rPr>
          <w:rStyle w:val="DefaultParagraphFont1"/>
        </w:rPr>
        <w:t>, and S</w:t>
      </w:r>
      <w:r w:rsidR="006008A1">
        <w:rPr>
          <w:rStyle w:val="DefaultParagraphFont1"/>
        </w:rPr>
        <w:t>amples</w:t>
      </w:r>
      <w:r>
        <w:rPr>
          <w:rStyle w:val="DefaultParagraphFont1"/>
        </w:rPr>
        <w:t xml:space="preserve"> and restart clean each time. Persistence is a decision for each implementation to be determined. This will be discussed further in the section on </w:t>
      </w:r>
      <w:r w:rsidR="003E680B">
        <w:rPr>
          <w:rStyle w:val="DefaultParagraphFont1"/>
        </w:rPr>
        <w:t xml:space="preserve">Section 5.11 - </w:t>
      </w:r>
      <w:r>
        <w:rPr>
          <w:rStyle w:val="DefaultParagraphFont1"/>
          <w:i/>
        </w:rPr>
        <w:t>Fault Tolerance</w:t>
      </w:r>
      <w:r w:rsidR="003E680B">
        <w:rPr>
          <w:rStyle w:val="DefaultParagraphFont1"/>
          <w:i/>
        </w:rPr>
        <w:t xml:space="preserve"> and Recovery</w:t>
      </w:r>
      <w:r>
        <w:rPr>
          <w:rStyle w:val="DefaultParagraphFont1"/>
          <w:i/>
        </w:rPr>
        <w:t>.</w:t>
      </w:r>
    </w:p>
    <w:p w:rsidR="00CE5023" w:rsidRDefault="005C2044">
      <w:pPr>
        <w:pStyle w:val="BodyA"/>
        <w:rPr>
          <w:rStyle w:val="DefaultParagraphFont1"/>
        </w:rPr>
      </w:pPr>
      <w:r>
        <w:t xml:space="preserve">The </w:t>
      </w:r>
      <w:r>
        <w:rPr>
          <w:rStyle w:val="ImbeddedCode"/>
        </w:rPr>
        <w:t>sender</w:t>
      </w:r>
      <w:r>
        <w:rPr>
          <w:rStyle w:val="DefaultParagraphFont1"/>
        </w:rPr>
        <w:t xml:space="preserve"> </w:t>
      </w:r>
      <w:r>
        <w:rPr>
          <w:rStyle w:val="DefaultParagraphFont1"/>
          <w:b/>
        </w:rPr>
        <w:t>MUST</w:t>
      </w:r>
      <w:r>
        <w:rPr>
          <w:rStyle w:val="DefaultParagraphFont1"/>
        </w:rPr>
        <w:t xml:space="preserve"> be included in the header to indicate the identity of the </w:t>
      </w:r>
      <w:r>
        <w:rPr>
          <w:rStyle w:val="Italics"/>
        </w:rPr>
        <w:t>Agent</w:t>
      </w:r>
      <w:r>
        <w:rPr>
          <w:rStyle w:val="DefaultParagraphFont1"/>
        </w:rPr>
        <w:t xml:space="preserve"> sending the response. The sender </w:t>
      </w:r>
      <w:r>
        <w:rPr>
          <w:rStyle w:val="DefaultParagraphFont1"/>
          <w:b/>
        </w:rPr>
        <w:t>MUST</w:t>
      </w:r>
      <w:r>
        <w:rPr>
          <w:rStyle w:val="DefaultParagraphFont1"/>
        </w:rPr>
        <w:t xml:space="preserve"> be in the following format: </w:t>
      </w:r>
      <w:r>
        <w:rPr>
          <w:rStyle w:val="ImbeddedCode"/>
        </w:rPr>
        <w:t>http://&lt;address&gt;[:port]/</w:t>
      </w:r>
      <w:r>
        <w:rPr>
          <w:rStyle w:val="DefaultParagraphFont1"/>
        </w:rPr>
        <w:t xml:space="preserve">. The </w:t>
      </w:r>
      <w:r>
        <w:rPr>
          <w:rStyle w:val="ImbeddedCode"/>
        </w:rPr>
        <w:t>port</w:t>
      </w:r>
      <w:r>
        <w:rPr>
          <w:rStyle w:val="DefaultParagraphFont1"/>
        </w:rPr>
        <w:t xml:space="preserve"> </w:t>
      </w:r>
      <w:r>
        <w:rPr>
          <w:rStyle w:val="DefaultParagraphFont1"/>
          <w:b/>
        </w:rPr>
        <w:t>MUST</w:t>
      </w:r>
      <w:r>
        <w:rPr>
          <w:rStyle w:val="DefaultParagraphFont1"/>
        </w:rPr>
        <w:t xml:space="preserve"> only be specified if it is </w:t>
      </w:r>
      <w:r>
        <w:rPr>
          <w:rStyle w:val="DefaultParagraphFont1"/>
          <w:b/>
        </w:rPr>
        <w:t>NOT</w:t>
      </w:r>
      <w:r>
        <w:rPr>
          <w:rStyle w:val="DefaultParagraphFont1"/>
        </w:rPr>
        <w:t xml:space="preserve"> the default HTTP port 80.</w:t>
      </w:r>
    </w:p>
    <w:p w:rsidR="00CE5023" w:rsidRDefault="005C2044">
      <w:pPr>
        <w:pStyle w:val="BodyA"/>
        <w:rPr>
          <w:rStyle w:val="DefaultParagraphFont1"/>
        </w:rPr>
      </w:pPr>
      <w:r>
        <w:rPr>
          <w:rStyle w:val="DefaultParagraphFont1"/>
        </w:rPr>
        <w:lastRenderedPageBreak/>
        <w:t xml:space="preserve"> The </w:t>
      </w:r>
      <w:r>
        <w:rPr>
          <w:rStyle w:val="ImbeddedCode"/>
        </w:rPr>
        <w:t>bufferSize</w:t>
      </w:r>
      <w:r>
        <w:rPr>
          <w:rStyle w:val="DefaultParagraphFont1"/>
        </w:rPr>
        <w:t xml:space="preserve"> </w:t>
      </w:r>
      <w:r>
        <w:rPr>
          <w:rStyle w:val="DefaultParagraphFont1"/>
          <w:b/>
        </w:rPr>
        <w:t>MUST</w:t>
      </w:r>
      <w:r>
        <w:rPr>
          <w:rStyle w:val="DefaultParagraphFont1"/>
        </w:rPr>
        <w:t xml:space="preserve"> contain the maximum number of results that can be stored in the </w:t>
      </w:r>
      <w:r>
        <w:rPr>
          <w:rStyle w:val="Italics"/>
        </w:rPr>
        <w:t>Agent</w:t>
      </w:r>
      <w:r>
        <w:rPr>
          <w:rStyle w:val="DefaultParagraphFont1"/>
        </w:rPr>
        <w:t xml:space="preserve"> at any one instant. This number can be used by the application to determine how frequently it needs to sample and if it can recover in case of failure. It is the decision of the implementer to determine how large the buffer should be.</w:t>
      </w:r>
    </w:p>
    <w:p w:rsidR="00CE5023" w:rsidRDefault="005C2044">
      <w:pPr>
        <w:pStyle w:val="BodyA"/>
      </w:pPr>
      <w:r>
        <w:t xml:space="preserve">As a general rule, the buffer </w:t>
      </w:r>
      <w:r>
        <w:rPr>
          <w:b/>
        </w:rPr>
        <w:t>SHOULD</w:t>
      </w:r>
      <w:r>
        <w:t xml:space="preserve"> be sufficiently large to contain at least five minutes’ worth of </w:t>
      </w:r>
      <w:r w:rsidR="00562CF8">
        <w:t>E</w:t>
      </w:r>
      <w:r w:rsidR="006008A1">
        <w:t xml:space="preserve">vents, </w:t>
      </w:r>
      <w:r w:rsidR="00562CF8">
        <w:t>C</w:t>
      </w:r>
      <w:r w:rsidR="00D62A7A">
        <w:t>ondition</w:t>
      </w:r>
      <w:r w:rsidR="00562CF8">
        <w:t>, and S</w:t>
      </w:r>
      <w:r w:rsidR="006008A1">
        <w:t>amples</w:t>
      </w:r>
      <w:r>
        <w:t xml:space="preserve">. Larger buffers are more desirable since they allow longer application recovery cycles. If the buffer is too small, data can be lost. The </w:t>
      </w:r>
      <w:r>
        <w:rPr>
          <w:rStyle w:val="Italics"/>
        </w:rPr>
        <w:t>Agent</w:t>
      </w:r>
      <w:r>
        <w:t xml:space="preserve"> </w:t>
      </w:r>
      <w:r>
        <w:rPr>
          <w:b/>
        </w:rPr>
        <w:t>SHOULD</w:t>
      </w:r>
      <w:r>
        <w:t xml:space="preserve"> </w:t>
      </w:r>
      <w:r>
        <w:rPr>
          <w:b/>
        </w:rPr>
        <w:t>NOT</w:t>
      </w:r>
      <w:r>
        <w:t xml:space="preserve"> be designed so it becomes burdensome to the device and could cause any interruption to normal operation.</w:t>
      </w:r>
    </w:p>
    <w:p w:rsidR="00CE5023" w:rsidRDefault="005C2044">
      <w:pPr>
        <w:pStyle w:val="Heading1"/>
      </w:pPr>
      <w:bookmarkStart w:id="64" w:name="_TOC28320"/>
      <w:bookmarkStart w:id="65" w:name="_Toc298504139"/>
      <w:bookmarkEnd w:id="64"/>
      <w:r>
        <w:lastRenderedPageBreak/>
        <w:t>Protocol</w:t>
      </w:r>
      <w:bookmarkEnd w:id="65"/>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collects and distributes data from the components of a device to other devices and applications. The standard requires that the protocol </w:t>
      </w:r>
      <w:r>
        <w:rPr>
          <w:b/>
        </w:rPr>
        <w:t>MUST</w:t>
      </w:r>
      <w:r>
        <w:t xml:space="preserve"> function as described in this section; the tools used to implement the protocol are the decision of the developer.</w:t>
      </w:r>
    </w:p>
    <w:p w:rsidR="00E57143" w:rsidRDefault="002B0D0A">
      <w:pPr>
        <w:pStyle w:val="BodyA"/>
      </w:pPr>
      <w:r>
        <w:t>MTConnect</w:t>
      </w:r>
      <w:r w:rsidRPr="002B0D0A">
        <w:rPr>
          <w:vertAlign w:val="superscript"/>
        </w:rPr>
        <w:t>®</w:t>
      </w:r>
      <w:r>
        <w:t xml:space="preserve"> </w:t>
      </w:r>
      <w:r w:rsidR="005C2044">
        <w:t xml:space="preserve">provides a RESTful interface. The term REST is short for </w:t>
      </w:r>
      <w:r w:rsidR="005C2044">
        <w:rPr>
          <w:b/>
          <w:i/>
        </w:rPr>
        <w:t>RE</w:t>
      </w:r>
      <w:r w:rsidR="005C2044">
        <w:rPr>
          <w:i/>
        </w:rPr>
        <w:t xml:space="preserve">presentational </w:t>
      </w:r>
      <w:r w:rsidR="005C2044">
        <w:rPr>
          <w:b/>
          <w:i/>
        </w:rPr>
        <w:t>S</w:t>
      </w:r>
      <w:r w:rsidR="005C2044">
        <w:rPr>
          <w:i/>
        </w:rPr>
        <w:t xml:space="preserve">tate </w:t>
      </w:r>
      <w:r w:rsidR="005C2044">
        <w:rPr>
          <w:b/>
          <w:i/>
        </w:rPr>
        <w:t>T</w:t>
      </w:r>
      <w:r w:rsidR="005C2044">
        <w:rPr>
          <w:i/>
        </w:rPr>
        <w:t>ransfer</w:t>
      </w:r>
      <w:r w:rsidR="005C2044">
        <w:t xml:space="preserve"> and provides an architectural framework that defines how state will be managed within the application and </w:t>
      </w:r>
      <w:r w:rsidR="005C2044">
        <w:rPr>
          <w:rStyle w:val="Italics"/>
        </w:rPr>
        <w:t>Agent</w:t>
      </w:r>
      <w:r w:rsidR="005C2044">
        <w:t xml:space="preserve">. REST dictates that the server is unaware of the clients state and it is the responsibility of the client application to maintain the current read position or next operation. This removes the server’s burden of keeping track of client sessions. The underlying protocol is HTTP, the same protocol as used in all web browsers. </w:t>
      </w:r>
    </w:p>
    <w:p w:rsidR="00CE5023" w:rsidRDefault="00E57143">
      <w:pPr>
        <w:pStyle w:val="BodyA"/>
      </w:pPr>
      <w:r>
        <w:t xml:space="preserve">The </w:t>
      </w:r>
      <w:r w:rsidR="002B0D0A">
        <w:t>MTConnect</w:t>
      </w:r>
      <w:r w:rsidR="002B0D0A" w:rsidRPr="002B0D0A">
        <w:rPr>
          <w:vertAlign w:val="superscript"/>
        </w:rPr>
        <w:t>®</w:t>
      </w:r>
      <w:r w:rsidR="002B0D0A">
        <w:t xml:space="preserve"> </w:t>
      </w:r>
      <w:r>
        <w:rPr>
          <w:i/>
        </w:rPr>
        <w:t xml:space="preserve">Agent </w:t>
      </w:r>
      <w:r>
        <w:rPr>
          <w:b/>
        </w:rPr>
        <w:t>MUST</w:t>
      </w:r>
      <w:r>
        <w:t xml:space="preserve"> support HTTP version 1.0 or greater. The only requirement for a</w:t>
      </w:r>
      <w:r w:rsidR="005C2044">
        <w:t xml:space="preserve">n </w:t>
      </w:r>
      <w:r w:rsidR="002B0D0A">
        <w:t>MTConnect</w:t>
      </w:r>
      <w:r w:rsidR="002B0D0A" w:rsidRPr="002B0D0A">
        <w:rPr>
          <w:vertAlign w:val="superscript"/>
        </w:rPr>
        <w:t>®</w:t>
      </w:r>
      <w:r w:rsidR="002B0D0A">
        <w:t xml:space="preserve"> </w:t>
      </w:r>
      <w:r w:rsidR="005C2044">
        <w:rPr>
          <w:rStyle w:val="Italics"/>
        </w:rPr>
        <w:t>Agent</w:t>
      </w:r>
      <w:r w:rsidR="005C2044">
        <w:t xml:space="preserve"> </w:t>
      </w:r>
      <w:r>
        <w:t xml:space="preserve">is that it </w:t>
      </w:r>
      <w:r>
        <w:rPr>
          <w:b/>
        </w:rPr>
        <w:t>MUST</w:t>
      </w:r>
      <w:r w:rsidR="005C2044">
        <w:t xml:space="preserve"> support the </w:t>
      </w:r>
      <w:r w:rsidR="005C2044">
        <w:rPr>
          <w:rStyle w:val="ImbeddedCode"/>
        </w:rPr>
        <w:t>HTTP</w:t>
      </w:r>
      <w:r w:rsidR="005C2044">
        <w:t xml:space="preserve"> </w:t>
      </w:r>
      <w:r w:rsidR="005C2044">
        <w:rPr>
          <w:rStyle w:val="ImbeddedCode"/>
        </w:rPr>
        <w:t>GET</w:t>
      </w:r>
      <w:r w:rsidR="005C2044">
        <w:rPr>
          <w:rStyle w:val="DefaultParagraphFont1"/>
        </w:rPr>
        <w:t xml:space="preserve"> verb</w:t>
      </w:r>
      <w:r w:rsidR="005C2044">
        <w:t xml:space="preserve">. The response to an </w:t>
      </w:r>
      <w:r w:rsidR="002B0D0A">
        <w:t>MTConnect</w:t>
      </w:r>
      <w:r w:rsidR="002B0D0A" w:rsidRPr="002B0D0A">
        <w:rPr>
          <w:vertAlign w:val="superscript"/>
        </w:rPr>
        <w:t>®</w:t>
      </w:r>
      <w:r w:rsidR="002B0D0A">
        <w:t xml:space="preserve"> </w:t>
      </w:r>
      <w:r w:rsidR="005C2044">
        <w:t xml:space="preserve">request </w:t>
      </w:r>
      <w:r w:rsidR="005C2044">
        <w:rPr>
          <w:b/>
        </w:rPr>
        <w:t>MUST</w:t>
      </w:r>
      <w:r w:rsidR="005C2044">
        <w:t xml:space="preserve"> always be in XML. The </w:t>
      </w:r>
      <w:r w:rsidR="005C2044">
        <w:rPr>
          <w:rStyle w:val="ImbeddedCode"/>
        </w:rPr>
        <w:t>HTTP</w:t>
      </w:r>
      <w:r w:rsidR="005C2044">
        <w:t xml:space="preserve"> request </w:t>
      </w:r>
      <w:r w:rsidR="005C2044">
        <w:rPr>
          <w:b/>
        </w:rPr>
        <w:t>SHOULD NOT</w:t>
      </w:r>
      <w:r w:rsidR="005C2044">
        <w:t xml:space="preserve"> include a body. If the </w:t>
      </w:r>
      <w:r w:rsidR="005C2044">
        <w:rPr>
          <w:rStyle w:val="Italics"/>
        </w:rPr>
        <w:t>Agent</w:t>
      </w:r>
      <w:r w:rsidR="005C2044">
        <w:t xml:space="preserve"> receives a body, the </w:t>
      </w:r>
      <w:r w:rsidR="005C2044">
        <w:rPr>
          <w:rStyle w:val="Italics"/>
        </w:rPr>
        <w:t>Agent</w:t>
      </w:r>
      <w:r w:rsidR="005C2044">
        <w:t xml:space="preserve"> </w:t>
      </w:r>
      <w:r w:rsidR="005C2044">
        <w:rPr>
          <w:b/>
        </w:rPr>
        <w:t>MAY</w:t>
      </w:r>
      <w:r w:rsidR="005C2044">
        <w:t xml:space="preserve"> ignore it. The </w:t>
      </w:r>
      <w:r w:rsidR="005C2044">
        <w:rPr>
          <w:i/>
        </w:rPr>
        <w:t xml:space="preserve">Agent </w:t>
      </w:r>
      <w:r w:rsidR="005C2044">
        <w:rPr>
          <w:b/>
        </w:rPr>
        <w:t>MAY</w:t>
      </w:r>
      <w:r w:rsidR="005C2044">
        <w:t xml:space="preserve"> ignore any cookies or additional information. The only information the </w:t>
      </w:r>
      <w:r w:rsidR="005C2044">
        <w:rPr>
          <w:rStyle w:val="Italics"/>
        </w:rPr>
        <w:t>Agent</w:t>
      </w:r>
      <w:r w:rsidR="005C2044">
        <w:t xml:space="preserve"> </w:t>
      </w:r>
      <w:r w:rsidR="005C2044">
        <w:rPr>
          <w:b/>
        </w:rPr>
        <w:t>MUST</w:t>
      </w:r>
      <w:r w:rsidR="005C2044">
        <w:t xml:space="preserve"> consider is the URI in the </w:t>
      </w:r>
      <w:r w:rsidR="005C2044">
        <w:rPr>
          <w:rStyle w:val="ImbeddedCode"/>
        </w:rPr>
        <w:t>HTTP GET</w:t>
      </w:r>
      <w:r w:rsidR="005C2044">
        <w:t>.</w:t>
      </w:r>
    </w:p>
    <w:p w:rsidR="00CE5023" w:rsidRDefault="005C2044">
      <w:pPr>
        <w:pStyle w:val="BodyA"/>
      </w:pPr>
      <w:r>
        <w:t xml:space="preserve">If the </w:t>
      </w:r>
      <w:r w:rsidRPr="007A4298">
        <w:rPr>
          <w:rStyle w:val="ImbeddedCode"/>
        </w:rPr>
        <w:t>HTTP GET</w:t>
      </w:r>
      <w:r>
        <w:t xml:space="preserve"> verb is not used, the </w:t>
      </w:r>
      <w:r>
        <w:rPr>
          <w:i/>
        </w:rPr>
        <w:t>Agent</w:t>
      </w:r>
      <w:r>
        <w:t xml:space="preserve"> must respond with a </w:t>
      </w:r>
      <w:r w:rsidRPr="007A4298">
        <w:rPr>
          <w:rStyle w:val="ImbeddedCode"/>
        </w:rPr>
        <w:t>HTTP 400</w:t>
      </w:r>
      <w:r>
        <w:t xml:space="preserve"> </w:t>
      </w:r>
      <w:r w:rsidR="00E57143">
        <w:t>Bad Request</w:t>
      </w:r>
      <w:r>
        <w:t xml:space="preserve"> indicating that the cl</w:t>
      </w:r>
      <w:r w:rsidR="0002286D">
        <w:t xml:space="preserve">ient issued a bad request. See </w:t>
      </w:r>
      <w:r w:rsidR="0002286D" w:rsidRPr="0002286D">
        <w:rPr>
          <w:i/>
        </w:rPr>
        <w:t>S</w:t>
      </w:r>
      <w:r w:rsidR="0002286D">
        <w:rPr>
          <w:i/>
        </w:rPr>
        <w:t xml:space="preserve">ection 5.7 </w:t>
      </w:r>
      <w:r w:rsidR="0002286D" w:rsidRPr="0002286D">
        <w:rPr>
          <w:i/>
        </w:rPr>
        <w:t>HTTP Response Code and Error</w:t>
      </w:r>
      <w:r>
        <w:t xml:space="preserve"> for further discussion on error handling. </w:t>
      </w:r>
    </w:p>
    <w:p w:rsidR="00C73F8C" w:rsidRPr="00C73F8C" w:rsidRDefault="00C73F8C" w:rsidP="00C73F8C">
      <w:pPr>
        <w:rPr>
          <w:rFonts w:ascii="Times New Roman" w:hAnsi="Times New Roman"/>
          <w:kern w:val="1"/>
          <w:szCs w:val="20"/>
        </w:rPr>
      </w:pPr>
      <w:r w:rsidRPr="00C73F8C">
        <w:rPr>
          <w:rFonts w:ascii="Times New Roman" w:hAnsi="Times New Roman"/>
          <w:kern w:val="1"/>
          <w:szCs w:val="20"/>
        </w:rPr>
        <w:t xml:space="preserve">The </w:t>
      </w:r>
      <w:r w:rsidR="00966875">
        <w:rPr>
          <w:rFonts w:ascii="Times New Roman" w:hAnsi="Times New Roman"/>
          <w:kern w:val="1"/>
          <w:szCs w:val="20"/>
        </w:rPr>
        <w:t>reference</w:t>
      </w:r>
      <w:r w:rsidRPr="00C73F8C">
        <w:rPr>
          <w:rFonts w:ascii="Times New Roman" w:hAnsi="Times New Roman"/>
          <w:kern w:val="1"/>
          <w:szCs w:val="20"/>
        </w:rPr>
        <w:t xml:space="preserve"> implementation of MTConnect is based on the use of </w:t>
      </w:r>
      <w:r w:rsidRPr="00B1537F">
        <w:rPr>
          <w:rStyle w:val="ImbeddedCode"/>
        </w:rPr>
        <w:t>XML</w:t>
      </w:r>
      <w:r w:rsidRPr="00C73F8C">
        <w:rPr>
          <w:rFonts w:ascii="Times New Roman" w:hAnsi="Times New Roman"/>
          <w:kern w:val="1"/>
          <w:szCs w:val="20"/>
        </w:rPr>
        <w:t xml:space="preserve"> and </w:t>
      </w:r>
      <w:r w:rsidRPr="00B1537F">
        <w:rPr>
          <w:rStyle w:val="ImbeddedCode"/>
        </w:rPr>
        <w:t>HTTP</w:t>
      </w:r>
      <w:r w:rsidRPr="00C73F8C">
        <w:rPr>
          <w:rFonts w:ascii="Times New Roman" w:hAnsi="Times New Roman"/>
          <w:kern w:val="1"/>
          <w:szCs w:val="20"/>
        </w:rPr>
        <w:t xml:space="preserve">. MTConnect </w:t>
      </w:r>
      <w:r w:rsidR="009A172F">
        <w:rPr>
          <w:rFonts w:ascii="Times New Roman" w:hAnsi="Times New Roman"/>
          <w:b/>
          <w:kern w:val="1"/>
          <w:szCs w:val="20"/>
        </w:rPr>
        <w:t xml:space="preserve">MAY </w:t>
      </w:r>
      <w:r w:rsidRPr="00C73F8C">
        <w:rPr>
          <w:rFonts w:ascii="Times New Roman" w:hAnsi="Times New Roman"/>
          <w:kern w:val="1"/>
          <w:szCs w:val="20"/>
        </w:rPr>
        <w:t xml:space="preserve">also be implemented in conjunction with other </w:t>
      </w:r>
      <w:r w:rsidR="005B777D">
        <w:rPr>
          <w:rFonts w:ascii="Times New Roman" w:hAnsi="Times New Roman"/>
          <w:kern w:val="1"/>
          <w:szCs w:val="20"/>
        </w:rPr>
        <w:t>technologies</w:t>
      </w:r>
      <w:r w:rsidR="006D6578">
        <w:rPr>
          <w:rFonts w:ascii="Times New Roman" w:hAnsi="Times New Roman"/>
          <w:kern w:val="1"/>
          <w:szCs w:val="20"/>
        </w:rPr>
        <w:t xml:space="preserve"> and standards</w:t>
      </w:r>
      <w:r w:rsidRPr="00C73F8C">
        <w:rPr>
          <w:rFonts w:ascii="Times New Roman" w:hAnsi="Times New Roman"/>
          <w:kern w:val="1"/>
          <w:szCs w:val="20"/>
        </w:rPr>
        <w:t xml:space="preserve">. In its </w:t>
      </w:r>
      <w:r w:rsidR="004278C9">
        <w:rPr>
          <w:rFonts w:ascii="Times New Roman" w:hAnsi="Times New Roman"/>
          <w:kern w:val="1"/>
          <w:szCs w:val="20"/>
        </w:rPr>
        <w:t>reference</w:t>
      </w:r>
      <w:r w:rsidRPr="00C73F8C">
        <w:rPr>
          <w:rFonts w:ascii="Times New Roman" w:hAnsi="Times New Roman"/>
          <w:kern w:val="1"/>
          <w:szCs w:val="20"/>
        </w:rPr>
        <w:t xml:space="preserve"> implementation, MTConnect </w:t>
      </w:r>
      <w:r w:rsidRPr="00673F38">
        <w:rPr>
          <w:rFonts w:ascii="Times New Roman" w:hAnsi="Times New Roman"/>
          <w:b/>
          <w:kern w:val="1"/>
          <w:szCs w:val="20"/>
        </w:rPr>
        <w:t>MUST</w:t>
      </w:r>
      <w:r w:rsidRPr="00C73F8C">
        <w:rPr>
          <w:rFonts w:ascii="Times New Roman" w:hAnsi="Times New Roman"/>
          <w:kern w:val="1"/>
          <w:szCs w:val="20"/>
        </w:rPr>
        <w:t xml:space="preserve"> follow the conventions defined in </w:t>
      </w:r>
      <w:r w:rsidR="00673F38">
        <w:rPr>
          <w:rFonts w:ascii="Times New Roman" w:hAnsi="Times New Roman"/>
          <w:i/>
          <w:kern w:val="1"/>
          <w:szCs w:val="20"/>
        </w:rPr>
        <w:t xml:space="preserve">Part 1- </w:t>
      </w:r>
      <w:r w:rsidRPr="00673F38">
        <w:rPr>
          <w:rFonts w:ascii="Times New Roman" w:hAnsi="Times New Roman"/>
          <w:i/>
          <w:kern w:val="1"/>
          <w:szCs w:val="20"/>
        </w:rPr>
        <w:t>Section 5</w:t>
      </w:r>
      <w:r w:rsidRPr="00C73F8C">
        <w:rPr>
          <w:rFonts w:ascii="Times New Roman" w:hAnsi="Times New Roman"/>
          <w:kern w:val="1"/>
          <w:szCs w:val="20"/>
        </w:rPr>
        <w:t xml:space="preserve"> of the MTConnect standard. When implement</w:t>
      </w:r>
      <w:r w:rsidR="003D144A">
        <w:rPr>
          <w:rFonts w:ascii="Times New Roman" w:hAnsi="Times New Roman"/>
          <w:kern w:val="1"/>
          <w:szCs w:val="20"/>
        </w:rPr>
        <w:t xml:space="preserve">ed </w:t>
      </w:r>
      <w:r w:rsidR="00D80586">
        <w:rPr>
          <w:rFonts w:ascii="Times New Roman" w:hAnsi="Times New Roman"/>
          <w:kern w:val="1"/>
          <w:szCs w:val="20"/>
        </w:rPr>
        <w:t>using</w:t>
      </w:r>
      <w:r w:rsidR="003D144A">
        <w:rPr>
          <w:rFonts w:ascii="Times New Roman" w:hAnsi="Times New Roman"/>
          <w:kern w:val="1"/>
          <w:szCs w:val="20"/>
        </w:rPr>
        <w:t xml:space="preserve"> other </w:t>
      </w:r>
      <w:r w:rsidRPr="00C73F8C">
        <w:rPr>
          <w:rFonts w:ascii="Times New Roman" w:hAnsi="Times New Roman"/>
          <w:kern w:val="1"/>
          <w:szCs w:val="20"/>
        </w:rPr>
        <w:t>technologies</w:t>
      </w:r>
      <w:r w:rsidR="00B17E01">
        <w:rPr>
          <w:rFonts w:ascii="Times New Roman" w:hAnsi="Times New Roman"/>
          <w:kern w:val="1"/>
          <w:szCs w:val="20"/>
        </w:rPr>
        <w:t xml:space="preserve"> or standards</w:t>
      </w:r>
      <w:r w:rsidRPr="00C73F8C">
        <w:rPr>
          <w:rFonts w:ascii="Times New Roman" w:hAnsi="Times New Roman"/>
          <w:kern w:val="1"/>
          <w:szCs w:val="20"/>
        </w:rPr>
        <w:t xml:space="preserve">, a companion specification </w:t>
      </w:r>
      <w:r w:rsidR="00E1234B">
        <w:rPr>
          <w:rFonts w:ascii="Times New Roman" w:hAnsi="Times New Roman"/>
          <w:b/>
          <w:kern w:val="1"/>
          <w:szCs w:val="20"/>
        </w:rPr>
        <w:t xml:space="preserve">MUST </w:t>
      </w:r>
      <w:r w:rsidRPr="00C73F8C">
        <w:rPr>
          <w:rFonts w:ascii="Times New Roman" w:hAnsi="Times New Roman"/>
          <w:kern w:val="1"/>
          <w:szCs w:val="20"/>
        </w:rPr>
        <w:t xml:space="preserve">be developed and </w:t>
      </w:r>
      <w:r w:rsidR="003C308C">
        <w:rPr>
          <w:rFonts w:ascii="Times New Roman" w:hAnsi="Times New Roman"/>
          <w:kern w:val="1"/>
          <w:szCs w:val="20"/>
        </w:rPr>
        <w:t>exemptions</w:t>
      </w:r>
      <w:r w:rsidRPr="00C73F8C">
        <w:rPr>
          <w:rFonts w:ascii="Times New Roman" w:hAnsi="Times New Roman"/>
          <w:kern w:val="1"/>
          <w:szCs w:val="20"/>
        </w:rPr>
        <w:t xml:space="preserve"> </w:t>
      </w:r>
      <w:r w:rsidR="007A11BB">
        <w:rPr>
          <w:rFonts w:ascii="Times New Roman" w:hAnsi="Times New Roman"/>
          <w:kern w:val="1"/>
          <w:szCs w:val="20"/>
        </w:rPr>
        <w:t xml:space="preserve">to </w:t>
      </w:r>
      <w:r w:rsidR="009254F2">
        <w:rPr>
          <w:rFonts w:ascii="Times New Roman" w:hAnsi="Times New Roman"/>
          <w:kern w:val="1"/>
          <w:szCs w:val="20"/>
        </w:rPr>
        <w:t xml:space="preserve">the requirements in </w:t>
      </w:r>
      <w:r w:rsidRPr="00935D7B">
        <w:rPr>
          <w:rFonts w:ascii="Times New Roman" w:hAnsi="Times New Roman"/>
          <w:i/>
          <w:kern w:val="1"/>
          <w:szCs w:val="20"/>
        </w:rPr>
        <w:t>Section 5</w:t>
      </w:r>
      <w:r w:rsidRPr="00C73F8C">
        <w:rPr>
          <w:rFonts w:ascii="Times New Roman" w:hAnsi="Times New Roman"/>
          <w:kern w:val="1"/>
          <w:szCs w:val="20"/>
        </w:rPr>
        <w:t xml:space="preserve"> </w:t>
      </w:r>
      <w:r w:rsidRPr="00935D7B">
        <w:rPr>
          <w:rFonts w:ascii="Times New Roman" w:hAnsi="Times New Roman"/>
          <w:b/>
          <w:kern w:val="1"/>
          <w:szCs w:val="20"/>
        </w:rPr>
        <w:t>MUST</w:t>
      </w:r>
      <w:r w:rsidRPr="00C73F8C">
        <w:rPr>
          <w:rFonts w:ascii="Times New Roman" w:hAnsi="Times New Roman"/>
          <w:kern w:val="1"/>
          <w:szCs w:val="20"/>
        </w:rPr>
        <w:t xml:space="preserve"> be defined </w:t>
      </w:r>
      <w:r>
        <w:rPr>
          <w:rFonts w:ascii="Times New Roman" w:hAnsi="Times New Roman"/>
          <w:kern w:val="1"/>
          <w:szCs w:val="20"/>
        </w:rPr>
        <w:t>in the companion specification.</w:t>
      </w:r>
    </w:p>
    <w:p w:rsidR="00CE5023" w:rsidRDefault="005C2044">
      <w:pPr>
        <w:pStyle w:val="Heading2"/>
        <w:ind w:hanging="648"/>
      </w:pPr>
      <w:bookmarkStart w:id="66" w:name="_TOC29247"/>
      <w:bookmarkStart w:id="67" w:name="_Toc298504140"/>
      <w:bookmarkEnd w:id="66"/>
      <w:r>
        <w:t>Standard Request Sequence</w:t>
      </w:r>
      <w:bookmarkEnd w:id="67"/>
    </w:p>
    <w:p w:rsidR="00CE5023" w:rsidRDefault="002B0D0A">
      <w:pPr>
        <w:pStyle w:val="BodyA"/>
        <w:spacing w:after="0"/>
      </w:pPr>
      <w:r>
        <w:t>MTConnect</w:t>
      </w:r>
      <w:r w:rsidRPr="002B0D0A">
        <w:rPr>
          <w:vertAlign w:val="superscript"/>
        </w:rPr>
        <w:t>®</w:t>
      </w:r>
      <w:r>
        <w:t xml:space="preserve"> </w:t>
      </w:r>
      <w:r w:rsidR="005C2044">
        <w:rPr>
          <w:rStyle w:val="Italics"/>
        </w:rPr>
        <w:t>Agent</w:t>
      </w:r>
      <w:r w:rsidR="005C2044">
        <w:t xml:space="preserve"> </w:t>
      </w:r>
      <w:r w:rsidR="005C2044">
        <w:rPr>
          <w:b/>
        </w:rPr>
        <w:t>MUST</w:t>
      </w:r>
      <w:r w:rsidR="005C2044">
        <w:t xml:space="preserve"> support three types of requests:</w:t>
      </w:r>
    </w:p>
    <w:p w:rsidR="00CE5023" w:rsidRDefault="005C2044" w:rsidP="005C2044">
      <w:pPr>
        <w:pStyle w:val="BodyBullet"/>
        <w:numPr>
          <w:ilvl w:val="0"/>
          <w:numId w:val="4"/>
        </w:numPr>
        <w:ind w:hanging="180"/>
        <w:rPr>
          <w:position w:val="-2"/>
        </w:rPr>
      </w:pPr>
      <w:r>
        <w:rPr>
          <w:rStyle w:val="ImbeddedCode"/>
        </w:rPr>
        <w:t>probe</w:t>
      </w:r>
      <w:r>
        <w:t xml:space="preserve"> – to retrieve the components and the data items for the device</w:t>
      </w:r>
      <w:r w:rsidR="005C20E4">
        <w:t xml:space="preserve">. Returns a </w:t>
      </w:r>
      <w:r w:rsidR="005C20E4" w:rsidRPr="005C20E4">
        <w:rPr>
          <w:rStyle w:val="ImbeddedCode"/>
        </w:rPr>
        <w:t>MTCo</w:t>
      </w:r>
      <w:r w:rsidR="005C20E4" w:rsidRPr="005C20E4">
        <w:rPr>
          <w:rStyle w:val="ImbeddedCode"/>
        </w:rPr>
        <w:t>n</w:t>
      </w:r>
      <w:r w:rsidR="005C20E4" w:rsidRPr="005C20E4">
        <w:rPr>
          <w:rStyle w:val="ImbeddedCode"/>
        </w:rPr>
        <w:t>nectDevices</w:t>
      </w:r>
      <w:r w:rsidR="005C20E4">
        <w:t xml:space="preserve"> XML document.</w:t>
      </w:r>
    </w:p>
    <w:p w:rsidR="00CE5023" w:rsidRDefault="005C2044" w:rsidP="005C2044">
      <w:pPr>
        <w:pStyle w:val="BodyBullet"/>
        <w:numPr>
          <w:ilvl w:val="0"/>
          <w:numId w:val="4"/>
        </w:numPr>
        <w:ind w:hanging="180"/>
        <w:rPr>
          <w:position w:val="-2"/>
        </w:rPr>
      </w:pPr>
      <w:r>
        <w:rPr>
          <w:rStyle w:val="ImbeddedCode"/>
        </w:rPr>
        <w:t>current</w:t>
      </w:r>
      <w:r>
        <w:t xml:space="preserve"> – to retrieve a snapshot of the data item’s most recent values</w:t>
      </w:r>
      <w:r w:rsidR="00D840FC">
        <w:t xml:space="preserve"> or the state of the d</w:t>
      </w:r>
      <w:r w:rsidR="00D840FC">
        <w:t>e</w:t>
      </w:r>
      <w:r w:rsidR="00D840FC">
        <w:t>vice at a point in time.</w:t>
      </w:r>
      <w:r w:rsidR="005C20E4">
        <w:t xml:space="preserve"> Returns an </w:t>
      </w:r>
      <w:r w:rsidR="005C20E4" w:rsidRPr="005C20E4">
        <w:rPr>
          <w:rStyle w:val="ImbeddedCode"/>
        </w:rPr>
        <w:t>MTConnectStreams</w:t>
      </w:r>
      <w:r w:rsidR="005C20E4">
        <w:t xml:space="preserve"> XML document.</w:t>
      </w:r>
    </w:p>
    <w:p w:rsidR="00ED2345" w:rsidRPr="00B02E91" w:rsidRDefault="005C2044" w:rsidP="000A6E5D">
      <w:pPr>
        <w:pStyle w:val="BodyBullet"/>
        <w:numPr>
          <w:ilvl w:val="0"/>
          <w:numId w:val="4"/>
        </w:numPr>
        <w:ind w:hanging="180"/>
        <w:rPr>
          <w:position w:val="-2"/>
        </w:rPr>
      </w:pPr>
      <w:r>
        <w:rPr>
          <w:rStyle w:val="ImbeddedCode"/>
        </w:rPr>
        <w:t>sample</w:t>
      </w:r>
      <w:r>
        <w:rPr>
          <w:rStyle w:val="DefaultParagraphFont1"/>
        </w:rPr>
        <w:t xml:space="preserve"> – </w:t>
      </w:r>
      <w:r>
        <w:t xml:space="preserve">to retrieve the </w:t>
      </w:r>
      <w:r w:rsidR="001C540F">
        <w:t xml:space="preserve">Samples, Events, and </w:t>
      </w:r>
      <w:r w:rsidR="00D62A7A">
        <w:t>Condition</w:t>
      </w:r>
      <w:r w:rsidR="00CD0D86">
        <w:t xml:space="preserve"> in time series.</w:t>
      </w:r>
      <w:r w:rsidR="005C20E4">
        <w:t xml:space="preserve"> Returns an </w:t>
      </w:r>
      <w:r w:rsidR="005C20E4" w:rsidRPr="005C20E4">
        <w:rPr>
          <w:rStyle w:val="ImbeddedCode"/>
        </w:rPr>
        <w:t>MTCo</w:t>
      </w:r>
      <w:r w:rsidR="005C20E4" w:rsidRPr="005C20E4">
        <w:rPr>
          <w:rStyle w:val="ImbeddedCode"/>
        </w:rPr>
        <w:t>n</w:t>
      </w:r>
      <w:r w:rsidR="005C20E4" w:rsidRPr="005C20E4">
        <w:rPr>
          <w:rStyle w:val="ImbeddedCode"/>
        </w:rPr>
        <w:t>nectStreams</w:t>
      </w:r>
      <w:r w:rsidR="005C20E4">
        <w:t xml:space="preserve"> XML document.</w:t>
      </w:r>
    </w:p>
    <w:p w:rsidR="00B02E91" w:rsidRPr="000A6E5D" w:rsidRDefault="00B02E91" w:rsidP="000A6E5D">
      <w:pPr>
        <w:pStyle w:val="BodyBullet"/>
        <w:numPr>
          <w:ilvl w:val="0"/>
          <w:numId w:val="4"/>
        </w:numPr>
        <w:ind w:hanging="180"/>
        <w:rPr>
          <w:position w:val="-2"/>
        </w:rPr>
      </w:pPr>
      <w:r>
        <w:rPr>
          <w:rStyle w:val="ImbeddedCode"/>
        </w:rPr>
        <w:t>asset</w:t>
      </w:r>
      <w:r w:rsidR="00273F57">
        <w:rPr>
          <w:rStyle w:val="DefaultParagraphFont1"/>
        </w:rPr>
        <w:t xml:space="preserve"> – to request the</w:t>
      </w:r>
      <w:r>
        <w:rPr>
          <w:rStyle w:val="DefaultParagraphFont1"/>
        </w:rPr>
        <w:t xml:space="preserve"> </w:t>
      </w:r>
      <w:r w:rsidR="000375B4">
        <w:rPr>
          <w:rStyle w:val="DefaultParagraphFont1"/>
        </w:rPr>
        <w:t>most recent state</w:t>
      </w:r>
      <w:r>
        <w:rPr>
          <w:rStyle w:val="DefaultParagraphFont1"/>
        </w:rPr>
        <w:t xml:space="preserve"> </w:t>
      </w:r>
      <w:r w:rsidR="000375B4">
        <w:rPr>
          <w:rStyle w:val="DefaultParagraphFont1"/>
        </w:rPr>
        <w:t>of</w:t>
      </w:r>
      <w:r>
        <w:rPr>
          <w:rStyle w:val="DefaultParagraphFont1"/>
        </w:rPr>
        <w:t xml:space="preserve"> an asset known to this device.</w:t>
      </w:r>
    </w:p>
    <w:p w:rsidR="00CE5023" w:rsidRDefault="005C2044">
      <w:pPr>
        <w:pStyle w:val="BodyA"/>
        <w:spacing w:before="180"/>
      </w:pPr>
      <w:r>
        <w:t xml:space="preserve">The sequence of requests for a standard </w:t>
      </w:r>
      <w:r w:rsidR="002B0D0A">
        <w:t>MTConnect</w:t>
      </w:r>
      <w:r w:rsidR="002B0D0A" w:rsidRPr="002B0D0A">
        <w:rPr>
          <w:vertAlign w:val="superscript"/>
        </w:rPr>
        <w:t>®</w:t>
      </w:r>
      <w:r w:rsidR="002B0D0A">
        <w:t xml:space="preserve"> </w:t>
      </w:r>
      <w:r>
        <w:t xml:space="preserve">conversation will typically begin with the application issuing a </w:t>
      </w:r>
      <w:r>
        <w:rPr>
          <w:rStyle w:val="ImbeddedCode"/>
        </w:rPr>
        <w:t>probe</w:t>
      </w:r>
      <w:r>
        <w:t xml:space="preserve"> to determine the capabilities of the device. The result of the </w:t>
      </w:r>
      <w:r>
        <w:rPr>
          <w:rStyle w:val="ImbeddedCode"/>
        </w:rPr>
        <w:t>probe</w:t>
      </w:r>
      <w:r>
        <w:t xml:space="preserve"> will provide the component structure of the device and all the available data items for each component. </w:t>
      </w:r>
    </w:p>
    <w:p w:rsidR="00CE5023" w:rsidRPr="00471BB7" w:rsidRDefault="005C2044">
      <w:pPr>
        <w:pStyle w:val="BodyA"/>
      </w:pPr>
      <w:r>
        <w:lastRenderedPageBreak/>
        <w:t xml:space="preserve">Once the application determines the necessary data items are available from the </w:t>
      </w:r>
      <w:r>
        <w:rPr>
          <w:rStyle w:val="Italics"/>
        </w:rPr>
        <w:t>Agent</w:t>
      </w:r>
      <w:r>
        <w:t xml:space="preserve">, it can issue a </w:t>
      </w:r>
      <w:r>
        <w:rPr>
          <w:rStyle w:val="ImbeddedCode"/>
        </w:rPr>
        <w:t>current</w:t>
      </w:r>
      <w:r>
        <w:t xml:space="preserve"> request to acquire the latest values of all the data items and the next sequence number for subsequent </w:t>
      </w:r>
      <w:r>
        <w:rPr>
          <w:rStyle w:val="ImbeddedCode"/>
        </w:rPr>
        <w:t>sample</w:t>
      </w:r>
      <w:r>
        <w:t xml:space="preserve"> requests. The application </w:t>
      </w:r>
      <w:r w:rsidR="00C1359F" w:rsidRPr="00C1359F">
        <w:rPr>
          <w:b/>
        </w:rPr>
        <w:t>SHOULD</w:t>
      </w:r>
      <w:r>
        <w:t xml:space="preserve"> also record the </w:t>
      </w:r>
      <w:r>
        <w:rPr>
          <w:rStyle w:val="ImbeddedCode"/>
        </w:rPr>
        <w:t>instanceId</w:t>
      </w:r>
      <w:r>
        <w:t xml:space="preserve"> to know when to reset the sequence number in the eventuality of </w:t>
      </w:r>
      <w:r>
        <w:rPr>
          <w:rStyle w:val="Italics"/>
        </w:rPr>
        <w:t>Agent</w:t>
      </w:r>
      <w:r>
        <w:t xml:space="preserve"> failure. </w:t>
      </w:r>
      <w:r w:rsidRPr="00471BB7">
        <w:t>(See</w:t>
      </w:r>
      <w:r>
        <w:rPr>
          <w:i/>
        </w:rPr>
        <w:t xml:space="preserve"> </w:t>
      </w:r>
      <w:r w:rsidR="00471BB7">
        <w:rPr>
          <w:i/>
        </w:rPr>
        <w:t>Section 5.11 Fault Tolerance</w:t>
      </w:r>
      <w:r>
        <w:rPr>
          <w:i/>
        </w:rPr>
        <w:t xml:space="preserve"> </w:t>
      </w:r>
      <w:r w:rsidRPr="00471BB7">
        <w:t xml:space="preserve">for a complete discussion of the use of </w:t>
      </w:r>
      <w:r w:rsidRPr="00471BB7">
        <w:rPr>
          <w:rStyle w:val="ImbeddedCode"/>
        </w:rPr>
        <w:t>instanceId</w:t>
      </w:r>
      <w:r w:rsidRPr="00471BB7">
        <w:t>).</w:t>
      </w:r>
    </w:p>
    <w:p w:rsidR="00CE5023" w:rsidRDefault="005C2044">
      <w:pPr>
        <w:pStyle w:val="BodyA"/>
        <w:rPr>
          <w:rStyle w:val="DefaultParagraphFont1"/>
        </w:rPr>
      </w:pPr>
      <w:r>
        <w:t xml:space="preserve">Once the current state has been retrieved, the </w:t>
      </w:r>
      <w:r>
        <w:rPr>
          <w:rStyle w:val="Italics"/>
        </w:rPr>
        <w:t>Agent</w:t>
      </w:r>
      <w:r>
        <w:t xml:space="preserve"> can be sampled at a rate determined by the needs of the application. After each request, the application </w:t>
      </w:r>
      <w:r>
        <w:rPr>
          <w:b/>
        </w:rPr>
        <w:t>SHOULD</w:t>
      </w:r>
      <w:r>
        <w:t xml:space="preserve"> save the </w:t>
      </w:r>
      <w:r>
        <w:rPr>
          <w:rStyle w:val="ImbeddedCode"/>
        </w:rPr>
        <w:t>nextSequence</w:t>
      </w:r>
      <w:r>
        <w:rPr>
          <w:rStyle w:val="ImbeddedCode"/>
          <w:b/>
        </w:rPr>
        <w:t xml:space="preserve"> </w:t>
      </w:r>
      <w:r>
        <w:rPr>
          <w:rStyle w:val="DefaultParagraphFont1"/>
        </w:rPr>
        <w:t xml:space="preserve">number for the next request. This allows the application to receive all results without missing a single sample or event and removes the need for the application to compute the value of the </w:t>
      </w:r>
      <w:r>
        <w:rPr>
          <w:rStyle w:val="ImbeddedCode"/>
        </w:rPr>
        <w:t>from</w:t>
      </w:r>
      <w:r>
        <w:rPr>
          <w:rStyle w:val="DefaultParagraphFont1"/>
        </w:rPr>
        <w:t xml:space="preserve"> parameter for the next request.</w:t>
      </w:r>
    </w:p>
    <w:p w:rsidR="00CE5023" w:rsidRPr="00D90CAA" w:rsidRDefault="00EE54EF" w:rsidP="00CE5023">
      <w:pPr>
        <w:pStyle w:val="Caption"/>
      </w:pPr>
      <w:r>
        <w:rPr>
          <w:noProof/>
        </w:rPr>
        <w:lastRenderedPageBreak/>
        <w:drawing>
          <wp:inline distT="0" distB="0" distL="0" distR="0">
            <wp:extent cx="5304488" cy="6868633"/>
            <wp:effectExtent l="19050" t="0" r="0" b="0"/>
            <wp:docPr id="20" name="Picture 19" descr="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48" cstate="print"/>
                    <a:stretch>
                      <a:fillRect/>
                    </a:stretch>
                  </pic:blipFill>
                  <pic:spPr>
                    <a:xfrm>
                      <a:off x="0" y="0"/>
                      <a:ext cx="5303267" cy="6867052"/>
                    </a:xfrm>
                    <a:prstGeom prst="rect">
                      <a:avLst/>
                    </a:prstGeom>
                  </pic:spPr>
                </pic:pic>
              </a:graphicData>
            </a:graphic>
          </wp:inline>
        </w:drawing>
      </w:r>
    </w:p>
    <w:p w:rsidR="00CE5023" w:rsidRDefault="005C2044" w:rsidP="00CE5023">
      <w:pPr>
        <w:pStyle w:val="Caption"/>
      </w:pPr>
      <w:bookmarkStart w:id="68" w:name="_Toc298504178"/>
      <w:r w:rsidRPr="00BE7028">
        <w:t xml:space="preserve">Figure </w:t>
      </w:r>
      <w:r w:rsidR="00EA3C57" w:rsidRPr="00BE7028">
        <w:fldChar w:fldCharType="begin"/>
      </w:r>
      <w:r w:rsidRPr="00BE7028">
        <w:instrText xml:space="preserve"> SEQ Figure \* ARABIC </w:instrText>
      </w:r>
      <w:r w:rsidR="00EA3C57" w:rsidRPr="00BE7028">
        <w:fldChar w:fldCharType="separate"/>
      </w:r>
      <w:r w:rsidR="00676122">
        <w:rPr>
          <w:noProof/>
        </w:rPr>
        <w:t>9</w:t>
      </w:r>
      <w:r w:rsidR="00EA3C57" w:rsidRPr="00BE7028">
        <w:fldChar w:fldCharType="end"/>
      </w:r>
      <w:r w:rsidRPr="00BE7028">
        <w:t>: Application and Agent Conversation</w:t>
      </w:r>
      <w:bookmarkEnd w:id="68"/>
    </w:p>
    <w:p w:rsidR="00CE5023" w:rsidRDefault="00CE5023">
      <w:pPr>
        <w:pStyle w:val="BodyA"/>
      </w:pPr>
    </w:p>
    <w:p w:rsidR="00CE5023" w:rsidRDefault="005C2044">
      <w:pPr>
        <w:pStyle w:val="BodyA"/>
      </w:pPr>
      <w:r>
        <w:t xml:space="preserve">The above diagram illustrates a standard conversation between an application and an </w:t>
      </w:r>
      <w:r w:rsidR="002B0D0A">
        <w:t>MTConnect</w:t>
      </w:r>
      <w:r w:rsidR="002B0D0A" w:rsidRPr="002B0D0A">
        <w:rPr>
          <w:vertAlign w:val="superscript"/>
        </w:rPr>
        <w:t>®</w:t>
      </w:r>
      <w:r w:rsidR="002B0D0A">
        <w:t xml:space="preserve"> </w:t>
      </w:r>
      <w:r>
        <w:t xml:space="preserve">Agent. The sequence is very simple because the entire protocol is an HTTP request/response. The next sequence number handling is shown as a guideline for capturing the stream of </w:t>
      </w:r>
      <w:r w:rsidR="001C540F">
        <w:t xml:space="preserve">Samples, Events, and </w:t>
      </w:r>
      <w:r w:rsidR="00D62A7A">
        <w:t>Condition</w:t>
      </w:r>
      <w:r>
        <w:t>.</w:t>
      </w:r>
    </w:p>
    <w:p w:rsidR="0005706C" w:rsidRPr="0005706C" w:rsidRDefault="0005706C" w:rsidP="0005706C">
      <w:pPr>
        <w:rPr>
          <w:rFonts w:ascii="Times New Roman" w:hAnsi="Times New Roman"/>
          <w:kern w:val="1"/>
          <w:szCs w:val="20"/>
        </w:rPr>
      </w:pPr>
      <w:r w:rsidRPr="0005706C">
        <w:rPr>
          <w:rFonts w:ascii="Times New Roman" w:hAnsi="Times New Roman"/>
          <w:kern w:val="1"/>
          <w:szCs w:val="20"/>
        </w:rPr>
        <w:lastRenderedPageBreak/>
        <w:t>While the above diagram illustrates a standard conversation between an application and an MTConnect® Agent, any one application or multiple applications may be having several unrela</w:t>
      </w:r>
      <w:r w:rsidRPr="0005706C">
        <w:rPr>
          <w:rFonts w:ascii="Times New Roman" w:hAnsi="Times New Roman"/>
          <w:kern w:val="1"/>
          <w:szCs w:val="20"/>
        </w:rPr>
        <w:t>t</w:t>
      </w:r>
      <w:r w:rsidRPr="0005706C">
        <w:rPr>
          <w:rFonts w:ascii="Times New Roman" w:hAnsi="Times New Roman"/>
          <w:kern w:val="1"/>
          <w:szCs w:val="20"/>
        </w:rPr>
        <w:t>ed standard conversations occurring simultaneously with the MTConnect® Agent, each pote</w:t>
      </w:r>
      <w:r w:rsidRPr="0005706C">
        <w:rPr>
          <w:rFonts w:ascii="Times New Roman" w:hAnsi="Times New Roman"/>
          <w:kern w:val="1"/>
          <w:szCs w:val="20"/>
        </w:rPr>
        <w:t>n</w:t>
      </w:r>
      <w:r w:rsidRPr="0005706C">
        <w:rPr>
          <w:rFonts w:ascii="Times New Roman" w:hAnsi="Times New Roman"/>
          <w:kern w:val="1"/>
          <w:szCs w:val="20"/>
        </w:rPr>
        <w:t>tially referencing different data or data types and using different portions of the Agent's data t</w:t>
      </w:r>
      <w:r w:rsidRPr="0005706C">
        <w:rPr>
          <w:rFonts w:ascii="Times New Roman" w:hAnsi="Times New Roman"/>
          <w:kern w:val="1"/>
          <w:szCs w:val="20"/>
        </w:rPr>
        <w:t>a</w:t>
      </w:r>
      <w:r>
        <w:rPr>
          <w:rFonts w:ascii="Times New Roman" w:hAnsi="Times New Roman"/>
          <w:kern w:val="1"/>
          <w:szCs w:val="20"/>
        </w:rPr>
        <w:t>ble.</w:t>
      </w:r>
    </w:p>
    <w:p w:rsidR="00CE5023" w:rsidRDefault="005C2044">
      <w:pPr>
        <w:pStyle w:val="Heading2"/>
        <w:ind w:hanging="648"/>
      </w:pPr>
      <w:bookmarkStart w:id="69" w:name="_TOC31007"/>
      <w:bookmarkStart w:id="70" w:name="_Toc298504141"/>
      <w:bookmarkEnd w:id="69"/>
      <w:r>
        <w:t>Probe Requests</w:t>
      </w:r>
      <w:bookmarkEnd w:id="70"/>
    </w:p>
    <w:p w:rsidR="00CE5023" w:rsidRPr="008320B2"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provide a </w:t>
      </w:r>
      <w:r>
        <w:rPr>
          <w:rStyle w:val="ImbeddedCode"/>
        </w:rPr>
        <w:t>probe</w:t>
      </w:r>
      <w:r>
        <w:t xml:space="preserve"> response that describes this </w:t>
      </w:r>
      <w:r>
        <w:rPr>
          <w:rStyle w:val="Italics"/>
        </w:rPr>
        <w:t>Agent</w:t>
      </w:r>
      <w:r>
        <w:t xml:space="preserve">’s devices and all the devices’ components and data items being collected. The response to the </w:t>
      </w:r>
      <w:r>
        <w:rPr>
          <w:rStyle w:val="ImbeddedCode"/>
        </w:rPr>
        <w:t>probe</w:t>
      </w:r>
      <w:r>
        <w:t xml:space="preserve"> </w:t>
      </w:r>
      <w:r>
        <w:rPr>
          <w:b/>
        </w:rPr>
        <w:t>MUST</w:t>
      </w:r>
      <w:r>
        <w:t xml:space="preserve"> always provide the most recent information available. A probe request </w:t>
      </w:r>
      <w:r>
        <w:rPr>
          <w:b/>
        </w:rPr>
        <w:t>MUST NOT</w:t>
      </w:r>
      <w:r>
        <w:t xml:space="preserve"> supply any parameters. If any are supplied, they </w:t>
      </w:r>
      <w:r>
        <w:rPr>
          <w:b/>
        </w:rPr>
        <w:t xml:space="preserve">MUST </w:t>
      </w:r>
      <w:r>
        <w:t>be ignored.</w:t>
      </w:r>
      <w:r w:rsidR="008320B2">
        <w:t xml:space="preserve"> The response from the </w:t>
      </w:r>
      <w:r w:rsidR="008320B2">
        <w:rPr>
          <w:rStyle w:val="ImbeddedCode"/>
        </w:rPr>
        <w:t>probe</w:t>
      </w:r>
      <w:r w:rsidR="008320B2">
        <w:t xml:space="preserve"> will be static as long as the machine physical composition and capabilities do not change, therefore it is acceptable to </w:t>
      </w:r>
      <w:r w:rsidR="008320B2" w:rsidRPr="008320B2">
        <w:rPr>
          <w:rStyle w:val="ImbeddedCode"/>
        </w:rPr>
        <w:t>probe</w:t>
      </w:r>
      <w:r w:rsidR="008320B2">
        <w:t xml:space="preserve"> very infrequently. </w:t>
      </w:r>
      <w:r w:rsidR="00CF0E3D">
        <w:t>In many cases, once a week may be sufficient.</w:t>
      </w:r>
    </w:p>
    <w:p w:rsidR="00CE5023" w:rsidRDefault="005C2044">
      <w:pPr>
        <w:pStyle w:val="BodyA"/>
        <w:spacing w:after="0"/>
      </w:pPr>
      <w:r>
        <w:t xml:space="preserve">The </w:t>
      </w:r>
      <w:r>
        <w:rPr>
          <w:rStyle w:val="ImbeddedCode"/>
        </w:rPr>
        <w:t>probe</w:t>
      </w:r>
      <w:r>
        <w:t xml:space="preserve"> request </w:t>
      </w:r>
      <w:r>
        <w:rPr>
          <w:b/>
        </w:rPr>
        <w:t>MUST</w:t>
      </w:r>
      <w:r>
        <w:t xml:space="preserve"> support two variations:</w:t>
      </w:r>
    </w:p>
    <w:p w:rsidR="00CE5023" w:rsidRDefault="005C2044" w:rsidP="005C2044">
      <w:pPr>
        <w:pStyle w:val="BodyBullet"/>
        <w:numPr>
          <w:ilvl w:val="0"/>
          <w:numId w:val="4"/>
        </w:numPr>
        <w:ind w:hanging="180"/>
        <w:rPr>
          <w:position w:val="-2"/>
        </w:rPr>
      </w:pPr>
      <w:r>
        <w:t xml:space="preserve">The first provides information on only one device. The device’s name </w:t>
      </w:r>
      <w:r>
        <w:rPr>
          <w:b/>
        </w:rPr>
        <w:t>MUST</w:t>
      </w:r>
      <w:r>
        <w:t xml:space="preserve"> be specified in the first part of the path. This example will only retrieve components and data items for the mill-1 device.</w:t>
      </w:r>
    </w:p>
    <w:p w:rsidR="00CE5023" w:rsidRDefault="005C2044" w:rsidP="008B2473">
      <w:pPr>
        <w:pStyle w:val="Code"/>
      </w:pPr>
      <w:r>
        <w:t>http://10.0.1.23/mill-1/probe</w:t>
      </w:r>
    </w:p>
    <w:p w:rsidR="00CE5023" w:rsidRDefault="005C2044" w:rsidP="005C2044">
      <w:pPr>
        <w:pStyle w:val="BodyBullet"/>
        <w:numPr>
          <w:ilvl w:val="0"/>
          <w:numId w:val="4"/>
        </w:numPr>
        <w:ind w:hanging="180"/>
        <w:rPr>
          <w:position w:val="-2"/>
        </w:rPr>
      </w:pPr>
      <w:r>
        <w:t>The second does not specify the device and therefore retrieves information for all devices:</w:t>
      </w:r>
    </w:p>
    <w:p w:rsidR="00CE5023" w:rsidRDefault="005C2044" w:rsidP="008B2473">
      <w:pPr>
        <w:pStyle w:val="Code"/>
      </w:pPr>
      <w:r>
        <w:t>http://10.0.1.23/probe</w:t>
      </w:r>
    </w:p>
    <w:p w:rsidR="00CE5023" w:rsidRDefault="005C2044">
      <w:pPr>
        <w:pStyle w:val="Heading4"/>
        <w:tabs>
          <w:tab w:val="num" w:pos="792"/>
        </w:tabs>
        <w:ind w:left="792" w:hanging="792"/>
      </w:pPr>
      <w:r>
        <w:t>Example</w:t>
      </w:r>
    </w:p>
    <w:p w:rsidR="00CE5023" w:rsidRDefault="005C2044">
      <w:pPr>
        <w:pStyle w:val="BodyA"/>
      </w:pPr>
      <w:r>
        <w:t xml:space="preserve">The following is an example </w:t>
      </w:r>
      <w:r>
        <w:rPr>
          <w:rStyle w:val="ImbeddedCode"/>
        </w:rPr>
        <w:t>probe</w:t>
      </w:r>
      <w:r>
        <w:t xml:space="preserve"> response for </w:t>
      </w:r>
      <w:r w:rsidR="008D1892">
        <w:t>4 Axis Simulator</w:t>
      </w:r>
      <w:r>
        <w:t>:</w:t>
      </w:r>
    </w:p>
    <w:p w:rsidR="000E7156"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8080"/>
          <w:sz w:val="20"/>
          <w:szCs w:val="20"/>
          <w:highlight w:val="white"/>
        </w:rPr>
        <w:t>&lt;?xml version="1.0" encoding="UTF-8"?&gt;</w:t>
      </w:r>
    </w:p>
    <w:p w:rsidR="000E7156"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00FF"/>
          <w:sz w:val="20"/>
          <w:szCs w:val="20"/>
          <w:highlight w:val="white"/>
        </w:rPr>
        <w:t>&lt;</w:t>
      </w:r>
      <w:r w:rsidRPr="000E7156">
        <w:rPr>
          <w:rFonts w:ascii="Courier New" w:eastAsia="Times New Roman" w:hAnsi="Courier New" w:cs="Courier New"/>
          <w:color w:val="800000"/>
          <w:sz w:val="20"/>
          <w:szCs w:val="20"/>
          <w:highlight w:val="white"/>
        </w:rPr>
        <w:t>MTConnectDevices</w:t>
      </w:r>
      <w:r w:rsidRPr="000E7156">
        <w:rPr>
          <w:rFonts w:ascii="Courier New" w:eastAsia="Times New Roman" w:hAnsi="Courier New" w:cs="Courier New"/>
          <w:color w:val="FF0000"/>
          <w:sz w:val="20"/>
          <w:szCs w:val="20"/>
          <w:highlight w:val="white"/>
        </w:rPr>
        <w:t xml:space="preserve"> xmlns:m</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xmlns:xsi</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http://www.w3.org/2001/XMLSchema-instance</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xmlns</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xsi:schemaLocation</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 http://www.mtconnect.org/schemas/MTConnectDevices_1.1.xsd</w:t>
      </w:r>
      <w:r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Header</w:t>
      </w:r>
      <w:r w:rsidR="000E7156" w:rsidRPr="000E7156">
        <w:rPr>
          <w:rFonts w:ascii="Courier New" w:eastAsia="Times New Roman" w:hAnsi="Courier New" w:cs="Courier New"/>
          <w:color w:val="FF0000"/>
          <w:sz w:val="20"/>
          <w:szCs w:val="20"/>
          <w:highlight w:val="white"/>
        </w:rPr>
        <w:t xml:space="preserve"> creationTime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2010-03-13T08:02:38+00:00</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sender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localhost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instanceId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1268463594</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bufferSize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131072</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version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1.1</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dev</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VMC-4Axis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uuid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XXX111</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avail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AVAILABILITY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Axes</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axes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axes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218D0">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DEGREE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ANGLE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DEGREE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REVOLUTION/MINUTE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SPINDLE_SPEED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REVOLUTION/MINUTE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ROTARY_MODE</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Constraints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Value</w:t>
      </w:r>
      <w:r w:rsidR="000E7156" w:rsidRPr="000E7156">
        <w:rPr>
          <w:rFonts w:ascii="Courier New" w:eastAsia="Times New Roman" w:hAnsi="Courier New" w:cs="Courier New"/>
          <w:color w:val="0000FF"/>
          <w:sz w:val="20"/>
          <w:szCs w:val="20"/>
          <w:highlight w:val="white"/>
        </w:rPr>
        <w:t>&gt;</w:t>
      </w:r>
      <w:r w:rsidR="000E7156" w:rsidRPr="000E7156">
        <w:rPr>
          <w:rFonts w:ascii="Courier New" w:eastAsia="Times New Roman" w:hAnsi="Courier New" w:cs="Courier New"/>
          <w:sz w:val="20"/>
          <w:szCs w:val="20"/>
          <w:highlight w:val="white"/>
        </w:rPr>
        <w:t>SPINDLE</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Value</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Constraints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Axes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Controller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controller</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logic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LOGIC_PROGRAM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estop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EMERGENCY_STOP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680CD0">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message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MESSAGE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comms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COMMUNICATIONS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Path</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SspeedOvr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OVERRIDE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SPINDLE_SPEED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block</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BLOCK</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execution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EXECUTION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path_feedrate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MILLIMETER/SECOND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PATH_FEEDRATE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MILLIMETER/SECOND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CONTROLLER_MODE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line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LINE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probe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PROBE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part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PART_ID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MOTION_PROGRAM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Path</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Controller</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Devices</w:t>
      </w:r>
      <w:r w:rsidR="000E7156" w:rsidRPr="000E7156">
        <w:rPr>
          <w:rFonts w:ascii="Courier New" w:eastAsia="Times New Roman" w:hAnsi="Courier New" w:cs="Courier New"/>
          <w:color w:val="0000FF"/>
          <w:sz w:val="20"/>
          <w:szCs w:val="20"/>
          <w:highlight w:val="white"/>
        </w:rPr>
        <w:t>&gt;</w:t>
      </w:r>
    </w:p>
    <w:p w:rsidR="00CE5023"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00FF"/>
          <w:sz w:val="20"/>
          <w:szCs w:val="20"/>
          <w:highlight w:val="white"/>
        </w:rPr>
        <w:t>&lt;/</w:t>
      </w:r>
      <w:r w:rsidRPr="000E7156">
        <w:rPr>
          <w:rFonts w:ascii="Courier New" w:eastAsia="Times New Roman" w:hAnsi="Courier New" w:cs="Courier New"/>
          <w:color w:val="800000"/>
          <w:sz w:val="20"/>
          <w:szCs w:val="20"/>
          <w:highlight w:val="white"/>
        </w:rPr>
        <w:t>MTConnectDevices</w:t>
      </w:r>
      <w:r w:rsidRPr="000E7156">
        <w:rPr>
          <w:rFonts w:ascii="Courier New" w:eastAsia="Times New Roman" w:hAnsi="Courier New" w:cs="Courier New"/>
          <w:color w:val="0000FF"/>
          <w:sz w:val="20"/>
          <w:szCs w:val="20"/>
          <w:highlight w:val="white"/>
        </w:rPr>
        <w:t>&gt;</w:t>
      </w:r>
    </w:p>
    <w:p w:rsidR="00CE5023" w:rsidRDefault="005C2044">
      <w:pPr>
        <w:pStyle w:val="Heading2"/>
        <w:ind w:hanging="648"/>
      </w:pPr>
      <w:bookmarkStart w:id="71" w:name="_TOC33579"/>
      <w:bookmarkStart w:id="72" w:name="_Toc298504142"/>
      <w:bookmarkEnd w:id="71"/>
      <w:r>
        <w:t>Sample Request</w:t>
      </w:r>
      <w:bookmarkEnd w:id="72"/>
    </w:p>
    <w:p w:rsidR="00CE5023" w:rsidRDefault="005C2044">
      <w:pPr>
        <w:pStyle w:val="BodyA"/>
      </w:pPr>
      <w:r>
        <w:t xml:space="preserve">The </w:t>
      </w:r>
      <w:r>
        <w:rPr>
          <w:rStyle w:val="ImbeddedCode"/>
        </w:rPr>
        <w:t>sample</w:t>
      </w:r>
      <w:r>
        <w:t xml:space="preserve"> request retrieves the values for the component’s data items. The re</w:t>
      </w:r>
      <w:r w:rsidR="00BB6856">
        <w:t>s</w:t>
      </w:r>
      <w:r>
        <w:t xml:space="preserve">ponse to a </w:t>
      </w:r>
      <w:r>
        <w:rPr>
          <w:rStyle w:val="ImbeddedCode"/>
        </w:rPr>
        <w:t>sample</w:t>
      </w:r>
      <w:r>
        <w:t xml:space="preserve"> request </w:t>
      </w:r>
      <w:r>
        <w:rPr>
          <w:b/>
        </w:rPr>
        <w:t>MUST</w:t>
      </w:r>
      <w:r>
        <w:t xml:space="preserve"> be a valid </w:t>
      </w:r>
      <w:r>
        <w:rPr>
          <w:rStyle w:val="ImbeddedCode"/>
        </w:rPr>
        <w:t>MTConnectStreams</w:t>
      </w:r>
      <w:r>
        <w:t xml:space="preserve"> XML Document.</w:t>
      </w:r>
    </w:p>
    <w:p w:rsidR="00CE5023" w:rsidRDefault="005C2044">
      <w:pPr>
        <w:pStyle w:val="BodyA"/>
      </w:pPr>
      <w:r>
        <w:t>The diagram below is an example of all the components and data items in relation to one another. The device has one Controller</w:t>
      </w:r>
      <w:r w:rsidR="00487FD8">
        <w:t xml:space="preserve"> with a single P</w:t>
      </w:r>
      <w:r w:rsidR="00CA2313">
        <w:t>ath</w:t>
      </w:r>
      <w:r>
        <w:t xml:space="preserve">, three linear and one </w:t>
      </w:r>
      <w:r w:rsidR="009618DF">
        <w:t>rotary</w:t>
      </w:r>
      <w:r w:rsidR="00616169">
        <w:t xml:space="preserve"> axi</w:t>
      </w:r>
      <w:r>
        <w:t>s. The Controller</w:t>
      </w:r>
      <w:r w:rsidR="00695479">
        <w:t>’s Path</w:t>
      </w:r>
      <w:r>
        <w:t xml:space="preserve"> is capable of providing the execution status and the current block of code. The device has a </w:t>
      </w:r>
      <w:r w:rsidR="001D79FB" w:rsidRPr="001D79FB">
        <w:rPr>
          <w:rStyle w:val="ImbeddedCode"/>
        </w:rPr>
        <w:t>DataItem</w:t>
      </w:r>
      <w:r w:rsidR="00BB319E">
        <w:t xml:space="preserve"> with</w:t>
      </w:r>
      <w:r w:rsidR="00BB319E" w:rsidRPr="00BB319E">
        <w:rPr>
          <w:rStyle w:val="ImbeddedCode"/>
        </w:rPr>
        <w:t xml:space="preserve"> type=”AVAILABILITY”</w:t>
      </w:r>
      <w:r w:rsidR="00C728E0" w:rsidRPr="00BB319E">
        <w:rPr>
          <w:rStyle w:val="ImbeddedCode"/>
        </w:rPr>
        <w:t>,</w:t>
      </w:r>
      <w:r w:rsidR="00C728E0">
        <w:t xml:space="preserve"> </w:t>
      </w:r>
      <w:r>
        <w:t>that indicate</w:t>
      </w:r>
      <w:r w:rsidR="00C728E0">
        <w:t>s</w:t>
      </w:r>
      <w:r>
        <w:t xml:space="preserve"> the device is </w:t>
      </w:r>
      <w:r w:rsidR="00C728E0">
        <w:t>available to communicate</w:t>
      </w:r>
      <w:r>
        <w:t>.</w:t>
      </w:r>
    </w:p>
    <w:p w:rsidR="00CE5023" w:rsidRDefault="00441CE3" w:rsidP="00CE5023">
      <w:pPr>
        <w:pStyle w:val="Caption"/>
      </w:pPr>
      <w:r>
        <w:rPr>
          <w:b w:val="0"/>
          <w:noProof/>
        </w:rPr>
        <w:lastRenderedPageBreak/>
        <w:drawing>
          <wp:inline distT="0" distB="0" distL="0" distR="0">
            <wp:extent cx="4854875" cy="4034204"/>
            <wp:effectExtent l="19050" t="0" r="28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4860448" cy="4038835"/>
                    </a:xfrm>
                    <a:prstGeom prst="rect">
                      <a:avLst/>
                    </a:prstGeom>
                    <a:noFill/>
                    <a:ln w="9525">
                      <a:noFill/>
                      <a:miter lim="800000"/>
                      <a:headEnd/>
                      <a:tailEnd/>
                    </a:ln>
                  </pic:spPr>
                </pic:pic>
              </a:graphicData>
            </a:graphic>
          </wp:inline>
        </w:drawing>
      </w:r>
    </w:p>
    <w:p w:rsidR="00CE5023" w:rsidRDefault="005C2044" w:rsidP="00C728E0">
      <w:pPr>
        <w:pStyle w:val="Caption"/>
      </w:pPr>
      <w:r w:rsidRPr="00661895">
        <w:t xml:space="preserve"> </w:t>
      </w:r>
      <w:bookmarkStart w:id="73" w:name="_Toc298504179"/>
      <w:r w:rsidRPr="00BE7028">
        <w:t xml:space="preserve">Figure </w:t>
      </w:r>
      <w:r w:rsidR="00EA3C57" w:rsidRPr="00BE7028">
        <w:fldChar w:fldCharType="begin"/>
      </w:r>
      <w:r w:rsidRPr="00BE7028">
        <w:instrText xml:space="preserve"> SEQ Figure \* ARABIC </w:instrText>
      </w:r>
      <w:r w:rsidR="00EA3C57" w:rsidRPr="00BE7028">
        <w:fldChar w:fldCharType="separate"/>
      </w:r>
      <w:r w:rsidR="00676122">
        <w:rPr>
          <w:noProof/>
        </w:rPr>
        <w:t>10</w:t>
      </w:r>
      <w:r w:rsidR="00EA3C57" w:rsidRPr="00BE7028">
        <w:fldChar w:fldCharType="end"/>
      </w:r>
      <w:r w:rsidRPr="00BE7028">
        <w:t>: Sample Device Organization</w:t>
      </w:r>
      <w:bookmarkEnd w:id="73"/>
    </w:p>
    <w:p w:rsidR="00CE5023" w:rsidRDefault="005C2044">
      <w:pPr>
        <w:pStyle w:val="BodyA"/>
        <w:spacing w:after="0"/>
      </w:pPr>
      <w:r>
        <w:t>The following path will request the data items for all components in mill-1 with regards to the example above (note that the path parameter refers to the XML Document structure from the probe request, not the XML Document structure of the sample):</w:t>
      </w:r>
    </w:p>
    <w:p w:rsidR="00CE5023" w:rsidRDefault="005C2044" w:rsidP="008B2473">
      <w:pPr>
        <w:pStyle w:val="Code"/>
      </w:pPr>
      <w:r>
        <w:t>http://10.0.1.23:3000/mill-1/sample</w:t>
      </w:r>
    </w:p>
    <w:p w:rsidR="00CE5023" w:rsidRDefault="005C2044">
      <w:pPr>
        <w:pStyle w:val="BodyA"/>
        <w:spacing w:before="60" w:after="0"/>
      </w:pPr>
      <w:r>
        <w:t>This is equivalent to providing a path-based filter for the device named mill-1:</w:t>
      </w:r>
    </w:p>
    <w:p w:rsidR="00CE5023" w:rsidRDefault="005C2044" w:rsidP="008B2473">
      <w:pPr>
        <w:pStyle w:val="Code"/>
      </w:pPr>
      <w:r>
        <w:t>http://10.0.1.23:3000/sample?path=//Device[@name=”mill-1”]</w:t>
      </w:r>
    </w:p>
    <w:p w:rsidR="00CE5023" w:rsidRDefault="005C2044">
      <w:pPr>
        <w:pStyle w:val="BodyA"/>
        <w:spacing w:before="60" w:after="0"/>
      </w:pPr>
      <w:r>
        <w:t>To request all the axes’ data items the following path expression is used:</w:t>
      </w:r>
    </w:p>
    <w:p w:rsidR="00CE5023" w:rsidRDefault="005C2044" w:rsidP="008B2473">
      <w:pPr>
        <w:pStyle w:val="Code"/>
      </w:pPr>
      <w:r>
        <w:t>http://10.0.1.23:3000/mill-1/sample?path=//Axes</w:t>
      </w:r>
    </w:p>
    <w:p w:rsidR="00CE5023" w:rsidRDefault="005C2044">
      <w:pPr>
        <w:pStyle w:val="BodyA"/>
        <w:spacing w:before="60" w:after="0"/>
      </w:pPr>
      <w:r>
        <w:t>To specify only certain data items to be included (e.g. the positions from the axes), use this form:</w:t>
      </w:r>
    </w:p>
    <w:p w:rsidR="00CE5023" w:rsidRDefault="005C2044" w:rsidP="008B2473">
      <w:pPr>
        <w:pStyle w:val="Code"/>
      </w:pPr>
      <w:r>
        <w:t>http://10.0.1.23:3000/mill-1/sample?path=//Axes//DataItem[@type=”POSITION”]</w:t>
      </w:r>
    </w:p>
    <w:p w:rsidR="00CE5023" w:rsidRDefault="005C2044">
      <w:pPr>
        <w:pStyle w:val="BodyA"/>
        <w:spacing w:before="80" w:after="0"/>
      </w:pPr>
      <w:r>
        <w:t>To retrieve only actual positions instead of both the actual and commanded, the following path syntax can be used:</w:t>
      </w:r>
    </w:p>
    <w:p w:rsidR="00CE5023" w:rsidRDefault="005C2044" w:rsidP="008B2473">
      <w:pPr>
        <w:pStyle w:val="Code"/>
      </w:pPr>
      <w:r>
        <w:t>http://10.0.1.23:3000/mill-1/sample?path=//Axes//DataItem[@type=”POSITION” and @subType=”ACTUAL”]</w:t>
      </w:r>
    </w:p>
    <w:p w:rsidR="00CE5023" w:rsidRDefault="005C2044">
      <w:pPr>
        <w:pStyle w:val="BodyA"/>
        <w:spacing w:after="0"/>
      </w:pPr>
      <w:r>
        <w:t>or:</w:t>
      </w:r>
    </w:p>
    <w:p w:rsidR="00CE5023" w:rsidRDefault="00304946" w:rsidP="008B2473">
      <w:pPr>
        <w:pStyle w:val="Code"/>
      </w:pPr>
      <w:hyperlink r:id="rId50" w:history="1">
        <w:r w:rsidR="005C2044">
          <w:t>http://10.0.1.23:3000/mill-1/sample?path=</w:t>
        </w:r>
      </w:hyperlink>
      <w:r w:rsidR="005C2044">
        <w:t>//Axes//DataItem[@type=”POSITION” and @subType=”ACTUAL”]&amp;from=50&amp;count=100</w:t>
      </w:r>
    </w:p>
    <w:p w:rsidR="00705BD6" w:rsidRDefault="005C2044">
      <w:pPr>
        <w:pStyle w:val="BodyA"/>
      </w:pPr>
      <w:r>
        <w:lastRenderedPageBreak/>
        <w:t xml:space="preserve">The above example will retrieve all the axes’ positions from sample 50 to sample 150. The actual number of items returned will depend on the contents of the data in the </w:t>
      </w:r>
      <w:r>
        <w:rPr>
          <w:rStyle w:val="Italics"/>
        </w:rPr>
        <w:t>Agent</w:t>
      </w:r>
      <w:r>
        <w:t xml:space="preserve"> and the number of results that are actual position samples.</w:t>
      </w:r>
    </w:p>
    <w:p w:rsidR="00CE5023" w:rsidRDefault="005C2044">
      <w:pPr>
        <w:pStyle w:val="BodyA"/>
      </w:pPr>
      <w:r>
        <w:t xml:space="preserve">A more complete discussion of the protocol can be found in the section on </w:t>
      </w:r>
      <w:r>
        <w:rPr>
          <w:i/>
        </w:rPr>
        <w:t>Protocol Details</w:t>
      </w:r>
      <w:r w:rsidR="00190B3D">
        <w:rPr>
          <w:i/>
        </w:rPr>
        <w:t xml:space="preserve"> – Part 1, Section 5</w:t>
      </w:r>
      <w:r>
        <w:rPr>
          <w:i/>
        </w:rPr>
        <w:t>.</w:t>
      </w:r>
      <w:r w:rsidR="00E031EA">
        <w:rPr>
          <w:i/>
        </w:rPr>
        <w:t>8</w:t>
      </w:r>
      <w:r w:rsidR="0007398C">
        <w:rPr>
          <w:i/>
        </w:rPr>
        <w:t>.</w:t>
      </w:r>
    </w:p>
    <w:p w:rsidR="00CE5023" w:rsidRDefault="005C2044">
      <w:pPr>
        <w:pStyle w:val="Heading3"/>
        <w:tabs>
          <w:tab w:val="num" w:pos="648"/>
        </w:tabs>
        <w:ind w:left="648" w:hanging="648"/>
      </w:pPr>
      <w:bookmarkStart w:id="74" w:name="_Toc298504143"/>
      <w:r>
        <w:t>Parameters</w:t>
      </w:r>
      <w:bookmarkEnd w:id="74"/>
    </w:p>
    <w:p w:rsidR="00CE5023" w:rsidRDefault="00926D57">
      <w:pPr>
        <w:pStyle w:val="BodyA"/>
      </w:pPr>
      <w:r>
        <w:t xml:space="preserve">All parameters </w:t>
      </w:r>
      <w:r>
        <w:rPr>
          <w:b/>
        </w:rPr>
        <w:t>MUST</w:t>
      </w:r>
      <w:r>
        <w:t xml:space="preserve"> only be given once and the order of the parameters is not important. </w:t>
      </w:r>
      <w:r w:rsidR="005C2044">
        <w:t xml:space="preserve">The </w:t>
      </w:r>
      <w:r w:rsidR="002B0D0A">
        <w:t>MTConnect</w:t>
      </w:r>
      <w:r w:rsidR="002B0D0A" w:rsidRPr="002B0D0A">
        <w:rPr>
          <w:vertAlign w:val="superscript"/>
        </w:rPr>
        <w:t>®</w:t>
      </w:r>
      <w:r w:rsidR="002B0D0A">
        <w:t xml:space="preserve"> </w:t>
      </w:r>
      <w:r w:rsidR="005C2044">
        <w:rPr>
          <w:rStyle w:val="Italics"/>
        </w:rPr>
        <w:t>Agent</w:t>
      </w:r>
      <w:r w:rsidR="005C2044">
        <w:t xml:space="preserve"> </w:t>
      </w:r>
      <w:r w:rsidR="005C2044">
        <w:rPr>
          <w:b/>
        </w:rPr>
        <w:t>MUST</w:t>
      </w:r>
      <w:r w:rsidR="005C2044">
        <w:t xml:space="preserve"> accept the following parameters for the </w:t>
      </w:r>
      <w:r w:rsidR="005C2044">
        <w:rPr>
          <w:rStyle w:val="ImbeddedCode"/>
        </w:rPr>
        <w:t>sample</w:t>
      </w:r>
      <w:r w:rsidR="005C2044">
        <w:t xml:space="preserve"> request:</w:t>
      </w:r>
    </w:p>
    <w:p w:rsidR="00CE5023" w:rsidRDefault="005C2044">
      <w:pPr>
        <w:pStyle w:val="BodyA"/>
      </w:pPr>
      <w:r>
        <w:rPr>
          <w:rStyle w:val="ImbeddedCode"/>
        </w:rPr>
        <w:t>path</w:t>
      </w:r>
      <w:r>
        <w:t xml:space="preserve"> - This is an xpath expression specifying the components and/or data items to include in the sample. If the path specifies a component, all data items for that component and any of its sub-components </w:t>
      </w:r>
      <w:r>
        <w:rPr>
          <w:b/>
        </w:rPr>
        <w:t>MUST</w:t>
      </w:r>
      <w:r>
        <w:t xml:space="preserve"> be included. For example, if the application specifies the </w:t>
      </w:r>
      <w:r>
        <w:rPr>
          <w:rStyle w:val="ImbeddedCode"/>
        </w:rPr>
        <w:t>path=//Axes</w:t>
      </w:r>
      <w:r>
        <w:t xml:space="preserve">, then all the data items for the </w:t>
      </w:r>
      <w:r>
        <w:rPr>
          <w:rStyle w:val="ImbeddedCode"/>
        </w:rPr>
        <w:t>Axes</w:t>
      </w:r>
      <w:r>
        <w:t xml:space="preserve"> component as well as the </w:t>
      </w:r>
      <w:r>
        <w:rPr>
          <w:rStyle w:val="ImbeddedCode"/>
        </w:rPr>
        <w:t>Linear</w:t>
      </w:r>
      <w:r>
        <w:t xml:space="preserve"> and </w:t>
      </w:r>
      <w:r w:rsidR="00970E33">
        <w:rPr>
          <w:rStyle w:val="ImbeddedCode"/>
        </w:rPr>
        <w:t>Rotary</w:t>
      </w:r>
      <w:r>
        <w:t xml:space="preserve"> sub-components </w:t>
      </w:r>
      <w:r>
        <w:rPr>
          <w:b/>
        </w:rPr>
        <w:t>MUST</w:t>
      </w:r>
      <w:r>
        <w:t xml:space="preserve"> be included as well. </w:t>
      </w:r>
    </w:p>
    <w:p w:rsidR="00CE5023" w:rsidRDefault="005C2044">
      <w:pPr>
        <w:pStyle w:val="BodyA"/>
      </w:pPr>
      <w:r>
        <w:rPr>
          <w:rStyle w:val="ImbeddedCode"/>
        </w:rPr>
        <w:t>from</w:t>
      </w:r>
      <w:r>
        <w:t xml:space="preserve"> - This parameter requests </w:t>
      </w:r>
      <w:r w:rsidR="00562CF8">
        <w:t>E</w:t>
      </w:r>
      <w:r w:rsidR="006008A1">
        <w:t xml:space="preserve">vents, </w:t>
      </w:r>
      <w:r w:rsidR="00562CF8">
        <w:t>C</w:t>
      </w:r>
      <w:r w:rsidR="00D62A7A">
        <w:t>ondition</w:t>
      </w:r>
      <w:r w:rsidR="00562CF8">
        <w:t>, and S</w:t>
      </w:r>
      <w:r w:rsidR="006008A1">
        <w:t>amples</w:t>
      </w:r>
      <w:r>
        <w:t xml:space="preserve"> starting at this sequence number. The sequence number can be obtained from a prior </w:t>
      </w:r>
      <w:r>
        <w:rPr>
          <w:rStyle w:val="ImbeddedCode"/>
        </w:rPr>
        <w:t>current</w:t>
      </w:r>
      <w:r>
        <w:t xml:space="preserve"> or </w:t>
      </w:r>
      <w:r>
        <w:rPr>
          <w:rStyle w:val="ImbeddedCode"/>
        </w:rPr>
        <w:t>sample</w:t>
      </w:r>
      <w:r>
        <w:t xml:space="preserve"> request.  The response </w:t>
      </w:r>
      <w:r>
        <w:rPr>
          <w:b/>
        </w:rPr>
        <w:t>MUST</w:t>
      </w:r>
      <w:r>
        <w:t xml:space="preserve"> provide the </w:t>
      </w:r>
      <w:r>
        <w:rPr>
          <w:rStyle w:val="ImbeddedCode"/>
        </w:rPr>
        <w:t>nextSequence</w:t>
      </w:r>
      <w:r>
        <w:t xml:space="preserve"> number. If the value is 0 the first available sample or event </w:t>
      </w:r>
      <w:r w:rsidRPr="00D85F35">
        <w:rPr>
          <w:b/>
        </w:rPr>
        <w:t>MUST</w:t>
      </w:r>
      <w:r>
        <w:t xml:space="preserve"> be used. If the value is less than 0 (&lt; 0) an </w:t>
      </w:r>
      <w:r>
        <w:rPr>
          <w:rFonts w:ascii="Courier" w:hAnsi="Courier"/>
        </w:rPr>
        <w:t>INVALID_REQUEST</w:t>
      </w:r>
      <w:r>
        <w:t xml:space="preserve"> error </w:t>
      </w:r>
      <w:r w:rsidRPr="00D85F35">
        <w:rPr>
          <w:b/>
        </w:rPr>
        <w:t>MUST</w:t>
      </w:r>
      <w:r>
        <w:t xml:space="preserve"> be returned.</w:t>
      </w:r>
    </w:p>
    <w:p w:rsidR="00CE5023" w:rsidRDefault="005C2044" w:rsidP="00CE5023">
      <w:pPr>
        <w:pStyle w:val="BodyA"/>
        <w:rPr>
          <w:rFonts w:ascii="Courier" w:hAnsi="Courier"/>
        </w:rPr>
      </w:pPr>
      <w:r>
        <w:rPr>
          <w:rStyle w:val="ImbeddedCode"/>
        </w:rPr>
        <w:t>count</w:t>
      </w:r>
      <w:r>
        <w:t xml:space="preserve"> - The maximum number of </w:t>
      </w:r>
      <w:r w:rsidR="00562CF8">
        <w:t>E</w:t>
      </w:r>
      <w:r w:rsidR="006008A1">
        <w:t xml:space="preserve">vents, </w:t>
      </w:r>
      <w:r w:rsidR="00562CF8">
        <w:t>C</w:t>
      </w:r>
      <w:r w:rsidR="00D62A7A">
        <w:t>ondition</w:t>
      </w:r>
      <w:r w:rsidR="00562CF8">
        <w:t>, and S</w:t>
      </w:r>
      <w:r w:rsidR="006008A1">
        <w:t>amples</w:t>
      </w:r>
      <w:r>
        <w:t xml:space="preserve"> to consider, see detailed explanation below. </w:t>
      </w:r>
      <w:r w:rsidR="006008A1">
        <w:t xml:space="preserve">Events, </w:t>
      </w:r>
      <w:r w:rsidR="004D4643">
        <w:t>C</w:t>
      </w:r>
      <w:r w:rsidR="00D62A7A">
        <w:t>ondition</w:t>
      </w:r>
      <w:r w:rsidR="004D4643">
        <w:t>, and S</w:t>
      </w:r>
      <w:r w:rsidR="006008A1">
        <w:t>amples</w:t>
      </w:r>
      <w:r>
        <w:t xml:space="preserve"> will be considered between </w:t>
      </w:r>
      <w:r>
        <w:rPr>
          <w:rStyle w:val="ImbeddedCode"/>
        </w:rPr>
        <w:t>from</w:t>
      </w:r>
      <w:r>
        <w:t xml:space="preserve"> and </w:t>
      </w:r>
      <w:r w:rsidRPr="001473FA">
        <w:rPr>
          <w:rStyle w:val="ImbeddedCode"/>
        </w:rPr>
        <w:t>from + count</w:t>
      </w:r>
      <w:r>
        <w:t xml:space="preserve">, where the latter is the lesser of </w:t>
      </w:r>
      <w:r w:rsidRPr="001473FA">
        <w:rPr>
          <w:rStyle w:val="ImbeddedCode"/>
        </w:rPr>
        <w:t>from + count</w:t>
      </w:r>
      <w:r>
        <w:t xml:space="preserve"> and the last sequence number stored in the agent. The </w:t>
      </w:r>
      <w:r>
        <w:rPr>
          <w:rStyle w:val="Italics"/>
        </w:rPr>
        <w:t>Agent</w:t>
      </w:r>
      <w:r>
        <w:t xml:space="preserve"> </w:t>
      </w:r>
      <w:r>
        <w:rPr>
          <w:b/>
        </w:rPr>
        <w:t>MUST NOT</w:t>
      </w:r>
      <w:r>
        <w:t xml:space="preserve"> send back more than this number of </w:t>
      </w:r>
      <w:r w:rsidR="004D4643">
        <w:t>E</w:t>
      </w:r>
      <w:r w:rsidR="006008A1">
        <w:t xml:space="preserve">vents, </w:t>
      </w:r>
      <w:r w:rsidR="004D4643">
        <w:t>C</w:t>
      </w:r>
      <w:r w:rsidR="00D62A7A">
        <w:t>ondition</w:t>
      </w:r>
      <w:r w:rsidR="004D4643">
        <w:t>, and S</w:t>
      </w:r>
      <w:r w:rsidR="006008A1">
        <w:t>amples</w:t>
      </w:r>
      <w:r>
        <w:t xml:space="preserve"> (in aggregate), but fewer </w:t>
      </w:r>
      <w:r w:rsidR="004D4643">
        <w:t>E</w:t>
      </w:r>
      <w:r w:rsidR="006008A1">
        <w:t xml:space="preserve">vents, </w:t>
      </w:r>
      <w:r w:rsidR="004D4643">
        <w:t>C</w:t>
      </w:r>
      <w:r w:rsidR="00D62A7A">
        <w:t>ondition</w:t>
      </w:r>
      <w:r w:rsidR="004D4643">
        <w:t>, and S</w:t>
      </w:r>
      <w:r w:rsidR="006008A1">
        <w:t>amples</w:t>
      </w:r>
      <w:r>
        <w:t xml:space="preserve"> </w:t>
      </w:r>
      <w:r>
        <w:rPr>
          <w:b/>
        </w:rPr>
        <w:t>MAY</w:t>
      </w:r>
      <w:r>
        <w:t xml:space="preserve"> be returned. If the value is less than 1 (&lt; 1) an </w:t>
      </w:r>
      <w:r>
        <w:rPr>
          <w:rFonts w:ascii="Courier" w:hAnsi="Courier"/>
        </w:rPr>
        <w:t xml:space="preserve">INVALID_REQUEST </w:t>
      </w:r>
      <w:r w:rsidRPr="00D85F35">
        <w:t xml:space="preserve">error </w:t>
      </w:r>
      <w:r w:rsidRPr="00D85F35">
        <w:rPr>
          <w:b/>
        </w:rPr>
        <w:t>MUST</w:t>
      </w:r>
      <w:r w:rsidRPr="00D85F35">
        <w:t xml:space="preserve"> be returned</w:t>
      </w:r>
      <w:r>
        <w:rPr>
          <w:rFonts w:ascii="Courier" w:hAnsi="Courier"/>
        </w:rPr>
        <w:t>.</w:t>
      </w:r>
    </w:p>
    <w:p w:rsidR="00CE5023" w:rsidRDefault="001E11ED" w:rsidP="00CE5023">
      <w:pPr>
        <w:pStyle w:val="BodyA"/>
      </w:pPr>
      <w:r>
        <w:rPr>
          <w:rStyle w:val="ImbeddedCode"/>
        </w:rPr>
        <w:t>interval</w:t>
      </w:r>
      <w:r w:rsidR="005C2044">
        <w:t xml:space="preserve"> – The </w:t>
      </w:r>
      <w:r w:rsidR="005C2044">
        <w:rPr>
          <w:i/>
        </w:rPr>
        <w:t>Agent</w:t>
      </w:r>
      <w:r w:rsidR="005C2044">
        <w:t xml:space="preserve"> </w:t>
      </w:r>
      <w:r w:rsidR="005C2044" w:rsidRPr="00D85F35">
        <w:rPr>
          <w:b/>
        </w:rPr>
        <w:t>MUST</w:t>
      </w:r>
      <w:r w:rsidR="005C2044">
        <w:t xml:space="preserve"> stream </w:t>
      </w:r>
      <w:r w:rsidR="001C540F">
        <w:t>Samples, Events, and Condition</w:t>
      </w:r>
      <w:r w:rsidR="005C2044">
        <w:t xml:space="preserve"> to the client application pausing for </w:t>
      </w:r>
      <w:r w:rsidR="000C112D">
        <w:rPr>
          <w:rStyle w:val="ImbeddedCode"/>
        </w:rPr>
        <w:t>interval</w:t>
      </w:r>
      <w:r w:rsidR="005C2044">
        <w:t xml:space="preserve"> milliseconds between each part. Each part will contain a maximum of </w:t>
      </w:r>
      <w:r w:rsidR="005C2044" w:rsidRPr="00D85F35">
        <w:rPr>
          <w:rStyle w:val="ImbeddedCode"/>
        </w:rPr>
        <w:t>count</w:t>
      </w:r>
      <w:r w:rsidR="004D4643">
        <w:t xml:space="preserve"> E</w:t>
      </w:r>
      <w:r w:rsidR="00D775FB">
        <w:t xml:space="preserve">vents, </w:t>
      </w:r>
      <w:r w:rsidR="004D4643">
        <w:t>S</w:t>
      </w:r>
      <w:r w:rsidR="005C2044">
        <w:t>amples</w:t>
      </w:r>
      <w:r w:rsidR="00D775FB">
        <w:t xml:space="preserve">, and </w:t>
      </w:r>
      <w:r w:rsidR="004D4643">
        <w:t>C</w:t>
      </w:r>
      <w:r w:rsidR="00D62A7A">
        <w:t>ondition</w:t>
      </w:r>
      <w:r w:rsidR="005C2044">
        <w:t xml:space="preserve"> and </w:t>
      </w:r>
      <w:r w:rsidR="005C2044" w:rsidRPr="00D85F35">
        <w:rPr>
          <w:rStyle w:val="ImbeddedCode"/>
        </w:rPr>
        <w:t>from</w:t>
      </w:r>
      <w:r w:rsidR="005C2044">
        <w:t xml:space="preserve"> will be used to indicate the beginning of the stream. </w:t>
      </w:r>
    </w:p>
    <w:p w:rsidR="00CE5023" w:rsidRDefault="005C2044">
      <w:pPr>
        <w:pStyle w:val="BodyA"/>
        <w:rPr>
          <w:shd w:val="clear" w:color="auto" w:fill="FEDF98"/>
        </w:rPr>
      </w:pPr>
      <w:r>
        <w:t xml:space="preserve">The </w:t>
      </w:r>
      <w:r>
        <w:rPr>
          <w:rStyle w:val="ImbeddedCode"/>
        </w:rPr>
        <w:t xml:space="preserve">nextSequence </w:t>
      </w:r>
      <w:r>
        <w:t xml:space="preserve">number in the header </w:t>
      </w:r>
      <w:r>
        <w:rPr>
          <w:b/>
        </w:rPr>
        <w:t>MUST</w:t>
      </w:r>
      <w:r>
        <w:t xml:space="preserve"> be set to the sequence number following the largest sequence number (highest sequence number + 1) of all the </w:t>
      </w:r>
      <w:r w:rsidR="004D4643">
        <w:t>Events, Condition, and S</w:t>
      </w:r>
      <w:r w:rsidR="006008A1">
        <w:t>amples</w:t>
      </w:r>
      <w:r>
        <w:t xml:space="preserve"> considered when collecting the results.</w:t>
      </w:r>
    </w:p>
    <w:p w:rsidR="00CE5023" w:rsidRDefault="005C2044">
      <w:pPr>
        <w:pStyle w:val="BodyA"/>
      </w:pPr>
      <w:r>
        <w:t xml:space="preserve">If no parameters are given, the following defaults </w:t>
      </w:r>
      <w:r>
        <w:rPr>
          <w:b/>
        </w:rPr>
        <w:t>MUST</w:t>
      </w:r>
      <w:r>
        <w:t xml:space="preserve"> be used:</w:t>
      </w:r>
    </w:p>
    <w:p w:rsidR="00CE5023" w:rsidRDefault="005C2044">
      <w:pPr>
        <w:pStyle w:val="BodyA"/>
      </w:pPr>
      <w:r>
        <w:t xml:space="preserve">The </w:t>
      </w:r>
      <w:r>
        <w:rPr>
          <w:rStyle w:val="ImbeddedCode"/>
        </w:rPr>
        <w:t>path</w:t>
      </w:r>
      <w:r>
        <w:t xml:space="preserve"> </w:t>
      </w:r>
      <w:r>
        <w:rPr>
          <w:b/>
        </w:rPr>
        <w:t xml:space="preserve">MUST </w:t>
      </w:r>
      <w:r>
        <w:t>default to all components in the device or devices if no device is specified.</w:t>
      </w:r>
    </w:p>
    <w:p w:rsidR="00CE5023" w:rsidRDefault="005C2044">
      <w:pPr>
        <w:pStyle w:val="BodyA"/>
      </w:pPr>
      <w:r>
        <w:t xml:space="preserve">The </w:t>
      </w:r>
      <w:r>
        <w:rPr>
          <w:rStyle w:val="ImbeddedCode"/>
        </w:rPr>
        <w:t>count</w:t>
      </w:r>
      <w:r>
        <w:t xml:space="preserve"> </w:t>
      </w:r>
      <w:r>
        <w:rPr>
          <w:b/>
        </w:rPr>
        <w:t xml:space="preserve">MUST </w:t>
      </w:r>
      <w:r>
        <w:t>default to 100 if it is not specified.</w:t>
      </w:r>
    </w:p>
    <w:p w:rsidR="00CE5023" w:rsidRDefault="005C2044" w:rsidP="00CE5023">
      <w:pPr>
        <w:pStyle w:val="BodyA"/>
      </w:pPr>
      <w:r>
        <w:t xml:space="preserve">The </w:t>
      </w:r>
      <w:r>
        <w:rPr>
          <w:rStyle w:val="ImbeddedCode"/>
        </w:rPr>
        <w:t>from</w:t>
      </w:r>
      <w:r>
        <w:t xml:space="preserve"> </w:t>
      </w:r>
      <w:r>
        <w:rPr>
          <w:b/>
        </w:rPr>
        <w:t xml:space="preserve">MUST </w:t>
      </w:r>
      <w:r>
        <w:t xml:space="preserve">default to 0 and return the first available event or sample. If the latest state is desired, see </w:t>
      </w:r>
      <w:r>
        <w:rPr>
          <w:rStyle w:val="ImbeddedCode"/>
        </w:rPr>
        <w:t>current</w:t>
      </w:r>
      <w:r>
        <w:t>.</w:t>
      </w:r>
    </w:p>
    <w:p w:rsidR="00CE5023" w:rsidRDefault="005C2044">
      <w:pPr>
        <w:pStyle w:val="Heading2"/>
        <w:ind w:hanging="648"/>
      </w:pPr>
      <w:bookmarkStart w:id="75" w:name="_TOC36965"/>
      <w:bookmarkStart w:id="76" w:name="_Toc298504144"/>
      <w:bookmarkEnd w:id="75"/>
      <w:r>
        <w:lastRenderedPageBreak/>
        <w:t>Current Request</w:t>
      </w:r>
      <w:bookmarkEnd w:id="76"/>
    </w:p>
    <w:p w:rsidR="00CE5023" w:rsidRPr="008C50E4" w:rsidRDefault="00DA6737">
      <w:pPr>
        <w:pStyle w:val="BodyA"/>
      </w:pPr>
      <w:r>
        <w:t xml:space="preserve">If specified without the </w:t>
      </w:r>
      <w:r>
        <w:rPr>
          <w:rStyle w:val="ImbeddedCode"/>
        </w:rPr>
        <w:t>at</w:t>
      </w:r>
      <w:r w:rsidRPr="002019B7">
        <w:rPr>
          <w:rStyle w:val="DefaultParagraphFont1"/>
        </w:rPr>
        <w:t xml:space="preserve"> </w:t>
      </w:r>
      <w:r>
        <w:rPr>
          <w:rStyle w:val="DefaultParagraphFont1"/>
        </w:rPr>
        <w:t>parameter, t</w:t>
      </w:r>
      <w:r w:rsidR="005C2044" w:rsidRPr="00DA6737">
        <w:rPr>
          <w:rStyle w:val="DefaultParagraphFont1"/>
        </w:rPr>
        <w:t>he</w:t>
      </w:r>
      <w:r w:rsidR="005C2044">
        <w:t xml:space="preserve"> </w:t>
      </w:r>
      <w:r w:rsidR="005C2044">
        <w:rPr>
          <w:rStyle w:val="ImbeddedCode"/>
        </w:rPr>
        <w:t>current</w:t>
      </w:r>
      <w:r w:rsidR="005C2044">
        <w:t xml:space="preserve"> request retrieves the values for the components’ data items at the point the request is received </w:t>
      </w:r>
      <w:r w:rsidR="00981B20">
        <w:t>and</w:t>
      </w:r>
      <w:r w:rsidR="005C2044">
        <w:t xml:space="preserve"> </w:t>
      </w:r>
      <w:r w:rsidR="005C2044">
        <w:rPr>
          <w:b/>
        </w:rPr>
        <w:t>MUST</w:t>
      </w:r>
      <w:r w:rsidR="005C2044">
        <w:t xml:space="preserve"> contain the most current values for all data items specified in the request path. If the path is not given, it </w:t>
      </w:r>
      <w:r w:rsidR="005C2044">
        <w:rPr>
          <w:b/>
        </w:rPr>
        <w:t>MUST</w:t>
      </w:r>
      <w:r w:rsidR="005C2044">
        <w:t xml:space="preserve"> respond with all data items for the device</w:t>
      </w:r>
      <w:r w:rsidR="009F6BA6">
        <w:t>(</w:t>
      </w:r>
      <w:r w:rsidR="005C2044">
        <w:t>s</w:t>
      </w:r>
      <w:r w:rsidR="009F6BA6">
        <w:t>)</w:t>
      </w:r>
      <w:r w:rsidR="005C2044">
        <w:t xml:space="preserve">, in the same way as the </w:t>
      </w:r>
      <w:r w:rsidR="005C2044">
        <w:rPr>
          <w:rStyle w:val="ImbeddedCode"/>
        </w:rPr>
        <w:t>sample</w:t>
      </w:r>
      <w:r w:rsidR="005C2044">
        <w:t xml:space="preserve"> request.</w:t>
      </w:r>
      <w:r w:rsidR="008C50E4">
        <w:t xml:space="preserve"> The current </w:t>
      </w:r>
      <w:r w:rsidR="008C50E4">
        <w:rPr>
          <w:b/>
        </w:rPr>
        <w:t xml:space="preserve">MUST </w:t>
      </w:r>
      <w:r w:rsidR="008C50E4">
        <w:t>return the values for the data items, even if the data items are no longer in the buffer.</w:t>
      </w:r>
    </w:p>
    <w:p w:rsidR="00CE5023" w:rsidRDefault="005C2044">
      <w:pPr>
        <w:pStyle w:val="BodyA"/>
      </w:pPr>
      <w:r>
        <w:rPr>
          <w:rStyle w:val="ImbeddedCode"/>
        </w:rPr>
        <w:t>current</w:t>
      </w:r>
      <w:r>
        <w:t xml:space="preserve"> </w:t>
      </w:r>
      <w:r>
        <w:rPr>
          <w:b/>
        </w:rPr>
        <w:t>MUST</w:t>
      </w:r>
      <w:r>
        <w:t xml:space="preserve"> return the </w:t>
      </w:r>
      <w:r>
        <w:rPr>
          <w:rStyle w:val="ImbeddedCode"/>
        </w:rPr>
        <w:t xml:space="preserve">nextSequence </w:t>
      </w:r>
      <w:r>
        <w:t xml:space="preserve">number for the event or sample directly following the point at which the snapshot was taken. This </w:t>
      </w:r>
      <w:r>
        <w:rPr>
          <w:b/>
        </w:rPr>
        <w:t xml:space="preserve">MUST </w:t>
      </w:r>
      <w:r>
        <w:t xml:space="preserve">be determined by finding the sequence number of the last event or sample in the </w:t>
      </w:r>
      <w:r>
        <w:rPr>
          <w:rStyle w:val="Italics"/>
        </w:rPr>
        <w:t>Agent</w:t>
      </w:r>
      <w:r>
        <w:t xml:space="preserve"> and adding one (+1) to that value. The </w:t>
      </w:r>
      <w:r>
        <w:rPr>
          <w:rStyle w:val="ImbeddedCode"/>
        </w:rPr>
        <w:t>nextSequence</w:t>
      </w:r>
      <w:r>
        <w:t xml:space="preserve"> number </w:t>
      </w:r>
      <w:r>
        <w:rPr>
          <w:b/>
        </w:rPr>
        <w:t>MAY</w:t>
      </w:r>
      <w:r>
        <w:t xml:space="preserve"> be used for subsequent </w:t>
      </w:r>
      <w:r>
        <w:rPr>
          <w:rStyle w:val="ImbeddedCode"/>
        </w:rPr>
        <w:t>sample</w:t>
      </w:r>
      <w:r>
        <w:t xml:space="preserve">s. </w:t>
      </w:r>
    </w:p>
    <w:p w:rsidR="00CE5023" w:rsidRDefault="005C2044">
      <w:pPr>
        <w:pStyle w:val="BodyA"/>
      </w:pPr>
      <w:r>
        <w:t xml:space="preserve">The </w:t>
      </w:r>
      <w:r w:rsidR="001C540F">
        <w:t>Samples, Events, and Condition</w:t>
      </w:r>
      <w:r>
        <w:t xml:space="preserve"> returned from the </w:t>
      </w:r>
      <w:r>
        <w:rPr>
          <w:rStyle w:val="ImbeddedCode"/>
        </w:rPr>
        <w:t>current</w:t>
      </w:r>
      <w:r>
        <w:t xml:space="preserve"> request </w:t>
      </w:r>
      <w:r>
        <w:rPr>
          <w:b/>
        </w:rPr>
        <w:t xml:space="preserve">MUST </w:t>
      </w:r>
      <w:r>
        <w:t xml:space="preserve">have the time-stamp and the sequence number that was assigned at the time the data was collected. The </w:t>
      </w:r>
      <w:r>
        <w:rPr>
          <w:rStyle w:val="Italics"/>
        </w:rPr>
        <w:t>Agent</w:t>
      </w:r>
      <w:r>
        <w:t xml:space="preserve"> </w:t>
      </w:r>
      <w:r>
        <w:rPr>
          <w:b/>
        </w:rPr>
        <w:t>MUST NOT</w:t>
      </w:r>
      <w:r>
        <w:t xml:space="preserve"> alter the original time, sequence, or values that were assigned when the data was collected. </w:t>
      </w:r>
    </w:p>
    <w:p w:rsidR="00646ADC" w:rsidRPr="004A5B4B" w:rsidRDefault="00646ADC" w:rsidP="00646ADC">
      <w:pPr>
        <w:pStyle w:val="Code"/>
        <w:numPr>
          <w:ilvl w:val="0"/>
          <w:numId w:val="0"/>
        </w:numPr>
        <w:ind w:left="288"/>
      </w:pPr>
      <w:r w:rsidRPr="004A5B4B">
        <w:t>http://10.0.1.23:3000/mill-1/current?path=//Axes//DataItem[@type=”POSITION” and @subType=”ACTUAL”]</w:t>
      </w:r>
    </w:p>
    <w:p w:rsidR="00646ADC" w:rsidRDefault="00646ADC">
      <w:pPr>
        <w:pStyle w:val="BodyA"/>
      </w:pPr>
      <w:r>
        <w:t xml:space="preserve">This example will retrieve the current actual positions for all the axes, as with a </w:t>
      </w:r>
      <w:r>
        <w:rPr>
          <w:rStyle w:val="ImbeddedCode"/>
        </w:rPr>
        <w:t>sample</w:t>
      </w:r>
      <w:r>
        <w:t xml:space="preserve">, except with </w:t>
      </w:r>
      <w:r>
        <w:rPr>
          <w:rStyle w:val="ImbeddedCode"/>
        </w:rPr>
        <w:t>current</w:t>
      </w:r>
      <w:r>
        <w:rPr>
          <w:rStyle w:val="DefaultParagraphFont1"/>
        </w:rPr>
        <w:t>,</w:t>
      </w:r>
      <w:r>
        <w:t xml:space="preserve"> there will always be a sample or event for each data item if at least one piece of data was retrieved from the device.</w:t>
      </w:r>
    </w:p>
    <w:p w:rsidR="004A0A3A" w:rsidRPr="004A5B4B" w:rsidRDefault="004A0A3A" w:rsidP="004A0A3A">
      <w:pPr>
        <w:pStyle w:val="Code"/>
        <w:numPr>
          <w:ilvl w:val="0"/>
          <w:numId w:val="0"/>
        </w:numPr>
        <w:ind w:left="288"/>
      </w:pPr>
      <w:r w:rsidRPr="004A5B4B">
        <w:t>http://10.0.1.23:3000/mill-1/current?path=//Axes//DataItem[@type=”POSITION” and @subType=”ACTUAL”]</w:t>
      </w:r>
      <w:r w:rsidR="001B502D">
        <w:t>&amp;at=1232</w:t>
      </w:r>
    </w:p>
    <w:p w:rsidR="004A0A3A" w:rsidRDefault="00625F6D">
      <w:pPr>
        <w:pStyle w:val="BodyA"/>
      </w:pPr>
      <w:r w:rsidRPr="00625F6D">
        <w:t>The above example retrieves the axis actual position at a specific earlier point in time - in thi</w:t>
      </w:r>
      <w:r>
        <w:t xml:space="preserve">s case, </w:t>
      </w:r>
      <w:r w:rsidRPr="004311CD">
        <w:rPr>
          <w:rStyle w:val="ImbeddedCode"/>
        </w:rPr>
        <w:t>at</w:t>
      </w:r>
      <w:r>
        <w:t xml:space="preserve"> Sequence Number 1232</w:t>
      </w:r>
      <w:r w:rsidR="00C46149">
        <w:t>.</w:t>
      </w:r>
    </w:p>
    <w:p w:rsidR="00CE5023" w:rsidRDefault="005C2044">
      <w:pPr>
        <w:pStyle w:val="Heading3"/>
        <w:tabs>
          <w:tab w:val="num" w:pos="648"/>
        </w:tabs>
        <w:ind w:left="648" w:hanging="648"/>
      </w:pPr>
      <w:bookmarkStart w:id="77" w:name="_Toc298504145"/>
      <w:r>
        <w:t>Parameters</w:t>
      </w:r>
      <w:bookmarkEnd w:id="77"/>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 for the </w:t>
      </w:r>
      <w:r>
        <w:rPr>
          <w:rStyle w:val="ImbeddedCode"/>
        </w:rPr>
        <w:t>current</w:t>
      </w:r>
      <w:r>
        <w:t xml:space="preserve"> request:</w:t>
      </w:r>
    </w:p>
    <w:p w:rsidR="00CE5023" w:rsidRDefault="005C2044">
      <w:pPr>
        <w:pStyle w:val="BodyA"/>
      </w:pPr>
      <w:r>
        <w:rPr>
          <w:rStyle w:val="ImbeddedCode"/>
        </w:rPr>
        <w:t>path</w:t>
      </w:r>
      <w:r>
        <w:t xml:space="preserve"> - same requirements as </w:t>
      </w:r>
      <w:r>
        <w:rPr>
          <w:rStyle w:val="ImbeddedCode"/>
        </w:rPr>
        <w:t>sample</w:t>
      </w:r>
      <w:r>
        <w:t>.</w:t>
      </w:r>
    </w:p>
    <w:p w:rsidR="00CE5023" w:rsidRPr="00742086" w:rsidRDefault="00184522">
      <w:pPr>
        <w:pStyle w:val="BodyA"/>
      </w:pPr>
      <w:r>
        <w:rPr>
          <w:rStyle w:val="ImbeddedCode"/>
        </w:rPr>
        <w:t>interval</w:t>
      </w:r>
      <w:r w:rsidR="005C2044">
        <w:t xml:space="preserve"> - same requirements as </w:t>
      </w:r>
      <w:r w:rsidR="005C2044">
        <w:rPr>
          <w:rStyle w:val="ImbeddedCode"/>
        </w:rPr>
        <w:t>sample</w:t>
      </w:r>
      <w:r w:rsidR="005C2044">
        <w:t>.</w:t>
      </w:r>
      <w:r w:rsidR="00742086">
        <w:t xml:space="preserve"> </w:t>
      </w:r>
      <w:r w:rsidR="00742086">
        <w:rPr>
          <w:b/>
        </w:rPr>
        <w:t xml:space="preserve">MUST NOT </w:t>
      </w:r>
      <w:r w:rsidR="00742086">
        <w:t xml:space="preserve">be used with </w:t>
      </w:r>
      <w:r w:rsidR="00742086">
        <w:rPr>
          <w:rStyle w:val="ImbeddedCode"/>
        </w:rPr>
        <w:t>at</w:t>
      </w:r>
      <w:r w:rsidR="00742086">
        <w:t>.</w:t>
      </w:r>
    </w:p>
    <w:p w:rsidR="001B554F" w:rsidRPr="00BE7DFE" w:rsidRDefault="001B554F">
      <w:pPr>
        <w:pStyle w:val="BodyA"/>
      </w:pPr>
      <w:r>
        <w:rPr>
          <w:rStyle w:val="ImbeddedCode"/>
        </w:rPr>
        <w:t>at</w:t>
      </w:r>
      <w:r w:rsidR="00C57C39">
        <w:t xml:space="preserve"> - an optional argument specifying the </w:t>
      </w:r>
      <w:r w:rsidR="00C44521">
        <w:t>MTConnect</w:t>
      </w:r>
      <w:r w:rsidR="00681A29">
        <w:t xml:space="preserve"> protocol</w:t>
      </w:r>
      <w:r w:rsidR="00C44521">
        <w:t xml:space="preserve"> </w:t>
      </w:r>
      <w:r w:rsidR="00C57C39">
        <w:t xml:space="preserve">sequence number. If supplied, </w:t>
      </w:r>
      <w:r w:rsidR="009E1859">
        <w:t xml:space="preserve">the most current values </w:t>
      </w:r>
      <w:r w:rsidR="00A02D82">
        <w:t xml:space="preserve">on or before the sequence number </w:t>
      </w:r>
      <w:r w:rsidR="00C57C39">
        <w:rPr>
          <w:b/>
        </w:rPr>
        <w:t>MUST</w:t>
      </w:r>
      <w:r w:rsidR="00C57C39">
        <w:t xml:space="preserve"> be </w:t>
      </w:r>
      <w:r w:rsidR="000E00F8">
        <w:t>provided</w:t>
      </w:r>
      <w:r w:rsidR="00C57C39">
        <w:t>.</w:t>
      </w:r>
      <w:r w:rsidR="000E00F8">
        <w:t xml:space="preserve"> If </w:t>
      </w:r>
      <w:r w:rsidR="000E00F8">
        <w:rPr>
          <w:rStyle w:val="ImbeddedCode"/>
        </w:rPr>
        <w:t>at</w:t>
      </w:r>
      <w:r w:rsidR="000E00F8">
        <w:t xml:space="preserve"> is not provided, the </w:t>
      </w:r>
      <w:r w:rsidR="0085491A">
        <w:t>latest</w:t>
      </w:r>
      <w:r w:rsidR="000E00F8">
        <w:t xml:space="preserve"> values </w:t>
      </w:r>
      <w:r w:rsidR="000E00F8">
        <w:rPr>
          <w:b/>
        </w:rPr>
        <w:t xml:space="preserve">MUST </w:t>
      </w:r>
      <w:r w:rsidR="000E00F8">
        <w:t>be provided.</w:t>
      </w:r>
      <w:r w:rsidR="00BE7DFE">
        <w:t xml:space="preserve"> </w:t>
      </w:r>
      <w:r w:rsidR="00BE7DFE">
        <w:rPr>
          <w:rStyle w:val="ImbeddedCode"/>
        </w:rPr>
        <w:t>at</w:t>
      </w:r>
      <w:r w:rsidR="00BE7DFE">
        <w:t xml:space="preserve"> </w:t>
      </w:r>
      <w:r w:rsidR="00BE7DFE">
        <w:rPr>
          <w:b/>
        </w:rPr>
        <w:t>MUST NOT</w:t>
      </w:r>
      <w:r w:rsidR="00BE7DFE">
        <w:t xml:space="preserve"> be used with the </w:t>
      </w:r>
      <w:r w:rsidR="006C2F4F">
        <w:rPr>
          <w:rStyle w:val="ImbeddedCode"/>
        </w:rPr>
        <w:t>interval</w:t>
      </w:r>
      <w:r w:rsidR="00BE7DFE">
        <w:t xml:space="preserve"> as this will just return the same data </w:t>
      </w:r>
      <w:r w:rsidR="00F91591">
        <w:t xml:space="preserve">set </w:t>
      </w:r>
      <w:r w:rsidR="00BE7DFE">
        <w:t xml:space="preserve">repeatedly. </w:t>
      </w:r>
    </w:p>
    <w:p w:rsidR="00CE5023" w:rsidRDefault="00EC5ADE">
      <w:pPr>
        <w:pStyle w:val="BodyA"/>
      </w:pPr>
      <w:r>
        <w:t xml:space="preserve">If no parameters are provided for the current request, all data items </w:t>
      </w:r>
      <w:r w:rsidRPr="00EC5ADE">
        <w:rPr>
          <w:b/>
        </w:rPr>
        <w:t>MUST</w:t>
      </w:r>
      <w:r>
        <w:t xml:space="preserve"> be retrieved with</w:t>
      </w:r>
      <w:r w:rsidR="003117D3">
        <w:t xml:space="preserve"> </w:t>
      </w:r>
      <w:r>
        <w:t>their latest values.</w:t>
      </w:r>
    </w:p>
    <w:p w:rsidR="00C54DB1" w:rsidRDefault="004A7D2D" w:rsidP="00C54DB1">
      <w:pPr>
        <w:pStyle w:val="Heading3"/>
      </w:pPr>
      <w:bookmarkStart w:id="78" w:name="_Toc298504146"/>
      <w:r>
        <w:t>Getting the S</w:t>
      </w:r>
      <w:r w:rsidR="00C54DB1">
        <w:t xml:space="preserve">tate </w:t>
      </w:r>
      <w:r w:rsidR="00C54DB1">
        <w:rPr>
          <w:rStyle w:val="ImbeddedCode"/>
        </w:rPr>
        <w:t>at</w:t>
      </w:r>
      <w:r w:rsidR="00C54DB1">
        <w:t xml:space="preserve"> </w:t>
      </w:r>
      <w:r>
        <w:t>a Sequence N</w:t>
      </w:r>
      <w:r w:rsidR="00C54DB1">
        <w:t>umber</w:t>
      </w:r>
      <w:bookmarkEnd w:id="78"/>
    </w:p>
    <w:p w:rsidR="00BA412F" w:rsidRPr="00F45482" w:rsidRDefault="00DF6469" w:rsidP="004A7D2D">
      <w:pPr>
        <w:pStyle w:val="BodyA"/>
        <w:rPr>
          <w:rStyle w:val="DefaultParagraphFont1"/>
        </w:rPr>
      </w:pPr>
      <w:r>
        <w:t xml:space="preserve">The current </w:t>
      </w:r>
      <w:r>
        <w:rPr>
          <w:rStyle w:val="ImbeddedCode"/>
        </w:rPr>
        <w:t>at</w:t>
      </w:r>
      <w:r>
        <w:t xml:space="preserve"> allows an application to monitor real-time conditions and then perform causal analysis by requesting the current values for all the data items at the sequence number</w:t>
      </w:r>
      <w:r w:rsidR="000023EC">
        <w:t xml:space="preserve"> of interest</w:t>
      </w:r>
      <w:r>
        <w:t xml:space="preserve">. </w:t>
      </w:r>
      <w:r w:rsidR="00882C10">
        <w:t>This removes the requirement that the application continually poll for all state</w:t>
      </w:r>
      <w:r w:rsidR="00357B81">
        <w:t>s</w:t>
      </w:r>
      <w:r w:rsidR="00882C10">
        <w:t xml:space="preserve"> and </w:t>
      </w:r>
      <w:r w:rsidR="00187E9D">
        <w:t xml:space="preserve">burden the </w:t>
      </w:r>
      <w:r w:rsidR="00187E9D">
        <w:lastRenderedPageBreak/>
        <w:t>server and the network with unneeded information</w:t>
      </w:r>
      <w:r w:rsidR="00924FFD">
        <w:t xml:space="preserve"> associated with faults or other abnormal conditions.</w:t>
      </w:r>
      <w:r w:rsidR="002217EA">
        <w:t xml:space="preserve"> Please refer to </w:t>
      </w:r>
      <w:r w:rsidR="00232BFB">
        <w:rPr>
          <w:i/>
        </w:rPr>
        <w:t xml:space="preserve">Part 1 - </w:t>
      </w:r>
      <w:r w:rsidR="002217EA" w:rsidRPr="002217EA">
        <w:rPr>
          <w:i/>
        </w:rPr>
        <w:fldChar w:fldCharType="begin"/>
      </w:r>
      <w:r w:rsidR="002217EA" w:rsidRPr="002217EA">
        <w:rPr>
          <w:i/>
        </w:rPr>
        <w:instrText xml:space="preserve"> REF _Ref298320810 \w \h </w:instrText>
      </w:r>
      <w:r w:rsidR="002217EA">
        <w:rPr>
          <w:i/>
        </w:rPr>
        <w:instrText xml:space="preserve"> \* MERGEFORMAT </w:instrText>
      </w:r>
      <w:r w:rsidR="002217EA" w:rsidRPr="002217EA">
        <w:rPr>
          <w:i/>
        </w:rPr>
      </w:r>
      <w:r w:rsidR="002217EA" w:rsidRPr="002217EA">
        <w:rPr>
          <w:i/>
        </w:rPr>
        <w:fldChar w:fldCharType="separate"/>
      </w:r>
      <w:r w:rsidR="00676122">
        <w:rPr>
          <w:i/>
        </w:rPr>
        <w:t>5.8.1</w:t>
      </w:r>
      <w:r w:rsidR="002217EA" w:rsidRPr="002217EA">
        <w:rPr>
          <w:i/>
        </w:rPr>
        <w:fldChar w:fldCharType="end"/>
      </w:r>
      <w:r w:rsidR="002217EA" w:rsidRPr="002217EA">
        <w:rPr>
          <w:i/>
        </w:rPr>
        <w:t xml:space="preserve"> </w:t>
      </w:r>
      <w:r w:rsidR="002217EA" w:rsidRPr="002217EA">
        <w:rPr>
          <w:i/>
        </w:rPr>
        <w:fldChar w:fldCharType="begin"/>
      </w:r>
      <w:r w:rsidR="002217EA" w:rsidRPr="002217EA">
        <w:rPr>
          <w:i/>
        </w:rPr>
        <w:instrText xml:space="preserve"> REF _Ref298320827 \h </w:instrText>
      </w:r>
      <w:r w:rsidR="002217EA">
        <w:rPr>
          <w:i/>
        </w:rPr>
        <w:instrText xml:space="preserve"> \* MERGEFORMAT </w:instrText>
      </w:r>
      <w:r w:rsidR="002217EA" w:rsidRPr="002217EA">
        <w:rPr>
          <w:i/>
        </w:rPr>
      </w:r>
      <w:r w:rsidR="002217EA" w:rsidRPr="002217EA">
        <w:rPr>
          <w:i/>
        </w:rPr>
        <w:fldChar w:fldCharType="separate"/>
      </w:r>
      <w:r w:rsidR="00676122" w:rsidRPr="00676122">
        <w:rPr>
          <w:i/>
        </w:rPr>
        <w:t>Buffer Semantics</w:t>
      </w:r>
      <w:r w:rsidR="002217EA" w:rsidRPr="002217EA">
        <w:rPr>
          <w:i/>
        </w:rPr>
        <w:fldChar w:fldCharType="end"/>
      </w:r>
      <w:r w:rsidR="002217EA">
        <w:t xml:space="preserve"> for a full description of the behavior of </w:t>
      </w:r>
      <w:r w:rsidR="00F45482">
        <w:t xml:space="preserve">the storage and retrieval of data when using the </w:t>
      </w:r>
      <w:r w:rsidR="00F45482">
        <w:rPr>
          <w:rStyle w:val="ImbeddedCode"/>
        </w:rPr>
        <w:t>at</w:t>
      </w:r>
      <w:r w:rsidR="00F45482">
        <w:rPr>
          <w:rStyle w:val="DefaultParagraphFont1"/>
        </w:rPr>
        <w:t xml:space="preserve"> parameter.</w:t>
      </w:r>
    </w:p>
    <w:p w:rsidR="00B836B2" w:rsidRDefault="00B836B2" w:rsidP="004A7D2D">
      <w:pPr>
        <w:pStyle w:val="BodyA"/>
      </w:pPr>
      <w:r>
        <w:t xml:space="preserve">An example of the current request using the </w:t>
      </w:r>
      <w:r>
        <w:rPr>
          <w:rStyle w:val="ImbeddedCode"/>
        </w:rPr>
        <w:t xml:space="preserve">at </w:t>
      </w:r>
      <w:r>
        <w:t>parameter with a very simple machine configuration:</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8080"/>
          <w:sz w:val="20"/>
          <w:szCs w:val="20"/>
          <w:highlight w:val="white"/>
        </w:rPr>
        <w:t>&lt;?xml version="1.0" encoding="UTF-8"?&gt;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MTConnectDevices</w:t>
      </w:r>
      <w:r w:rsidRPr="00985FC7">
        <w:rPr>
          <w:rFonts w:ascii="Courier New" w:eastAsia="Times New Roman" w:hAnsi="Courier New" w:cs="Courier New"/>
          <w:color w:val="FF0000"/>
          <w:sz w:val="20"/>
          <w:szCs w:val="20"/>
          <w:highlight w:val="white"/>
        </w:rPr>
        <w:t xml:space="preserve"> xmlns</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urn:mtconnect.org:MTConnectDevices:1.1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xmlns:xsi</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http://www.w3.org/2001/XMLSchema-instance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xsi:schemaLocation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urn:mtconnect.org:MTConnectDevices:1.1 http://www.mtconnect.org/schemas/MTConnectDevices_1.1.xsd</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Header</w:t>
      </w:r>
      <w:r w:rsidRPr="00985FC7">
        <w:rPr>
          <w:rFonts w:ascii="Courier New" w:eastAsia="Times New Roman" w:hAnsi="Courier New" w:cs="Courier New"/>
          <w:color w:val="FF0000"/>
          <w:sz w:val="20"/>
          <w:szCs w:val="20"/>
          <w:highlight w:val="white"/>
        </w:rPr>
        <w:t xml:space="preserve"> creationTime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2010-04-01T21:22:43</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sender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host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version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bufferSize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instanceId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uuid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AVAILABILITY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Controller</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c1</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estop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EMERGENCY_STOP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system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SYSTEM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CONDITION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Path</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execution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EXECUTION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Path</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Controller</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w:t>
      </w:r>
      <w:r w:rsidRPr="00985FC7">
        <w:rPr>
          <w:rFonts w:ascii="Courier New" w:eastAsia="Times New Roman" w:hAnsi="Courier New" w:cs="Courier New"/>
          <w:color w:val="0000FF"/>
          <w:sz w:val="20"/>
          <w:szCs w:val="20"/>
          <w:highlight w:val="white"/>
        </w:rPr>
        <w:t>&gt;</w:t>
      </w:r>
    </w:p>
    <w:p w:rsidR="00B836B2" w:rsidRPr="00985FC7" w:rsidRDefault="00B836B2" w:rsidP="00B836B2">
      <w:pPr>
        <w:pStyle w:val="BodyA"/>
        <w:rPr>
          <w:rFonts w:ascii="Courier New" w:eastAsia="Times New Roman" w:hAnsi="Courier New" w:cs="Courier New"/>
          <w:color w:val="0000FF"/>
          <w:sz w:val="20"/>
        </w:rPr>
      </w:pPr>
      <w:r w:rsidRPr="00985FC7">
        <w:rPr>
          <w:rFonts w:ascii="Courier New" w:eastAsia="Times New Roman" w:hAnsi="Courier New" w:cs="Courier New"/>
          <w:color w:val="0000FF"/>
          <w:sz w:val="20"/>
          <w:highlight w:val="white"/>
        </w:rPr>
        <w:t>&lt;/</w:t>
      </w:r>
      <w:r w:rsidRPr="00985FC7">
        <w:rPr>
          <w:rFonts w:ascii="Courier New" w:eastAsia="Times New Roman" w:hAnsi="Courier New" w:cs="Courier New"/>
          <w:color w:val="800000"/>
          <w:sz w:val="20"/>
          <w:highlight w:val="white"/>
        </w:rPr>
        <w:t>MTConnectDevices</w:t>
      </w:r>
      <w:r w:rsidRPr="00985FC7">
        <w:rPr>
          <w:rFonts w:ascii="Courier New" w:eastAsia="Times New Roman" w:hAnsi="Courier New" w:cs="Courier New"/>
          <w:color w:val="0000FF"/>
          <w:sz w:val="20"/>
          <w:highlight w:val="white"/>
        </w:rPr>
        <w:t>&gt;</w:t>
      </w:r>
    </w:p>
    <w:p w:rsidR="00F47E19" w:rsidRDefault="00BE07B8" w:rsidP="00BE07B8">
      <w:pPr>
        <w:pStyle w:val="BodyA"/>
      </w:pPr>
      <w:r>
        <w:t xml:space="preserve">Here is </w:t>
      </w:r>
      <w:r w:rsidR="00DA79F6">
        <w:t>a</w:t>
      </w:r>
      <w:r w:rsidR="008F280C">
        <w:t xml:space="preserve"> </w:t>
      </w:r>
      <w:r w:rsidR="00DA79F6">
        <w:t xml:space="preserve">series of events and </w:t>
      </w:r>
      <w:r w:rsidR="00D62A7A">
        <w:t>condition</w:t>
      </w:r>
      <w:r w:rsidR="00DA79F6">
        <w:t>:</w:t>
      </w:r>
    </w:p>
    <w:tbl>
      <w:tblPr>
        <w:tblW w:w="0" w:type="auto"/>
        <w:tblInd w:w="108" w:type="dxa"/>
        <w:shd w:val="clear" w:color="auto" w:fill="FFFFFF"/>
        <w:tblLayout w:type="fixed"/>
        <w:tblLook w:val="0000" w:firstRow="0" w:lastRow="0" w:firstColumn="0" w:lastColumn="0" w:noHBand="0" w:noVBand="0"/>
      </w:tblPr>
      <w:tblGrid>
        <w:gridCol w:w="1967"/>
        <w:gridCol w:w="1350"/>
        <w:gridCol w:w="1440"/>
        <w:gridCol w:w="3420"/>
      </w:tblGrid>
      <w:tr w:rsidR="0053227F" w:rsidTr="008861BE">
        <w:trPr>
          <w:cantSplit/>
          <w:trHeight w:val="440"/>
          <w:tblHeader/>
        </w:trPr>
        <w:tc>
          <w:tcPr>
            <w:tcW w:w="196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Time Offset</w:t>
            </w:r>
          </w:p>
        </w:tc>
        <w:tc>
          <w:tcPr>
            <w:tcW w:w="1350" w:type="dxa"/>
            <w:tcBorders>
              <w:top w:val="single" w:sz="4" w:space="0" w:color="000000"/>
              <w:left w:val="single" w:sz="4" w:space="0" w:color="000000"/>
              <w:bottom w:val="single" w:sz="4" w:space="0" w:color="000000"/>
              <w:right w:val="single" w:sz="4" w:space="0" w:color="000000"/>
            </w:tcBorders>
            <w:shd w:val="clear" w:color="auto" w:fill="008080"/>
          </w:tcPr>
          <w:p w:rsidR="0053227F" w:rsidRDefault="0053227F" w:rsidP="002E1CB5">
            <w:pPr>
              <w:pStyle w:val="TableNormalParagraph"/>
              <w:jc w:val="center"/>
              <w:rPr>
                <w:rFonts w:ascii="Helvetica" w:hAnsi="Helvetica"/>
                <w:b/>
                <w:color w:val="FFFFFF"/>
              </w:rPr>
            </w:pPr>
            <w:r>
              <w:rPr>
                <w:rFonts w:ascii="Helvetica" w:hAnsi="Helvetica"/>
                <w:b/>
                <w:color w:val="FFFFFF"/>
              </w:rPr>
              <w:t>Sequence</w:t>
            </w:r>
          </w:p>
        </w:tc>
        <w:tc>
          <w:tcPr>
            <w:tcW w:w="144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A14E5E" w:rsidP="002E1CB5">
            <w:pPr>
              <w:pStyle w:val="TableNormalParagraph"/>
              <w:jc w:val="center"/>
              <w:rPr>
                <w:rFonts w:ascii="Helvetica" w:hAnsi="Helvetica"/>
                <w:b/>
                <w:color w:val="FFFFFF"/>
              </w:rPr>
            </w:pPr>
            <w:r>
              <w:rPr>
                <w:rFonts w:ascii="Helvetica" w:hAnsi="Helvetica"/>
                <w:b/>
                <w:color w:val="FFFFFF"/>
              </w:rPr>
              <w:t>Id</w:t>
            </w:r>
          </w:p>
        </w:tc>
        <w:tc>
          <w:tcPr>
            <w:tcW w:w="34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Value</w:t>
            </w:r>
          </w:p>
        </w:tc>
      </w:tr>
      <w:tr w:rsidR="0053227F"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53227F" w:rsidRPr="005B5B73" w:rsidRDefault="00AC4F66" w:rsidP="00AC4F66">
            <w:pPr>
              <w:pStyle w:val="TableNormalParagraph"/>
              <w:jc w:val="center"/>
              <w:rPr>
                <w:rStyle w:val="ImbeddedCode"/>
                <w:sz w:val="20"/>
              </w:rPr>
            </w:pPr>
            <w:r w:rsidRPr="005B5B73">
              <w:rPr>
                <w:rStyle w:val="ImbeddedCode"/>
                <w:sz w:val="20"/>
              </w:rPr>
              <w:t>1</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A81AFA" w:rsidP="00AC4F66">
            <w:pPr>
              <w:pStyle w:val="TableNormalParagraph"/>
              <w:jc w:val="center"/>
              <w:rPr>
                <w:rStyle w:val="ImbeddedCode"/>
                <w:sz w:val="20"/>
              </w:rPr>
            </w:pPr>
            <w:r w:rsidRPr="005B5B73">
              <w:rPr>
                <w:rStyle w:val="ImbeddedCode"/>
                <w:sz w:val="20"/>
              </w:rPr>
              <w:t>estop</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A81AFA" w:rsidP="00AC4F66">
            <w:pPr>
              <w:pStyle w:val="TableNormalParagraph"/>
              <w:jc w:val="center"/>
              <w:rPr>
                <w:rStyle w:val="ImbeddedCode"/>
                <w:sz w:val="20"/>
              </w:rPr>
            </w:pPr>
            <w:r w:rsidRPr="005B5B73">
              <w:rPr>
                <w:rStyle w:val="ImbeddedCode"/>
                <w:sz w:val="20"/>
              </w:rPr>
              <w:t>UNAVAILABLE</w:t>
            </w:r>
          </w:p>
        </w:tc>
      </w:tr>
      <w:tr w:rsidR="00AC4F6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AC4F66" w:rsidRPr="005B5B73" w:rsidRDefault="00AC4F66" w:rsidP="00AC4F66">
            <w:pPr>
              <w:pStyle w:val="TableNormalParagraph"/>
              <w:jc w:val="center"/>
              <w:rPr>
                <w:rStyle w:val="ImbeddedCode"/>
                <w:sz w:val="20"/>
              </w:rPr>
            </w:pPr>
            <w:r w:rsidRPr="005B5B73">
              <w:rPr>
                <w:rStyle w:val="ImbeddedCode"/>
                <w:sz w:val="20"/>
              </w:rPr>
              <w:t>2</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70C49" w:rsidP="00AC4F66">
            <w:pPr>
              <w:pStyle w:val="TableNormalParagraph"/>
              <w:jc w:val="center"/>
              <w:rPr>
                <w:rStyle w:val="ImbeddedCode"/>
                <w:sz w:val="20"/>
              </w:rPr>
            </w:pPr>
            <w:r w:rsidRPr="005B5B73">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70C49" w:rsidP="00AC4F66">
            <w:pPr>
              <w:pStyle w:val="TableNormalParagraph"/>
              <w:jc w:val="center"/>
              <w:rPr>
                <w:rStyle w:val="ImbeddedCode"/>
                <w:sz w:val="20"/>
              </w:rPr>
            </w:pPr>
            <w:r w:rsidRPr="005B5B73">
              <w:rPr>
                <w:rStyle w:val="ImbeddedCode"/>
                <w:sz w:val="20"/>
              </w:rPr>
              <w:t>UNAVAILABLE</w:t>
            </w:r>
          </w:p>
        </w:tc>
      </w:tr>
      <w:tr w:rsidR="00AC4F6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AC4F66" w:rsidRPr="005B5B73" w:rsidRDefault="00AC4F66" w:rsidP="00AC4F66">
            <w:pPr>
              <w:pStyle w:val="TableNormalParagraph"/>
              <w:jc w:val="center"/>
              <w:rPr>
                <w:rStyle w:val="ImbeddedCode"/>
                <w:sz w:val="20"/>
              </w:rPr>
            </w:pPr>
            <w:r w:rsidRPr="005B5B73">
              <w:rPr>
                <w:rStyle w:val="ImbeddedCode"/>
                <w:sz w:val="20"/>
              </w:rPr>
              <w:t>3</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C4F66" w:rsidP="00AC4F66">
            <w:pPr>
              <w:pStyle w:val="TableNormalParagraph"/>
              <w:jc w:val="center"/>
              <w:rPr>
                <w:rStyle w:val="ImbeddedCode"/>
                <w:sz w:val="20"/>
              </w:rPr>
            </w:pPr>
            <w:r w:rsidRPr="005B5B73">
              <w:rPr>
                <w:rStyle w:val="ImbeddedCode"/>
                <w:sz w:val="20"/>
              </w:rPr>
              <w:t>avail</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275110" w:rsidP="00AC4F66">
            <w:pPr>
              <w:pStyle w:val="TableNormalParagraph"/>
              <w:jc w:val="center"/>
              <w:rPr>
                <w:rStyle w:val="ImbeddedCode"/>
                <w:sz w:val="20"/>
              </w:rPr>
            </w:pPr>
            <w:r w:rsidRPr="005B5B73">
              <w:rPr>
                <w:rStyle w:val="ImbeddedCode"/>
                <w:sz w:val="20"/>
              </w:rPr>
              <w:t>UNAVAILABLE</w:t>
            </w:r>
          </w:p>
        </w:tc>
      </w:tr>
      <w:tr w:rsidR="0027511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75110" w:rsidRPr="005B5B73" w:rsidRDefault="00275110" w:rsidP="00AC4F66">
            <w:pPr>
              <w:pStyle w:val="TableNormalParagraph"/>
              <w:jc w:val="center"/>
              <w:rPr>
                <w:rStyle w:val="ImbeddedCode"/>
                <w:sz w:val="20"/>
              </w:rPr>
            </w:pPr>
            <w:r w:rsidRPr="005B5B73">
              <w:rPr>
                <w:rStyle w:val="ImbeddedCode"/>
                <w:sz w:val="20"/>
              </w:rPr>
              <w:t>4</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6D7648" w:rsidP="00AC4F66">
            <w:pPr>
              <w:pStyle w:val="TableNormalParagraph"/>
              <w:jc w:val="center"/>
              <w:rPr>
                <w:rStyle w:val="ImbeddedCode"/>
                <w:sz w:val="20"/>
              </w:rPr>
            </w:pPr>
            <w:r w:rsidRPr="005B5B73">
              <w:rPr>
                <w:rStyle w:val="ImbeddedCode"/>
                <w:sz w:val="20"/>
              </w:rPr>
              <w:t>Unavailable</w:t>
            </w:r>
          </w:p>
        </w:tc>
      </w:tr>
      <w:tr w:rsidR="0027511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E51040" w:rsidP="00AC4F66">
            <w:pPr>
              <w:pStyle w:val="TableNormalParagraph"/>
              <w:jc w:val="center"/>
              <w:rPr>
                <w:rStyle w:val="ImbeddedCode"/>
                <w:sz w:val="20"/>
              </w:rPr>
            </w:pPr>
            <w:r w:rsidRPr="00E51040">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75110" w:rsidRPr="005B5B73" w:rsidRDefault="00275110" w:rsidP="00AC4F66">
            <w:pPr>
              <w:pStyle w:val="TableNormalParagraph"/>
              <w:jc w:val="center"/>
              <w:rPr>
                <w:rStyle w:val="ImbeddedCode"/>
                <w:sz w:val="20"/>
              </w:rPr>
            </w:pPr>
            <w:r w:rsidRPr="005B5B73">
              <w:rPr>
                <w:rStyle w:val="ImbeddedCode"/>
                <w:sz w:val="20"/>
              </w:rPr>
              <w:t>5</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avail</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AVAILABLE</w:t>
            </w:r>
          </w:p>
        </w:tc>
      </w:tr>
      <w:tr w:rsidR="006D7648"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1936DA" w:rsidP="00AC4F66">
            <w:pPr>
              <w:pStyle w:val="TableNormalParagraph"/>
              <w:jc w:val="center"/>
              <w:rPr>
                <w:rStyle w:val="ImbeddedCode"/>
                <w:sz w:val="20"/>
              </w:rPr>
            </w:pPr>
            <w:r w:rsidRPr="001936DA">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6D7648" w:rsidRPr="005B5B73" w:rsidRDefault="00820CD5" w:rsidP="00AC4F66">
            <w:pPr>
              <w:pStyle w:val="TableNormalParagraph"/>
              <w:jc w:val="center"/>
              <w:rPr>
                <w:rStyle w:val="ImbeddedCode"/>
                <w:sz w:val="20"/>
              </w:rPr>
            </w:pPr>
            <w:r w:rsidRPr="005B5B73">
              <w:rPr>
                <w:rStyle w:val="ImbeddedCode"/>
                <w:sz w:val="20"/>
              </w:rPr>
              <w:t>6</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820CD5" w:rsidP="00AC4F66">
            <w:pPr>
              <w:pStyle w:val="TableNormalParagraph"/>
              <w:jc w:val="center"/>
              <w:rPr>
                <w:rStyle w:val="ImbeddedCode"/>
                <w:sz w:val="20"/>
              </w:rPr>
            </w:pPr>
            <w:r w:rsidRPr="005B5B73">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820CD5" w:rsidP="00AC4F66">
            <w:pPr>
              <w:pStyle w:val="TableNormalParagraph"/>
              <w:jc w:val="center"/>
              <w:rPr>
                <w:rStyle w:val="ImbeddedCode"/>
                <w:sz w:val="20"/>
              </w:rPr>
            </w:pPr>
            <w:r w:rsidRPr="005B5B73">
              <w:rPr>
                <w:rStyle w:val="ImbeddedCode"/>
                <w:sz w:val="20"/>
              </w:rPr>
              <w:t>STOPPED</w:t>
            </w:r>
          </w:p>
        </w:tc>
      </w:tr>
      <w:tr w:rsidR="00820CD5"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705D46" w:rsidP="00AC4F66">
            <w:pPr>
              <w:pStyle w:val="TableNormalParagraph"/>
              <w:jc w:val="center"/>
              <w:rPr>
                <w:rStyle w:val="ImbeddedCode"/>
                <w:sz w:val="20"/>
              </w:rPr>
            </w:pPr>
            <w:r w:rsidRPr="00705D46">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20CD5" w:rsidRPr="005B5B73" w:rsidRDefault="00820CD5" w:rsidP="00AC4F66">
            <w:pPr>
              <w:pStyle w:val="TableNormalParagraph"/>
              <w:jc w:val="center"/>
              <w:rPr>
                <w:rStyle w:val="ImbeddedCode"/>
                <w:sz w:val="20"/>
              </w:rPr>
            </w:pPr>
            <w:r w:rsidRPr="005B5B73">
              <w:rPr>
                <w:rStyle w:val="ImbeddedCode"/>
                <w:sz w:val="20"/>
              </w:rPr>
              <w:t>7</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820CD5" w:rsidP="00AC4F66">
            <w:pPr>
              <w:pStyle w:val="TableNormalParagraph"/>
              <w:jc w:val="center"/>
              <w:rPr>
                <w:rStyle w:val="ImbeddedCode"/>
                <w:sz w:val="20"/>
              </w:rPr>
            </w:pPr>
            <w:r w:rsidRPr="005B5B73">
              <w:rPr>
                <w:rStyle w:val="ImbeddedCode"/>
                <w:sz w:val="20"/>
              </w:rPr>
              <w:t>estop</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CE7EC0" w:rsidP="00AC4F66">
            <w:pPr>
              <w:pStyle w:val="TableNormalParagraph"/>
              <w:jc w:val="center"/>
              <w:rPr>
                <w:rStyle w:val="ImbeddedCode"/>
                <w:sz w:val="20"/>
              </w:rPr>
            </w:pPr>
            <w:r>
              <w:rPr>
                <w:rStyle w:val="ImbeddedCode"/>
                <w:sz w:val="20"/>
              </w:rPr>
              <w:t>ACTIVE</w:t>
            </w:r>
          </w:p>
        </w:tc>
      </w:tr>
      <w:tr w:rsidR="00CE7EC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Pr="00705D46" w:rsidRDefault="00920D33" w:rsidP="00AC4F66">
            <w:pPr>
              <w:pStyle w:val="TableNormalParagraph"/>
              <w:jc w:val="center"/>
              <w:rPr>
                <w:rStyle w:val="ImbeddedCode"/>
                <w:sz w:val="20"/>
              </w:rPr>
            </w:pPr>
            <w:r w:rsidRPr="00920D33">
              <w:rPr>
                <w:rStyle w:val="ImbeddedCode"/>
                <w:sz w:val="20"/>
              </w:rPr>
              <w:t>06:19:35.153370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E7EC0" w:rsidRPr="005B5B73" w:rsidRDefault="00920D33" w:rsidP="00AC4F66">
            <w:pPr>
              <w:pStyle w:val="TableNormalParagraph"/>
              <w:jc w:val="center"/>
              <w:rPr>
                <w:rStyle w:val="ImbeddedCode"/>
                <w:sz w:val="20"/>
              </w:rPr>
            </w:pPr>
            <w:r>
              <w:rPr>
                <w:rStyle w:val="ImbeddedCode"/>
                <w:sz w:val="20"/>
              </w:rPr>
              <w:t>8</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Pr="005B5B73" w:rsidRDefault="00920D33"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Default="00920D33" w:rsidP="00AC4F66">
            <w:pPr>
              <w:pStyle w:val="TableNormalParagraph"/>
              <w:jc w:val="center"/>
              <w:rPr>
                <w:rStyle w:val="ImbeddedCode"/>
                <w:sz w:val="20"/>
              </w:rPr>
            </w:pPr>
            <w:r>
              <w:rPr>
                <w:rStyle w:val="ImbeddedCode"/>
                <w:sz w:val="20"/>
              </w:rPr>
              <w:t>Normal</w:t>
            </w:r>
          </w:p>
        </w:tc>
      </w:tr>
      <w:tr w:rsidR="00920D33"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Pr="00920D33" w:rsidRDefault="0043624E" w:rsidP="00AC4F66">
            <w:pPr>
              <w:pStyle w:val="TableNormalParagraph"/>
              <w:jc w:val="center"/>
              <w:rPr>
                <w:rStyle w:val="ImbeddedCode"/>
                <w:sz w:val="20"/>
              </w:rPr>
            </w:pPr>
            <w:r w:rsidRPr="0043624E">
              <w:rPr>
                <w:rStyle w:val="ImbeddedCode"/>
                <w:sz w:val="20"/>
              </w:rPr>
              <w:t>06:20:05.153230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20D33" w:rsidRDefault="0043624E" w:rsidP="00AC4F66">
            <w:pPr>
              <w:pStyle w:val="TableNormalParagraph"/>
              <w:jc w:val="center"/>
              <w:rPr>
                <w:rStyle w:val="ImbeddedCode"/>
                <w:sz w:val="20"/>
              </w:rPr>
            </w:pPr>
            <w:r>
              <w:rPr>
                <w:rStyle w:val="ImbeddedCode"/>
                <w:sz w:val="20"/>
              </w:rPr>
              <w:t>9</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Default="0043624E" w:rsidP="00AC4F66">
            <w:pPr>
              <w:pStyle w:val="TableNormalParagraph"/>
              <w:jc w:val="center"/>
              <w:rPr>
                <w:rStyle w:val="ImbeddedCode"/>
                <w:sz w:val="20"/>
              </w:rPr>
            </w:pPr>
            <w:r>
              <w:rPr>
                <w:rStyle w:val="ImbeddedCode"/>
                <w:sz w:val="20"/>
              </w:rPr>
              <w:t>estop</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Default="0043624E" w:rsidP="00AC4F66">
            <w:pPr>
              <w:pStyle w:val="TableNormalParagraph"/>
              <w:jc w:val="center"/>
              <w:rPr>
                <w:rStyle w:val="ImbeddedCode"/>
                <w:sz w:val="20"/>
              </w:rPr>
            </w:pPr>
            <w:r>
              <w:rPr>
                <w:rStyle w:val="ImbeddedCode"/>
                <w:sz w:val="20"/>
              </w:rPr>
              <w:t>RESET</w:t>
            </w:r>
          </w:p>
        </w:tc>
      </w:tr>
      <w:tr w:rsidR="0043624E"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Pr="0043624E" w:rsidRDefault="00B32566" w:rsidP="00AC4F66">
            <w:pPr>
              <w:pStyle w:val="TableNormalParagraph"/>
              <w:jc w:val="center"/>
              <w:rPr>
                <w:rStyle w:val="ImbeddedCode"/>
                <w:sz w:val="20"/>
              </w:rPr>
            </w:pPr>
            <w:r w:rsidRPr="00B32566">
              <w:rPr>
                <w:rStyle w:val="ImbeddedCode"/>
                <w:sz w:val="20"/>
              </w:rPr>
              <w:lastRenderedPageBreak/>
              <w:t>06:20:05.153230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3624E" w:rsidRDefault="00B32566" w:rsidP="00AC4F66">
            <w:pPr>
              <w:pStyle w:val="TableNormalParagraph"/>
              <w:jc w:val="center"/>
              <w:rPr>
                <w:rStyle w:val="ImbeddedCode"/>
                <w:sz w:val="20"/>
              </w:rPr>
            </w:pPr>
            <w:r>
              <w:rPr>
                <w:rStyle w:val="ImbeddedCode"/>
                <w:sz w:val="20"/>
              </w:rPr>
              <w:t>10</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Default="00B32566"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Default="00B32566" w:rsidP="00AC4F66">
            <w:pPr>
              <w:pStyle w:val="TableNormalParagraph"/>
              <w:jc w:val="center"/>
              <w:rPr>
                <w:rStyle w:val="ImbeddedCode"/>
                <w:sz w:val="20"/>
              </w:rPr>
            </w:pPr>
            <w:r>
              <w:rPr>
                <w:rStyle w:val="ImbeddedCode"/>
                <w:sz w:val="20"/>
              </w:rPr>
              <w:t>ACTIVE</w:t>
            </w:r>
          </w:p>
        </w:tc>
      </w:tr>
      <w:tr w:rsidR="00737A05"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Pr="00B32566" w:rsidRDefault="00737A05" w:rsidP="00AC4F66">
            <w:pPr>
              <w:pStyle w:val="TableNormalParagraph"/>
              <w:jc w:val="center"/>
              <w:rPr>
                <w:rStyle w:val="ImbeddedCode"/>
                <w:sz w:val="20"/>
              </w:rPr>
            </w:pPr>
            <w:r w:rsidRPr="00737A05">
              <w:rPr>
                <w:rStyle w:val="ImbeddedCode"/>
                <w:sz w:val="20"/>
              </w:rPr>
              <w:t>06:20:35.153716</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37A05" w:rsidRDefault="00737A05" w:rsidP="00AC4F66">
            <w:pPr>
              <w:pStyle w:val="TableNormalParagraph"/>
              <w:jc w:val="center"/>
              <w:rPr>
                <w:rStyle w:val="ImbeddedCode"/>
                <w:sz w:val="20"/>
              </w:rPr>
            </w:pPr>
            <w:r>
              <w:rPr>
                <w:rStyle w:val="ImbeddedCode"/>
                <w:sz w:val="20"/>
              </w:rPr>
              <w:t>11</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Default="00737A05"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Default="00737A05" w:rsidP="00AC4F66">
            <w:pPr>
              <w:pStyle w:val="TableNormalParagraph"/>
              <w:jc w:val="center"/>
              <w:rPr>
                <w:rStyle w:val="ImbeddedCode"/>
                <w:sz w:val="20"/>
              </w:rPr>
            </w:pPr>
            <w:r>
              <w:rPr>
                <w:rStyle w:val="ImbeddedCode"/>
                <w:sz w:val="20"/>
              </w:rPr>
              <w:t>Fault</w:t>
            </w:r>
          </w:p>
        </w:tc>
      </w:tr>
      <w:tr w:rsidR="00182A91"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Pr="00737A05" w:rsidRDefault="00182A91" w:rsidP="00AC4F66">
            <w:pPr>
              <w:pStyle w:val="TableNormalParagraph"/>
              <w:jc w:val="center"/>
              <w:rPr>
                <w:rStyle w:val="ImbeddedCode"/>
                <w:sz w:val="20"/>
              </w:rPr>
            </w:pPr>
            <w:r w:rsidRPr="00182A91">
              <w:rPr>
                <w:rStyle w:val="ImbeddedCode"/>
                <w:sz w:val="20"/>
              </w:rPr>
              <w:t>06:21:05.153587</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82A91" w:rsidRDefault="00182A91" w:rsidP="00AC4F66">
            <w:pPr>
              <w:pStyle w:val="TableNormalParagraph"/>
              <w:jc w:val="center"/>
              <w:rPr>
                <w:rStyle w:val="ImbeddedCode"/>
                <w:sz w:val="20"/>
              </w:rPr>
            </w:pPr>
            <w:r>
              <w:rPr>
                <w:rStyle w:val="ImbeddedCode"/>
                <w:sz w:val="20"/>
              </w:rPr>
              <w:t>12</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182A91"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182A91" w:rsidP="00AC4F66">
            <w:pPr>
              <w:pStyle w:val="TableNormalParagraph"/>
              <w:jc w:val="center"/>
              <w:rPr>
                <w:rStyle w:val="ImbeddedCode"/>
                <w:sz w:val="20"/>
              </w:rPr>
            </w:pPr>
            <w:r>
              <w:rPr>
                <w:rStyle w:val="ImbeddedCode"/>
                <w:sz w:val="20"/>
              </w:rPr>
              <w:t>STOPPED</w:t>
            </w:r>
          </w:p>
        </w:tc>
      </w:tr>
      <w:tr w:rsidR="00182A91"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Pr="00182A91" w:rsidRDefault="003D0AE6" w:rsidP="00AC4F66">
            <w:pPr>
              <w:pStyle w:val="TableNormalParagraph"/>
              <w:jc w:val="center"/>
              <w:rPr>
                <w:rStyle w:val="ImbeddedCode"/>
                <w:sz w:val="20"/>
              </w:rPr>
            </w:pPr>
            <w:r w:rsidRPr="003D0AE6">
              <w:rPr>
                <w:rStyle w:val="ImbeddedCode"/>
                <w:sz w:val="20"/>
              </w:rPr>
              <w:t>06:21:35.153784</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82A91" w:rsidRDefault="003D0AE6" w:rsidP="00AC4F66">
            <w:pPr>
              <w:pStyle w:val="TableNormalParagraph"/>
              <w:jc w:val="center"/>
              <w:rPr>
                <w:rStyle w:val="ImbeddedCode"/>
                <w:sz w:val="20"/>
              </w:rPr>
            </w:pPr>
            <w:r>
              <w:rPr>
                <w:rStyle w:val="ImbeddedCode"/>
                <w:sz w:val="20"/>
              </w:rPr>
              <w:t>13</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3D0AE6"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3D0AE6" w:rsidP="00AC4F66">
            <w:pPr>
              <w:pStyle w:val="TableNormalParagraph"/>
              <w:jc w:val="center"/>
              <w:rPr>
                <w:rStyle w:val="ImbeddedCode"/>
                <w:sz w:val="20"/>
              </w:rPr>
            </w:pPr>
            <w:r>
              <w:rPr>
                <w:rStyle w:val="ImbeddedCode"/>
                <w:sz w:val="20"/>
              </w:rPr>
              <w:t>Normal</w:t>
            </w:r>
          </w:p>
        </w:tc>
      </w:tr>
      <w:tr w:rsidR="003D0AE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Pr="003D0AE6" w:rsidRDefault="00063E39" w:rsidP="00AC4F66">
            <w:pPr>
              <w:pStyle w:val="TableNormalParagraph"/>
              <w:jc w:val="center"/>
              <w:rPr>
                <w:rStyle w:val="ImbeddedCode"/>
                <w:sz w:val="20"/>
              </w:rPr>
            </w:pPr>
            <w:r w:rsidRPr="00063E39">
              <w:rPr>
                <w:rStyle w:val="ImbeddedCode"/>
                <w:sz w:val="20"/>
              </w:rPr>
              <w:t>06:22:05.153741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D0AE6" w:rsidRDefault="00063E39" w:rsidP="00AC4F66">
            <w:pPr>
              <w:pStyle w:val="TableNormalParagraph"/>
              <w:jc w:val="center"/>
              <w:rPr>
                <w:rStyle w:val="ImbeddedCode"/>
                <w:sz w:val="20"/>
              </w:rPr>
            </w:pPr>
            <w:r>
              <w:rPr>
                <w:rStyle w:val="ImbeddedCode"/>
                <w:sz w:val="20"/>
              </w:rPr>
              <w:t>14</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Default="00063E39"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Default="00063E39" w:rsidP="00AC4F66">
            <w:pPr>
              <w:pStyle w:val="TableNormalParagraph"/>
              <w:jc w:val="center"/>
              <w:rPr>
                <w:rStyle w:val="ImbeddedCode"/>
                <w:sz w:val="20"/>
              </w:rPr>
            </w:pPr>
            <w:r>
              <w:rPr>
                <w:rStyle w:val="ImbeddedCode"/>
                <w:sz w:val="20"/>
              </w:rPr>
              <w:t>ACTIVE</w:t>
            </w:r>
          </w:p>
        </w:tc>
      </w:tr>
    </w:tbl>
    <w:p w:rsidR="003B404D" w:rsidRDefault="00757285" w:rsidP="00A542E4">
      <w:pPr>
        <w:pStyle w:val="BodyA"/>
      </w:pPr>
      <w:r>
        <w:t xml:space="preserve"> </w:t>
      </w:r>
    </w:p>
    <w:p w:rsidR="00FA0DEB" w:rsidRDefault="00244554" w:rsidP="00A542E4">
      <w:pPr>
        <w:pStyle w:val="BodyA"/>
      </w:pPr>
      <w:r>
        <w:t xml:space="preserve">If a </w:t>
      </w:r>
      <w:r>
        <w:rPr>
          <w:rStyle w:val="ImbeddedCode"/>
        </w:rPr>
        <w:t>current</w:t>
      </w:r>
      <w:r>
        <w:t xml:space="preserve"> request is made after this sequence of events, the result will be as follows:</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8080"/>
          <w:sz w:val="20"/>
          <w:szCs w:val="20"/>
          <w:highlight w:val="white"/>
        </w:rPr>
        <w:t>&lt;?xml version="1.0" encoding="UTF-8"?&gt;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MTConnectStreams</w:t>
      </w:r>
      <w:r w:rsidRPr="00985FC7">
        <w:rPr>
          <w:rFonts w:ascii="Courier New" w:eastAsia="Times New Roman" w:hAnsi="Courier New" w:cs="Courier New"/>
          <w:color w:val="FF0000"/>
          <w:sz w:val="20"/>
          <w:szCs w:val="20"/>
          <w:highlight w:val="white"/>
        </w:rPr>
        <w:t xml:space="preserve"> xmlns:m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xmlns:xsi</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http://www.w3.org/2001/XMLSchema-instance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xmlns</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xsi:schemaLocation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 http://www.mtconnect.org/schemas/MTConnectStreams_1.1.xsd</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Header</w:t>
      </w:r>
      <w:r w:rsidRPr="00985FC7">
        <w:rPr>
          <w:rFonts w:ascii="Courier New" w:eastAsia="Times New Roman" w:hAnsi="Courier New" w:cs="Courier New"/>
          <w:color w:val="FF0000"/>
          <w:sz w:val="20"/>
          <w:szCs w:val="20"/>
          <w:highlight w:val="white"/>
        </w:rPr>
        <w:t xml:space="preserve"> creationTime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2010-04-06T06:53:34+00:00</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sender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localhost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w:t>
      </w:r>
      <w:r w:rsidRPr="00985FC7">
        <w:rPr>
          <w:rFonts w:ascii="Courier New" w:eastAsia="Times New Roman" w:hAnsi="Courier New" w:cs="Courier New"/>
          <w:color w:val="FF0000"/>
          <w:sz w:val="20"/>
          <w:szCs w:val="20"/>
          <w:highlight w:val="white"/>
        </w:rPr>
        <w:t>n</w:t>
      </w:r>
      <w:r w:rsidRPr="00985FC7">
        <w:rPr>
          <w:rFonts w:ascii="Courier New" w:eastAsia="Times New Roman" w:hAnsi="Courier New" w:cs="Courier New"/>
          <w:color w:val="FF0000"/>
          <w:sz w:val="20"/>
          <w:szCs w:val="20"/>
          <w:highlight w:val="white"/>
        </w:rPr>
        <w:t>stanceId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1270534765</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bufferSize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16</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version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nextSequence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19</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firstSequence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3</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lastSequence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18</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Streams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DeviceStream</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uuid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Device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componentId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Availability</w:t>
      </w:r>
      <w:r w:rsidRPr="00985FC7">
        <w:rPr>
          <w:rFonts w:ascii="Courier New" w:eastAsia="Times New Roman" w:hAnsi="Courier New" w:cs="Courier New"/>
          <w:color w:val="FF0000"/>
          <w:sz w:val="20"/>
          <w:szCs w:val="20"/>
          <w:highlight w:val="white"/>
        </w:rPr>
        <w:t xml:space="preserve"> dataItemId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5</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timestamp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2010-04-06T06:19:35.153141</w:t>
      </w:r>
      <w:r w:rsidRPr="00985FC7">
        <w:rPr>
          <w:rFonts w:ascii="Courier New" w:eastAsia="Times New Roman" w:hAnsi="Courier New" w:cs="Courier New"/>
          <w:color w:val="0000FF"/>
          <w:sz w:val="20"/>
          <w:szCs w:val="20"/>
          <w:highlight w:val="white"/>
        </w:rPr>
        <w:t>"&gt;</w:t>
      </w:r>
      <w:r w:rsidRPr="00985FC7">
        <w:rPr>
          <w:rFonts w:ascii="Courier New" w:eastAsia="Times New Roman" w:hAnsi="Courier New" w:cs="Courier New"/>
          <w:sz w:val="20"/>
          <w:szCs w:val="20"/>
          <w:highlight w:val="white"/>
        </w:rPr>
        <w:t>AVAILABLE</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Availability</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compone</w:t>
      </w:r>
      <w:r w:rsidRPr="00985FC7">
        <w:rPr>
          <w:rFonts w:ascii="Courier New" w:eastAsia="Times New Roman" w:hAnsi="Courier New" w:cs="Courier New"/>
          <w:color w:val="FF0000"/>
          <w:sz w:val="20"/>
          <w:szCs w:val="20"/>
          <w:highlight w:val="white"/>
        </w:rPr>
        <w:t>n</w:t>
      </w:r>
      <w:r w:rsidRPr="00985FC7">
        <w:rPr>
          <w:rFonts w:ascii="Courier New" w:eastAsia="Times New Roman" w:hAnsi="Courier New" w:cs="Courier New"/>
          <w:color w:val="FF0000"/>
          <w:sz w:val="20"/>
          <w:szCs w:val="20"/>
          <w:highlight w:val="white"/>
        </w:rPr>
        <w:t>tId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EmergencyStop</w:t>
      </w:r>
      <w:r w:rsidRPr="00985FC7">
        <w:rPr>
          <w:rFonts w:ascii="Courier New" w:eastAsia="Times New Roman" w:hAnsi="Courier New" w:cs="Courier New"/>
          <w:color w:val="FF0000"/>
          <w:sz w:val="20"/>
          <w:szCs w:val="20"/>
          <w:highlight w:val="white"/>
        </w:rPr>
        <w:t xml:space="preserve"> dataItemId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estop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9</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timestamp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2010-04-06T06:20:05.153230</w:t>
      </w:r>
      <w:r w:rsidRPr="00985FC7">
        <w:rPr>
          <w:rFonts w:ascii="Courier New" w:eastAsia="Times New Roman" w:hAnsi="Courier New" w:cs="Courier New"/>
          <w:color w:val="0000FF"/>
          <w:sz w:val="20"/>
          <w:szCs w:val="20"/>
          <w:highlight w:val="white"/>
        </w:rPr>
        <w:t>"&gt;</w:t>
      </w:r>
      <w:r w:rsidRPr="00985FC7">
        <w:rPr>
          <w:rFonts w:ascii="Courier New" w:eastAsia="Times New Roman" w:hAnsi="Courier New" w:cs="Courier New"/>
          <w:sz w:val="20"/>
          <w:szCs w:val="20"/>
          <w:highlight w:val="white"/>
        </w:rPr>
        <w:t>RESET</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EmergencyStop</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Condition</w:t>
      </w:r>
      <w:r w:rsidRPr="00985FC7">
        <w:rPr>
          <w:rFonts w:ascii="Courier New" w:eastAsia="Times New Roman" w:hAnsi="Courier New" w:cs="Courier New"/>
          <w:color w:val="0000FF"/>
          <w:sz w:val="20"/>
          <w:szCs w:val="20"/>
          <w:highlight w:val="white"/>
        </w:rPr>
        <w:t>&gt;</w:t>
      </w:r>
    </w:p>
    <w:p w:rsidR="0020200A" w:rsidRPr="006322CE" w:rsidRDefault="0020200A" w:rsidP="0020200A">
      <w:pPr>
        <w:autoSpaceDE w:val="0"/>
        <w:autoSpaceDN w:val="0"/>
        <w:adjustRightInd w:val="0"/>
        <w:rPr>
          <w:rFonts w:ascii="Courier New" w:eastAsia="Times New Roman" w:hAnsi="Courier New" w:cs="Courier New"/>
          <w:b/>
          <w:sz w:val="20"/>
          <w:szCs w:val="20"/>
          <w:highlight w:val="white"/>
        </w:rPr>
      </w:pPr>
      <w:r w:rsidRPr="006322CE">
        <w:rPr>
          <w:rFonts w:ascii="Courier New" w:eastAsia="Times New Roman" w:hAnsi="Courier New" w:cs="Courier New"/>
          <w:b/>
          <w:sz w:val="20"/>
          <w:szCs w:val="20"/>
          <w:highlight w:val="white"/>
        </w:rPr>
        <w:t xml:space="preserve">          </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Normal</w:t>
      </w:r>
      <w:r w:rsidRPr="006322CE">
        <w:rPr>
          <w:rFonts w:ascii="Courier New" w:eastAsia="Times New Roman" w:hAnsi="Courier New" w:cs="Courier New"/>
          <w:b/>
          <w:color w:val="FF0000"/>
          <w:sz w:val="20"/>
          <w:szCs w:val="20"/>
          <w:highlight w:val="white"/>
        </w:rPr>
        <w:t xml:space="preserve"> dataItemId</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system</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sequence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13</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timestamp</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2010-04-06T06:21:35.153784</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type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SYSTEM</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w:t>
      </w:r>
      <w:r w:rsidRPr="006322CE">
        <w:rPr>
          <w:rFonts w:ascii="Courier New" w:eastAsia="Times New Roman" w:hAnsi="Courier New" w:cs="Courier New"/>
          <w:b/>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Condition</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componentId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6322CE" w:rsidRDefault="0020200A" w:rsidP="0020200A">
      <w:pPr>
        <w:autoSpaceDE w:val="0"/>
        <w:autoSpaceDN w:val="0"/>
        <w:adjustRightInd w:val="0"/>
        <w:rPr>
          <w:rFonts w:ascii="Courier New" w:eastAsia="Times New Roman" w:hAnsi="Courier New" w:cs="Courier New"/>
          <w:b/>
          <w:sz w:val="20"/>
          <w:szCs w:val="20"/>
          <w:highlight w:val="white"/>
        </w:rPr>
      </w:pPr>
      <w:r w:rsidRPr="006322CE">
        <w:rPr>
          <w:rFonts w:ascii="Courier New" w:eastAsia="Times New Roman" w:hAnsi="Courier New" w:cs="Courier New"/>
          <w:b/>
          <w:sz w:val="20"/>
          <w:szCs w:val="20"/>
          <w:highlight w:val="white"/>
        </w:rPr>
        <w:t xml:space="preserve">          </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Execution</w:t>
      </w:r>
      <w:r w:rsidRPr="006322CE">
        <w:rPr>
          <w:rFonts w:ascii="Courier New" w:eastAsia="Times New Roman" w:hAnsi="Courier New" w:cs="Courier New"/>
          <w:b/>
          <w:color w:val="FF0000"/>
          <w:sz w:val="20"/>
          <w:szCs w:val="20"/>
          <w:highlight w:val="white"/>
        </w:rPr>
        <w:t xml:space="preserve"> dataItemId</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execution</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sequence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14</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timestamp</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2010-04-06T06:22:05.153741</w:t>
      </w:r>
      <w:r w:rsidRPr="006322CE">
        <w:rPr>
          <w:rFonts w:ascii="Courier New" w:eastAsia="Times New Roman" w:hAnsi="Courier New" w:cs="Courier New"/>
          <w:b/>
          <w:color w:val="0000FF"/>
          <w:sz w:val="20"/>
          <w:szCs w:val="20"/>
          <w:highlight w:val="white"/>
        </w:rPr>
        <w:t>"&gt;</w:t>
      </w:r>
      <w:r w:rsidRPr="006322CE">
        <w:rPr>
          <w:rFonts w:ascii="Courier New" w:eastAsia="Times New Roman" w:hAnsi="Courier New" w:cs="Courier New"/>
          <w:b/>
          <w:sz w:val="20"/>
          <w:szCs w:val="20"/>
          <w:highlight w:val="white"/>
        </w:rPr>
        <w:t>ACTIVE</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Execution</w:t>
      </w:r>
      <w:r w:rsidRPr="006322CE">
        <w:rPr>
          <w:rFonts w:ascii="Courier New" w:eastAsia="Times New Roman" w:hAnsi="Courier New" w:cs="Courier New"/>
          <w:b/>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Streams</w:t>
      </w:r>
      <w:r w:rsidRPr="00985FC7">
        <w:rPr>
          <w:rFonts w:ascii="Courier New" w:eastAsia="Times New Roman" w:hAnsi="Courier New" w:cs="Courier New"/>
          <w:color w:val="0000FF"/>
          <w:sz w:val="20"/>
          <w:szCs w:val="20"/>
          <w:highlight w:val="white"/>
        </w:rPr>
        <w:t>&gt;</w:t>
      </w:r>
    </w:p>
    <w:p w:rsidR="00244554" w:rsidRPr="002E1CB5" w:rsidRDefault="0020200A" w:rsidP="002E1CB5">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MTConnectStreams</w:t>
      </w:r>
      <w:r w:rsidRPr="00985FC7">
        <w:rPr>
          <w:rFonts w:ascii="Courier New" w:eastAsia="Times New Roman" w:hAnsi="Courier New" w:cs="Courier New"/>
          <w:color w:val="0000FF"/>
          <w:sz w:val="20"/>
          <w:szCs w:val="20"/>
          <w:highlight w:val="white"/>
        </w:rPr>
        <w:t>&gt;</w:t>
      </w:r>
    </w:p>
    <w:p w:rsidR="00EE4C6E" w:rsidRDefault="00EE4C6E" w:rsidP="009A58CC">
      <w:pPr>
        <w:pStyle w:val="BodyA"/>
      </w:pPr>
    </w:p>
    <w:p w:rsidR="002E1CB5" w:rsidRDefault="003B1DB8" w:rsidP="009A58CC">
      <w:pPr>
        <w:pStyle w:val="BodyA"/>
      </w:pPr>
      <w:r>
        <w:t xml:space="preserve">If we want to inspect the state of the machine  at the point the fault occurred, sequence number 11, we can issue a request: </w:t>
      </w:r>
      <w:hyperlink r:id="rId51" w:history="1">
        <w:r w:rsidRPr="000B2307">
          <w:rPr>
            <w:rStyle w:val="Hyperlink"/>
            <w:rFonts w:ascii="Courier New" w:hAnsi="Courier New"/>
          </w:rPr>
          <w:t>http://localhost:5000/current?at=11</w:t>
        </w:r>
      </w:hyperlink>
      <w:r>
        <w:t>. This will return the following response:</w:t>
      </w:r>
    </w:p>
    <w:p w:rsidR="005E22DB" w:rsidRDefault="005E22DB" w:rsidP="005E22DB">
      <w:pPr>
        <w:autoSpaceDE w:val="0"/>
        <w:autoSpaceDN w:val="0"/>
        <w:adjustRightInd w:val="0"/>
        <w:rPr>
          <w:rFonts w:ascii="Arial" w:eastAsia="Times New Roman" w:hAnsi="Arial" w:cs="Arial"/>
          <w:sz w:val="20"/>
          <w:szCs w:val="20"/>
          <w:highlight w:val="white"/>
        </w:rPr>
      </w:pPr>
      <w:r>
        <w:rPr>
          <w:rFonts w:ascii="Arial" w:eastAsia="Times New Roman" w:hAnsi="Arial" w:cs="Arial"/>
          <w:color w:val="008080"/>
          <w:sz w:val="20"/>
          <w:szCs w:val="20"/>
          <w:highlight w:val="white"/>
        </w:rPr>
        <w:lastRenderedPageBreak/>
        <w:t>&lt;?xml version="1.0" encoding="UTF-8"?&gt;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MTConnectStreams</w:t>
      </w:r>
      <w:r w:rsidRPr="005E22DB">
        <w:rPr>
          <w:rFonts w:ascii="Courier New" w:eastAsia="Times New Roman" w:hAnsi="Courier New" w:cs="Courier New"/>
          <w:color w:val="FF0000"/>
          <w:sz w:val="20"/>
          <w:szCs w:val="20"/>
          <w:highlight w:val="white"/>
        </w:rPr>
        <w:t xml:space="preserve"> xmlns:m</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xmlns:xsi</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http://www.w3.org/2001/XMLSchema-instance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xmlns</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xsi:schemaLocation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 http://www.mtconnect.org/schemas/MTConnectStreams_1.1.xsd</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Header</w:t>
      </w:r>
      <w:r w:rsidRPr="005E22DB">
        <w:rPr>
          <w:rFonts w:ascii="Courier New" w:eastAsia="Times New Roman" w:hAnsi="Courier New" w:cs="Courier New"/>
          <w:color w:val="FF0000"/>
          <w:sz w:val="20"/>
          <w:szCs w:val="20"/>
          <w:highlight w:val="white"/>
        </w:rPr>
        <w:t xml:space="preserve"> creationTime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2010-04-06T07:05:49+00:00</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sender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localhost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i</w:t>
      </w:r>
      <w:r w:rsidRPr="005E22DB">
        <w:rPr>
          <w:rFonts w:ascii="Courier New" w:eastAsia="Times New Roman" w:hAnsi="Courier New" w:cs="Courier New"/>
          <w:color w:val="FF0000"/>
          <w:sz w:val="20"/>
          <w:szCs w:val="20"/>
          <w:highlight w:val="white"/>
        </w:rPr>
        <w:t>n</w:t>
      </w:r>
      <w:r w:rsidRPr="005E22DB">
        <w:rPr>
          <w:rFonts w:ascii="Courier New" w:eastAsia="Times New Roman" w:hAnsi="Courier New" w:cs="Courier New"/>
          <w:color w:val="FF0000"/>
          <w:sz w:val="20"/>
          <w:szCs w:val="20"/>
          <w:highlight w:val="white"/>
        </w:rPr>
        <w:t>stanceId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1270534765</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bufferSize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16</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version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nextSequence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19</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firstSequence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3</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lastSequence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18</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Streams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DeviceStream</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minimal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uuid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Device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minimal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componentId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d</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Availability</w:t>
      </w:r>
      <w:r w:rsidRPr="005E22DB">
        <w:rPr>
          <w:rFonts w:ascii="Courier New" w:eastAsia="Times New Roman" w:hAnsi="Courier New" w:cs="Courier New"/>
          <w:color w:val="FF0000"/>
          <w:sz w:val="20"/>
          <w:szCs w:val="20"/>
          <w:highlight w:val="white"/>
        </w:rPr>
        <w:t xml:space="preserve"> dataItemId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avail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5</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2010-04-06T06:19:35.153141</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AVAILABLE</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Availability</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Controller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controller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compone</w:t>
      </w:r>
      <w:r w:rsidRPr="005E22DB">
        <w:rPr>
          <w:rFonts w:ascii="Courier New" w:eastAsia="Times New Roman" w:hAnsi="Courier New" w:cs="Courier New"/>
          <w:color w:val="FF0000"/>
          <w:sz w:val="20"/>
          <w:szCs w:val="20"/>
          <w:highlight w:val="white"/>
        </w:rPr>
        <w:t>n</w:t>
      </w:r>
      <w:r w:rsidRPr="005E22DB">
        <w:rPr>
          <w:rFonts w:ascii="Courier New" w:eastAsia="Times New Roman" w:hAnsi="Courier New" w:cs="Courier New"/>
          <w:color w:val="FF0000"/>
          <w:sz w:val="20"/>
          <w:szCs w:val="20"/>
          <w:highlight w:val="white"/>
        </w:rPr>
        <w:t>tId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EmergencyStop</w:t>
      </w:r>
      <w:r w:rsidRPr="005E22DB">
        <w:rPr>
          <w:rFonts w:ascii="Courier New" w:eastAsia="Times New Roman" w:hAnsi="Courier New" w:cs="Courier New"/>
          <w:color w:val="FF0000"/>
          <w:sz w:val="20"/>
          <w:szCs w:val="20"/>
          <w:highlight w:val="white"/>
        </w:rPr>
        <w:t xml:space="preserve"> dataItemId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estop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9</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2010-04-06T06:20:05.153230</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RESET</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EmergencyStop</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Condition</w:t>
      </w:r>
      <w:r w:rsidRPr="005E22DB">
        <w:rPr>
          <w:rFonts w:ascii="Courier New" w:eastAsia="Times New Roman" w:hAnsi="Courier New" w:cs="Courier New"/>
          <w:color w:val="0000FF"/>
          <w:sz w:val="20"/>
          <w:szCs w:val="20"/>
          <w:highlight w:val="white"/>
        </w:rPr>
        <w:t>&gt;</w:t>
      </w:r>
    </w:p>
    <w:p w:rsidR="005E22DB" w:rsidRPr="00ED285E" w:rsidRDefault="005E22DB" w:rsidP="005E22DB">
      <w:pPr>
        <w:autoSpaceDE w:val="0"/>
        <w:autoSpaceDN w:val="0"/>
        <w:adjustRightInd w:val="0"/>
        <w:rPr>
          <w:rFonts w:ascii="Courier New" w:eastAsia="Times New Roman" w:hAnsi="Courier New" w:cs="Courier New"/>
          <w:b/>
          <w:sz w:val="20"/>
          <w:szCs w:val="20"/>
          <w:highlight w:val="white"/>
        </w:rPr>
      </w:pPr>
      <w:r w:rsidRPr="00ED285E">
        <w:rPr>
          <w:rFonts w:ascii="Courier New" w:eastAsia="Times New Roman" w:hAnsi="Courier New" w:cs="Courier New"/>
          <w:b/>
          <w:sz w:val="20"/>
          <w:szCs w:val="20"/>
          <w:highlight w:val="white"/>
        </w:rPr>
        <w:t xml:space="preserve">          </w:t>
      </w:r>
      <w:r w:rsidRPr="00ED285E">
        <w:rPr>
          <w:rFonts w:ascii="Courier New" w:eastAsia="Times New Roman" w:hAnsi="Courier New" w:cs="Courier New"/>
          <w:b/>
          <w:color w:val="0000FF"/>
          <w:sz w:val="20"/>
          <w:szCs w:val="20"/>
          <w:highlight w:val="white"/>
        </w:rPr>
        <w:t>&lt;</w:t>
      </w:r>
      <w:r w:rsidRPr="00ED285E">
        <w:rPr>
          <w:rFonts w:ascii="Courier New" w:eastAsia="Times New Roman" w:hAnsi="Courier New" w:cs="Courier New"/>
          <w:b/>
          <w:color w:val="800000"/>
          <w:sz w:val="20"/>
          <w:szCs w:val="20"/>
          <w:highlight w:val="white"/>
        </w:rPr>
        <w:t>Fault</w:t>
      </w:r>
      <w:r w:rsidRPr="00ED285E">
        <w:rPr>
          <w:rFonts w:ascii="Courier New" w:eastAsia="Times New Roman" w:hAnsi="Courier New" w:cs="Courier New"/>
          <w:b/>
          <w:color w:val="FF0000"/>
          <w:sz w:val="20"/>
          <w:szCs w:val="20"/>
          <w:highlight w:val="white"/>
        </w:rPr>
        <w:t xml:space="preserve"> dataItemId</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system</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sequence</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11</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timestamp</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2010-04-06T06:20:35.153716</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type</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SYSTEM</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w:t>
      </w:r>
      <w:r w:rsidRPr="00ED285E">
        <w:rPr>
          <w:rFonts w:ascii="Courier New" w:eastAsia="Times New Roman" w:hAnsi="Courier New" w:cs="Courier New"/>
          <w:b/>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Condition</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Path</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path</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componentId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Execution</w:t>
      </w:r>
      <w:r w:rsidRPr="005E22DB">
        <w:rPr>
          <w:rFonts w:ascii="Courier New" w:eastAsia="Times New Roman" w:hAnsi="Courier New" w:cs="Courier New"/>
          <w:color w:val="FF0000"/>
          <w:sz w:val="20"/>
          <w:szCs w:val="20"/>
          <w:highlight w:val="white"/>
        </w:rPr>
        <w:t xml:space="preserve"> dataItemId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execution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10</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2010-04-06T06:20:05.153230</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ACTIVE</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Execution</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DeviceStream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Streams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MTConnectStreams</w:t>
      </w:r>
      <w:r w:rsidRPr="005E22DB">
        <w:rPr>
          <w:rFonts w:ascii="Courier New" w:eastAsia="Times New Roman" w:hAnsi="Courier New" w:cs="Courier New"/>
          <w:color w:val="0000FF"/>
          <w:sz w:val="20"/>
          <w:szCs w:val="20"/>
          <w:highlight w:val="white"/>
        </w:rPr>
        <w:t>&gt;</w:t>
      </w:r>
    </w:p>
    <w:p w:rsidR="003B1DB8" w:rsidRDefault="003B1DB8" w:rsidP="009A58CC">
      <w:pPr>
        <w:pStyle w:val="BodyA"/>
      </w:pPr>
    </w:p>
    <w:p w:rsidR="00ED285E" w:rsidRDefault="00A712CA" w:rsidP="009A58CC">
      <w:pPr>
        <w:pStyle w:val="BodyA"/>
      </w:pPr>
      <w:r>
        <w:t xml:space="preserve">With MTConnect you can replay the history and move forward a single sequence to see what happened immediately after the fault occurred: </w:t>
      </w:r>
      <w:hyperlink r:id="rId52" w:history="1">
        <w:r w:rsidRPr="000B2307">
          <w:rPr>
            <w:rStyle w:val="Hyperlink"/>
            <w:rFonts w:ascii="Courier New" w:hAnsi="Courier New"/>
          </w:rPr>
          <w:t>http://localhost:5000/current?at=12</w:t>
        </w:r>
      </w:hyperlink>
      <w:r>
        <w:t xml:space="preserve">. </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8080"/>
          <w:sz w:val="20"/>
          <w:szCs w:val="20"/>
          <w:highlight w:val="white"/>
        </w:rPr>
        <w:t>&lt;?xml version="1.0" encoding="UTF-8"?&gt;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MTConnectStreams</w:t>
      </w:r>
      <w:r w:rsidRPr="00095BDD">
        <w:rPr>
          <w:rFonts w:ascii="Courier New" w:eastAsia="Times New Roman" w:hAnsi="Courier New" w:cs="Courier New"/>
          <w:color w:val="FF0000"/>
          <w:sz w:val="20"/>
          <w:szCs w:val="20"/>
          <w:highlight w:val="white"/>
        </w:rPr>
        <w:t xml:space="preserve"> xmlns:m</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xmlns:xsi</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http://www.w3.org/2001/XMLSchema-instance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xmlns</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xsi:schemaLocation</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 http://www.mtconnect.org/schemas/MTConnectStreams_1.1.xsd</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Header</w:t>
      </w:r>
      <w:r w:rsidRPr="00095BDD">
        <w:rPr>
          <w:rFonts w:ascii="Courier New" w:eastAsia="Times New Roman" w:hAnsi="Courier New" w:cs="Courier New"/>
          <w:color w:val="FF0000"/>
          <w:sz w:val="20"/>
          <w:szCs w:val="20"/>
          <w:highlight w:val="white"/>
        </w:rPr>
        <w:t xml:space="preserve"> creationTime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2010-04-06T07:05:55+00:00</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sender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localhost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i</w:t>
      </w:r>
      <w:r w:rsidRPr="00095BDD">
        <w:rPr>
          <w:rFonts w:ascii="Courier New" w:eastAsia="Times New Roman" w:hAnsi="Courier New" w:cs="Courier New"/>
          <w:color w:val="FF0000"/>
          <w:sz w:val="20"/>
          <w:szCs w:val="20"/>
          <w:highlight w:val="white"/>
        </w:rPr>
        <w:t>n</w:t>
      </w:r>
      <w:r w:rsidRPr="00095BDD">
        <w:rPr>
          <w:rFonts w:ascii="Courier New" w:eastAsia="Times New Roman" w:hAnsi="Courier New" w:cs="Courier New"/>
          <w:color w:val="FF0000"/>
          <w:sz w:val="20"/>
          <w:szCs w:val="20"/>
          <w:highlight w:val="white"/>
        </w:rPr>
        <w:t>stanceId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1270534765</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bufferSize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16</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version</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nextSequence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19</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firstSequence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3</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lastSequence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18</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Streams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DeviceStream</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minimal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uuid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Device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minimal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componentId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d</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lastRenderedPageBreak/>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Availability</w:t>
      </w:r>
      <w:r w:rsidRPr="00095BDD">
        <w:rPr>
          <w:rFonts w:ascii="Courier New" w:eastAsia="Times New Roman" w:hAnsi="Courier New" w:cs="Courier New"/>
          <w:color w:val="FF0000"/>
          <w:sz w:val="20"/>
          <w:szCs w:val="20"/>
          <w:highlight w:val="white"/>
        </w:rPr>
        <w:t xml:space="preserve"> dataItemId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avail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5</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timestamp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2010-04-06T06:19:35.153141</w:t>
      </w:r>
      <w:r w:rsidRPr="00095BDD">
        <w:rPr>
          <w:rFonts w:ascii="Courier New" w:eastAsia="Times New Roman" w:hAnsi="Courier New" w:cs="Courier New"/>
          <w:color w:val="0000FF"/>
          <w:sz w:val="20"/>
          <w:szCs w:val="20"/>
          <w:highlight w:val="white"/>
        </w:rPr>
        <w:t>"&gt;</w:t>
      </w:r>
      <w:r w:rsidRPr="00095BDD">
        <w:rPr>
          <w:rFonts w:ascii="Courier New" w:eastAsia="Times New Roman" w:hAnsi="Courier New" w:cs="Courier New"/>
          <w:sz w:val="20"/>
          <w:szCs w:val="20"/>
          <w:highlight w:val="white"/>
        </w:rPr>
        <w:t>AVAILABLE</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Availability</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Controller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controller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compone</w:t>
      </w:r>
      <w:r w:rsidRPr="00095BDD">
        <w:rPr>
          <w:rFonts w:ascii="Courier New" w:eastAsia="Times New Roman" w:hAnsi="Courier New" w:cs="Courier New"/>
          <w:color w:val="FF0000"/>
          <w:sz w:val="20"/>
          <w:szCs w:val="20"/>
          <w:highlight w:val="white"/>
        </w:rPr>
        <w:t>n</w:t>
      </w:r>
      <w:r w:rsidRPr="00095BDD">
        <w:rPr>
          <w:rFonts w:ascii="Courier New" w:eastAsia="Times New Roman" w:hAnsi="Courier New" w:cs="Courier New"/>
          <w:color w:val="FF0000"/>
          <w:sz w:val="20"/>
          <w:szCs w:val="20"/>
          <w:highlight w:val="white"/>
        </w:rPr>
        <w:t>tId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EmergencyStop</w:t>
      </w:r>
      <w:r w:rsidRPr="00095BDD">
        <w:rPr>
          <w:rFonts w:ascii="Courier New" w:eastAsia="Times New Roman" w:hAnsi="Courier New" w:cs="Courier New"/>
          <w:color w:val="FF0000"/>
          <w:sz w:val="20"/>
          <w:szCs w:val="20"/>
          <w:highlight w:val="white"/>
        </w:rPr>
        <w:t xml:space="preserve"> dataItemId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estop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9</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timestamp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2010-04-06T06:20:05.153230</w:t>
      </w:r>
      <w:r w:rsidRPr="00095BDD">
        <w:rPr>
          <w:rFonts w:ascii="Courier New" w:eastAsia="Times New Roman" w:hAnsi="Courier New" w:cs="Courier New"/>
          <w:color w:val="0000FF"/>
          <w:sz w:val="20"/>
          <w:szCs w:val="20"/>
          <w:highlight w:val="white"/>
        </w:rPr>
        <w:t>"&gt;</w:t>
      </w:r>
      <w:r w:rsidRPr="00095BDD">
        <w:rPr>
          <w:rFonts w:ascii="Courier New" w:eastAsia="Times New Roman" w:hAnsi="Courier New" w:cs="Courier New"/>
          <w:sz w:val="20"/>
          <w:szCs w:val="20"/>
          <w:highlight w:val="white"/>
        </w:rPr>
        <w:t>RESET</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EmergencyStop</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Condition</w:t>
      </w:r>
      <w:r w:rsidRPr="00095BDD">
        <w:rPr>
          <w:rFonts w:ascii="Courier New" w:eastAsia="Times New Roman" w:hAnsi="Courier New" w:cs="Courier New"/>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Fault</w:t>
      </w:r>
      <w:r w:rsidRPr="00C7074C">
        <w:rPr>
          <w:rFonts w:ascii="Courier New" w:eastAsia="Times New Roman" w:hAnsi="Courier New" w:cs="Courier New"/>
          <w:b/>
          <w:color w:val="FF0000"/>
          <w:sz w:val="20"/>
          <w:szCs w:val="20"/>
          <w:highlight w:val="white"/>
        </w:rPr>
        <w:t xml:space="preserve"> dataItemId</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system</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sequence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11</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timestamp</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2010-04-06T06:20:35.153716</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type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SYSTEM</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w:t>
      </w:r>
      <w:r w:rsidRPr="00C7074C">
        <w:rPr>
          <w:rFonts w:ascii="Courier New" w:eastAsia="Times New Roman" w:hAnsi="Courier New" w:cs="Courier New"/>
          <w:b/>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Condition</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Path</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path</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componentId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Execution</w:t>
      </w:r>
      <w:r w:rsidRPr="00C7074C">
        <w:rPr>
          <w:rFonts w:ascii="Courier New" w:eastAsia="Times New Roman" w:hAnsi="Courier New" w:cs="Courier New"/>
          <w:b/>
          <w:color w:val="FF0000"/>
          <w:sz w:val="20"/>
          <w:szCs w:val="20"/>
          <w:highlight w:val="white"/>
        </w:rPr>
        <w:t xml:space="preserve"> dataItemId</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execution</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sequence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12</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timestamp</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2010-04-06T06:21:05.153587</w:t>
      </w:r>
      <w:r w:rsidRPr="00C7074C">
        <w:rPr>
          <w:rFonts w:ascii="Courier New" w:eastAsia="Times New Roman" w:hAnsi="Courier New" w:cs="Courier New"/>
          <w:b/>
          <w:color w:val="0000FF"/>
          <w:sz w:val="20"/>
          <w:szCs w:val="20"/>
          <w:highlight w:val="white"/>
        </w:rPr>
        <w:t>"&gt;</w:t>
      </w:r>
      <w:r w:rsidRPr="00C7074C">
        <w:rPr>
          <w:rFonts w:ascii="Courier New" w:eastAsia="Times New Roman" w:hAnsi="Courier New" w:cs="Courier New"/>
          <w:b/>
          <w:sz w:val="20"/>
          <w:szCs w:val="20"/>
          <w:highlight w:val="white"/>
        </w:rPr>
        <w:t>STOPPED</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Execution</w:t>
      </w:r>
      <w:r w:rsidRPr="00C7074C">
        <w:rPr>
          <w:rFonts w:ascii="Courier New" w:eastAsia="Times New Roman" w:hAnsi="Courier New" w:cs="Courier New"/>
          <w:b/>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Events</w:t>
      </w:r>
      <w:r w:rsidRPr="00C7074C">
        <w:rPr>
          <w:rFonts w:ascii="Courier New" w:eastAsia="Times New Roman" w:hAnsi="Courier New" w:cs="Courier New"/>
          <w:b/>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DeviceStream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Streams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MTConnectStreams</w:t>
      </w:r>
      <w:r w:rsidRPr="00095BDD">
        <w:rPr>
          <w:rFonts w:ascii="Courier New" w:eastAsia="Times New Roman" w:hAnsi="Courier New" w:cs="Courier New"/>
          <w:color w:val="0000FF"/>
          <w:sz w:val="20"/>
          <w:szCs w:val="20"/>
          <w:highlight w:val="white"/>
        </w:rPr>
        <w:t>&gt;</w:t>
      </w:r>
    </w:p>
    <w:p w:rsidR="0068277A" w:rsidRDefault="0068277A" w:rsidP="009A58CC">
      <w:pPr>
        <w:pStyle w:val="BodyA"/>
      </w:pPr>
    </w:p>
    <w:p w:rsidR="00AB15D0" w:rsidRDefault="00C7074C" w:rsidP="009A58CC">
      <w:pPr>
        <w:pStyle w:val="BodyA"/>
      </w:pPr>
      <w:r>
        <w:t xml:space="preserve">Here one can see that execution state has now transitioned to STOPPED and the </w:t>
      </w:r>
      <w:r w:rsidR="00AB15D0">
        <w:t>Fault</w:t>
      </w:r>
      <w:r>
        <w:t xml:space="preserve"> is still active. </w:t>
      </w:r>
      <w:r w:rsidR="001E1F65">
        <w:t>The application is free to scroll through the buffer from the first sequence number to the last sequence number.</w:t>
      </w:r>
    </w:p>
    <w:p w:rsidR="00095BDD" w:rsidRDefault="00C7074C" w:rsidP="009A58CC">
      <w:pPr>
        <w:pStyle w:val="BodyA"/>
      </w:pPr>
      <w:r>
        <w:t xml:space="preserve">It should also be noted that the first sequence number is 3 and a request before this first sequence number is not allowed. If, for example, a request is made at sequence 2: </w:t>
      </w:r>
      <w:hyperlink r:id="rId53" w:history="1">
        <w:r w:rsidRPr="000B2307">
          <w:rPr>
            <w:rStyle w:val="Hyperlink"/>
            <w:rFonts w:ascii="Courier New" w:hAnsi="Courier New"/>
          </w:rPr>
          <w:t>http://localhost:5000/current?at=2</w:t>
        </w:r>
      </w:hyperlink>
      <w:r>
        <w:t>, an error will be returned:</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8080"/>
          <w:sz w:val="20"/>
          <w:szCs w:val="20"/>
          <w:highlight w:val="white"/>
        </w:rPr>
        <w:t>&lt;?xml version="1.0" encoding="UTF-8"?&gt;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MTConnectError</w:t>
      </w:r>
      <w:r w:rsidRPr="00C7074C">
        <w:rPr>
          <w:rFonts w:ascii="Courier New" w:eastAsia="Times New Roman" w:hAnsi="Courier New" w:cs="Courier New"/>
          <w:color w:val="FF0000"/>
          <w:sz w:val="20"/>
          <w:szCs w:val="20"/>
          <w:highlight w:val="white"/>
        </w:rPr>
        <w:t xml:space="preserve"> xmlns:m</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xmlns:xsi</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http://www.w3.org/2001/XMLSchema-instance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xmlns</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xsi:schemaLocation</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 http://www.mtconnect.org/schemas/MTConnectError_1.1.xsd</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Header</w:t>
      </w:r>
      <w:r w:rsidRPr="00C7074C">
        <w:rPr>
          <w:rFonts w:ascii="Courier New" w:eastAsia="Times New Roman" w:hAnsi="Courier New" w:cs="Courier New"/>
          <w:color w:val="FF0000"/>
          <w:sz w:val="20"/>
          <w:szCs w:val="20"/>
          <w:highlight w:val="white"/>
        </w:rPr>
        <w:t xml:space="preserve"> creationTime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2010-04-06T22:01:17+00:00</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sender</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localhost</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i</w:t>
      </w:r>
      <w:r w:rsidRPr="00C7074C">
        <w:rPr>
          <w:rFonts w:ascii="Courier New" w:eastAsia="Times New Roman" w:hAnsi="Courier New" w:cs="Courier New"/>
          <w:color w:val="FF0000"/>
          <w:sz w:val="20"/>
          <w:szCs w:val="20"/>
          <w:highlight w:val="white"/>
        </w:rPr>
        <w:t>n</w:t>
      </w:r>
      <w:r w:rsidRPr="00C7074C">
        <w:rPr>
          <w:rFonts w:ascii="Courier New" w:eastAsia="Times New Roman" w:hAnsi="Courier New" w:cs="Courier New"/>
          <w:color w:val="FF0000"/>
          <w:sz w:val="20"/>
          <w:szCs w:val="20"/>
          <w:highlight w:val="white"/>
        </w:rPr>
        <w:t>stanceId</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1270534765</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bufferSize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16</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version</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Errors</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w:t>
      </w:r>
      <w:r w:rsidRPr="00C7074C">
        <w:rPr>
          <w:rFonts w:ascii="Courier New" w:eastAsia="Times New Roman" w:hAnsi="Courier New" w:cs="Courier New"/>
          <w:color w:val="FF0000"/>
          <w:sz w:val="20"/>
          <w:szCs w:val="20"/>
          <w:highlight w:val="white"/>
        </w:rPr>
        <w:t xml:space="preserve"> errorCode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QUERY_ERROR</w:t>
      </w:r>
      <w:r w:rsidRPr="00C7074C">
        <w:rPr>
          <w:rFonts w:ascii="Courier New" w:eastAsia="Times New Roman" w:hAnsi="Courier New" w:cs="Courier New"/>
          <w:color w:val="0000FF"/>
          <w:sz w:val="20"/>
          <w:szCs w:val="20"/>
          <w:highlight w:val="white"/>
        </w:rPr>
        <w:t>"&gt;</w:t>
      </w:r>
      <w:r w:rsidRPr="00C7074C">
        <w:rPr>
          <w:rFonts w:ascii="Courier New" w:eastAsia="Times New Roman" w:hAnsi="Courier New" w:cs="Courier New"/>
          <w:sz w:val="20"/>
          <w:szCs w:val="20"/>
          <w:highlight w:val="white"/>
        </w:rPr>
        <w:t>'at' must be greater than or equal to 3.</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Errors</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MTConnectError</w:t>
      </w:r>
      <w:r w:rsidRPr="00C7074C">
        <w:rPr>
          <w:rFonts w:ascii="Courier New" w:eastAsia="Times New Roman" w:hAnsi="Courier New" w:cs="Courier New"/>
          <w:color w:val="0000FF"/>
          <w:sz w:val="20"/>
          <w:szCs w:val="20"/>
          <w:highlight w:val="white"/>
        </w:rPr>
        <w:t>&gt;</w:t>
      </w:r>
    </w:p>
    <w:p w:rsidR="00C7074C" w:rsidRDefault="000D3CD6" w:rsidP="000D3CD6">
      <w:pPr>
        <w:pStyle w:val="Heading3"/>
      </w:pPr>
      <w:bookmarkStart w:id="79" w:name="_Toc298504147"/>
      <w:r>
        <w:t>Determining Event Duration</w:t>
      </w:r>
      <w:bookmarkEnd w:id="79"/>
    </w:p>
    <w:p w:rsidR="00F92A74" w:rsidRPr="0072216D" w:rsidRDefault="00F92A74" w:rsidP="00F92A74">
      <w:pPr>
        <w:pStyle w:val="BodyA"/>
      </w:pPr>
      <w:r>
        <w:t xml:space="preserve">A common requirement is to determine the duration of an event, such as how long the machine has been actively executing a program. </w:t>
      </w:r>
      <w:r w:rsidR="005819F9">
        <w:t xml:space="preserve">The addition of </w:t>
      </w:r>
      <w:r w:rsidR="005819F9">
        <w:rPr>
          <w:rStyle w:val="ImbeddedCode"/>
        </w:rPr>
        <w:t>current</w:t>
      </w:r>
      <w:r w:rsidR="005819F9">
        <w:t xml:space="preserve"> with the </w:t>
      </w:r>
      <w:r w:rsidR="005819F9">
        <w:rPr>
          <w:rStyle w:val="ImbeddedCode"/>
        </w:rPr>
        <w:t>at</w:t>
      </w:r>
      <w:r w:rsidR="005819F9">
        <w:t xml:space="preserve"> parameter facilitates this operation. </w:t>
      </w:r>
      <w:r w:rsidR="0072216D">
        <w:t xml:space="preserve">The following is an example based on the value of the </w:t>
      </w:r>
      <w:r w:rsidR="0072216D">
        <w:rPr>
          <w:rStyle w:val="ImbeddedCode"/>
        </w:rPr>
        <w:t>Execution</w:t>
      </w:r>
      <w:r w:rsidR="0072216D">
        <w:t xml:space="preserve"> tag.</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color w:val="008080"/>
          <w:sz w:val="20"/>
          <w:szCs w:val="20"/>
          <w:highlight w:val="white"/>
        </w:rPr>
        <w:lastRenderedPageBreak/>
        <w:t>&lt;?xml version="1.0" encoding="UTF-8"?&gt;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MTConnectStreams</w:t>
      </w:r>
      <w:r>
        <w:rPr>
          <w:rFonts w:ascii="Arial" w:eastAsia="Times New Roman" w:hAnsi="Arial" w:cs="Arial"/>
          <w:color w:val="FF0000"/>
          <w:sz w:val="20"/>
          <w:szCs w:val="20"/>
          <w:highlight w:val="white"/>
        </w:rPr>
        <w:t xml:space="preserve"> xmlns:m</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xmlns:xsi</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http://www.w3.org/2001/XMLSchema-instance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xmlns</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xsi:schemaLocation</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 http://www.mtconnect.org/schemas/MTConnectStreams_1.1.xsd</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Header</w:t>
      </w:r>
      <w:r>
        <w:rPr>
          <w:rFonts w:ascii="Arial" w:eastAsia="Times New Roman" w:hAnsi="Arial" w:cs="Arial"/>
          <w:color w:val="FF0000"/>
          <w:sz w:val="20"/>
          <w:szCs w:val="20"/>
          <w:highlight w:val="white"/>
        </w:rPr>
        <w:t xml:space="preserve"> creationTime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2010-04-17T08:05:10+00:00</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sender</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localhost</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instanceId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1267747762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bufferSize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131072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version</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nextSequence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746859061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firstSequence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746727989</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las</w:t>
      </w:r>
      <w:r>
        <w:rPr>
          <w:rFonts w:ascii="Arial" w:eastAsia="Times New Roman" w:hAnsi="Arial" w:cs="Arial"/>
          <w:color w:val="FF0000"/>
          <w:sz w:val="20"/>
          <w:szCs w:val="20"/>
          <w:highlight w:val="white"/>
        </w:rPr>
        <w:t>t</w:t>
      </w:r>
      <w:r>
        <w:rPr>
          <w:rFonts w:ascii="Arial" w:eastAsia="Times New Roman" w:hAnsi="Arial" w:cs="Arial"/>
          <w:color w:val="FF0000"/>
          <w:sz w:val="20"/>
          <w:szCs w:val="20"/>
          <w:highlight w:val="white"/>
        </w:rPr>
        <w:t>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746859060</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Streams</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DeviceStream</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VMC-3Axis</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uuid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000</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ComponentStream</w:t>
      </w:r>
      <w:r>
        <w:rPr>
          <w:rFonts w:ascii="Arial" w:eastAsia="Times New Roman" w:hAnsi="Arial" w:cs="Arial"/>
          <w:color w:val="FF0000"/>
          <w:sz w:val="20"/>
          <w:szCs w:val="20"/>
          <w:highlight w:val="white"/>
        </w:rPr>
        <w:t xml:space="preserve"> component</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Path</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path</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componentId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pth</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Samples</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Fovr</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746803687</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100.0000000000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Frt</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746859054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2010-04-17T08:05:09.829551</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Samples</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Events</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Block</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block</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746858893</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2010-04-17T08:05:08.597481</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G0Z1</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Block</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ControllerMode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cn3</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mode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746803685</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AUTOMATIC</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ControllerMode</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Line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line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746859056</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2010-04-17T08:05:09.861553</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Line</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Program</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cn5</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program</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FLANGE_CAM.NGC</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Program</w:t>
      </w:r>
      <w:r>
        <w:rPr>
          <w:rFonts w:ascii="Arial" w:eastAsia="Times New Roman" w:hAnsi="Arial" w:cs="Arial"/>
          <w:color w:val="0000FF"/>
          <w:sz w:val="20"/>
          <w:szCs w:val="20"/>
          <w:highlight w:val="white"/>
        </w:rPr>
        <w:t>&gt;</w:t>
      </w:r>
    </w:p>
    <w:p w:rsidR="00FA5520" w:rsidRPr="00505BE9" w:rsidRDefault="00FA5520" w:rsidP="00FA5520">
      <w:pPr>
        <w:autoSpaceDE w:val="0"/>
        <w:autoSpaceDN w:val="0"/>
        <w:adjustRightInd w:val="0"/>
        <w:rPr>
          <w:rFonts w:ascii="Arial" w:eastAsia="Times New Roman" w:hAnsi="Arial" w:cs="Arial"/>
          <w:b/>
          <w:sz w:val="20"/>
          <w:szCs w:val="20"/>
          <w:highlight w:val="white"/>
        </w:rPr>
      </w:pPr>
      <w:r w:rsidRPr="00505BE9">
        <w:rPr>
          <w:rFonts w:ascii="Arial" w:eastAsia="Times New Roman" w:hAnsi="Arial" w:cs="Arial"/>
          <w:b/>
          <w:sz w:val="20"/>
          <w:szCs w:val="20"/>
          <w:highlight w:val="white"/>
        </w:rPr>
        <w:t xml:space="preserve">          </w:t>
      </w:r>
      <w:r w:rsidRPr="00505BE9">
        <w:rPr>
          <w:rFonts w:ascii="Arial" w:eastAsia="Times New Roman" w:hAnsi="Arial" w:cs="Arial"/>
          <w:b/>
          <w:color w:val="0000FF"/>
          <w:sz w:val="20"/>
          <w:szCs w:val="20"/>
          <w:highlight w:val="white"/>
        </w:rPr>
        <w:t>&lt;</w:t>
      </w:r>
      <w:r w:rsidRPr="00505BE9">
        <w:rPr>
          <w:rFonts w:ascii="Arial" w:eastAsia="Times New Roman" w:hAnsi="Arial" w:cs="Arial"/>
          <w:b/>
          <w:color w:val="800000"/>
          <w:sz w:val="20"/>
          <w:szCs w:val="20"/>
          <w:highlight w:val="white"/>
        </w:rPr>
        <w:t>Execution</w:t>
      </w:r>
      <w:r w:rsidRPr="00505BE9">
        <w:rPr>
          <w:rFonts w:ascii="Arial" w:eastAsia="Times New Roman" w:hAnsi="Arial" w:cs="Arial"/>
          <w:b/>
          <w:color w:val="FF0000"/>
          <w:sz w:val="20"/>
          <w:szCs w:val="20"/>
          <w:highlight w:val="white"/>
        </w:rPr>
        <w:t xml:space="preserve"> dataItemId</w:t>
      </w:r>
      <w:r w:rsidRPr="00505BE9">
        <w:rPr>
          <w:rFonts w:ascii="Arial" w:eastAsia="Times New Roman" w:hAnsi="Arial" w:cs="Arial"/>
          <w:b/>
          <w:color w:val="0000FF"/>
          <w:sz w:val="20"/>
          <w:szCs w:val="20"/>
          <w:highlight w:val="white"/>
        </w:rPr>
        <w:t>="</w:t>
      </w:r>
      <w:r w:rsidRPr="00505BE9">
        <w:rPr>
          <w:rFonts w:ascii="Arial" w:eastAsia="Times New Roman" w:hAnsi="Arial" w:cs="Arial"/>
          <w:b/>
          <w:sz w:val="20"/>
          <w:szCs w:val="20"/>
          <w:highlight w:val="white"/>
        </w:rPr>
        <w:t>cn6</w:t>
      </w:r>
      <w:r w:rsidRPr="00505BE9">
        <w:rPr>
          <w:rFonts w:ascii="Arial" w:eastAsia="Times New Roman" w:hAnsi="Arial" w:cs="Arial"/>
          <w:b/>
          <w:color w:val="0000FF"/>
          <w:sz w:val="20"/>
          <w:szCs w:val="20"/>
          <w:highlight w:val="white"/>
        </w:rPr>
        <w:t>"</w:t>
      </w:r>
      <w:r w:rsidRPr="00505BE9">
        <w:rPr>
          <w:rFonts w:ascii="Arial" w:eastAsia="Times New Roman" w:hAnsi="Arial" w:cs="Arial"/>
          <w:b/>
          <w:color w:val="FF0000"/>
          <w:sz w:val="20"/>
          <w:szCs w:val="20"/>
          <w:highlight w:val="white"/>
        </w:rPr>
        <w:t xml:space="preserve"> name</w:t>
      </w:r>
      <w:r w:rsidRPr="00505BE9">
        <w:rPr>
          <w:rFonts w:ascii="Arial" w:eastAsia="Times New Roman" w:hAnsi="Arial" w:cs="Arial"/>
          <w:b/>
          <w:color w:val="0000FF"/>
          <w:sz w:val="20"/>
          <w:szCs w:val="20"/>
          <w:highlight w:val="white"/>
        </w:rPr>
        <w:t>="</w:t>
      </w:r>
      <w:r w:rsidRPr="00505BE9">
        <w:rPr>
          <w:rFonts w:ascii="Arial" w:eastAsia="Times New Roman" w:hAnsi="Arial" w:cs="Arial"/>
          <w:b/>
          <w:sz w:val="20"/>
          <w:szCs w:val="20"/>
          <w:highlight w:val="white"/>
        </w:rPr>
        <w:t>execution</w:t>
      </w:r>
      <w:r w:rsidRPr="00505BE9">
        <w:rPr>
          <w:rFonts w:ascii="Arial" w:eastAsia="Times New Roman" w:hAnsi="Arial" w:cs="Arial"/>
          <w:b/>
          <w:color w:val="0000FF"/>
          <w:sz w:val="20"/>
          <w:szCs w:val="20"/>
          <w:highlight w:val="white"/>
        </w:rPr>
        <w:t>"</w:t>
      </w:r>
      <w:r w:rsidRPr="00505BE9">
        <w:rPr>
          <w:rFonts w:ascii="Arial" w:eastAsia="Times New Roman" w:hAnsi="Arial" w:cs="Arial"/>
          <w:b/>
          <w:color w:val="FF0000"/>
          <w:sz w:val="20"/>
          <w:szCs w:val="20"/>
          <w:highlight w:val="white"/>
        </w:rPr>
        <w:t xml:space="preserve"> sequence</w:t>
      </w:r>
      <w:r w:rsidRPr="00505BE9">
        <w:rPr>
          <w:rFonts w:ascii="Arial" w:eastAsia="Times New Roman" w:hAnsi="Arial" w:cs="Arial"/>
          <w:b/>
          <w:color w:val="0000FF"/>
          <w:sz w:val="20"/>
          <w:szCs w:val="20"/>
          <w:highlight w:val="white"/>
        </w:rPr>
        <w:t>="</w:t>
      </w:r>
      <w:r w:rsidRPr="00505BE9">
        <w:rPr>
          <w:rFonts w:ascii="Arial" w:eastAsia="Times New Roman" w:hAnsi="Arial" w:cs="Arial"/>
          <w:b/>
          <w:sz w:val="20"/>
          <w:szCs w:val="20"/>
          <w:highlight w:val="white"/>
        </w:rPr>
        <w:t>746859059</w:t>
      </w:r>
      <w:r w:rsidRPr="00505BE9">
        <w:rPr>
          <w:rFonts w:ascii="Arial" w:eastAsia="Times New Roman" w:hAnsi="Arial" w:cs="Arial"/>
          <w:b/>
          <w:color w:val="0000FF"/>
          <w:sz w:val="20"/>
          <w:szCs w:val="20"/>
          <w:highlight w:val="white"/>
        </w:rPr>
        <w:t>"</w:t>
      </w:r>
      <w:r w:rsidRPr="00505BE9">
        <w:rPr>
          <w:rFonts w:ascii="Arial" w:eastAsia="Times New Roman" w:hAnsi="Arial" w:cs="Arial"/>
          <w:b/>
          <w:color w:val="FF0000"/>
          <w:sz w:val="20"/>
          <w:szCs w:val="20"/>
          <w:highlight w:val="white"/>
        </w:rPr>
        <w:t xml:space="preserve"> timestamp</w:t>
      </w:r>
      <w:r w:rsidRPr="00505BE9">
        <w:rPr>
          <w:rFonts w:ascii="Arial" w:eastAsia="Times New Roman" w:hAnsi="Arial" w:cs="Arial"/>
          <w:b/>
          <w:color w:val="0000FF"/>
          <w:sz w:val="20"/>
          <w:szCs w:val="20"/>
          <w:highlight w:val="white"/>
        </w:rPr>
        <w:t>="</w:t>
      </w:r>
      <w:r w:rsidRPr="00505BE9">
        <w:rPr>
          <w:rFonts w:ascii="Arial" w:eastAsia="Times New Roman" w:hAnsi="Arial" w:cs="Arial"/>
          <w:b/>
          <w:sz w:val="20"/>
          <w:szCs w:val="20"/>
          <w:highlight w:val="white"/>
        </w:rPr>
        <w:t>2010-04-17T08:05:09.905555</w:t>
      </w:r>
      <w:r w:rsidRPr="00505BE9">
        <w:rPr>
          <w:rFonts w:ascii="Arial" w:eastAsia="Times New Roman" w:hAnsi="Arial" w:cs="Arial"/>
          <w:b/>
          <w:color w:val="0000FF"/>
          <w:sz w:val="20"/>
          <w:szCs w:val="20"/>
          <w:highlight w:val="white"/>
        </w:rPr>
        <w:t>"&gt;</w:t>
      </w:r>
      <w:r w:rsidRPr="00505BE9">
        <w:rPr>
          <w:rFonts w:ascii="Arial" w:eastAsia="Times New Roman" w:hAnsi="Arial" w:cs="Arial"/>
          <w:b/>
          <w:sz w:val="20"/>
          <w:szCs w:val="20"/>
          <w:highlight w:val="white"/>
        </w:rPr>
        <w:t>READY</w:t>
      </w:r>
      <w:r w:rsidRPr="00505BE9">
        <w:rPr>
          <w:rFonts w:ascii="Arial" w:eastAsia="Times New Roman" w:hAnsi="Arial" w:cs="Arial"/>
          <w:b/>
          <w:color w:val="0000FF"/>
          <w:sz w:val="20"/>
          <w:szCs w:val="20"/>
          <w:highlight w:val="white"/>
        </w:rPr>
        <w:t>&lt;/</w:t>
      </w:r>
      <w:r w:rsidRPr="00505BE9">
        <w:rPr>
          <w:rFonts w:ascii="Arial" w:eastAsia="Times New Roman" w:hAnsi="Arial" w:cs="Arial"/>
          <w:b/>
          <w:color w:val="800000"/>
          <w:sz w:val="20"/>
          <w:szCs w:val="20"/>
          <w:highlight w:val="white"/>
        </w:rPr>
        <w:t>Execution</w:t>
      </w:r>
      <w:r w:rsidRPr="00505BE9">
        <w:rPr>
          <w:rFonts w:ascii="Arial" w:eastAsia="Times New Roman" w:hAnsi="Arial" w:cs="Arial"/>
          <w:b/>
          <w:color w:val="0000FF"/>
          <w:sz w:val="20"/>
          <w:szCs w:val="20"/>
          <w:highlight w:val="white"/>
        </w:rPr>
        <w:t>&gt;</w:t>
      </w:r>
    </w:p>
    <w:p w:rsidR="00FA5520" w:rsidRDefault="00FA5520" w:rsidP="00C85537">
      <w:pPr>
        <w:tabs>
          <w:tab w:val="left" w:pos="2700"/>
        </w:tabs>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Events</w:t>
      </w:r>
      <w:r>
        <w:rPr>
          <w:rFonts w:ascii="Arial" w:eastAsia="Times New Roman" w:hAnsi="Arial" w:cs="Arial"/>
          <w:color w:val="0000FF"/>
          <w:sz w:val="20"/>
          <w:szCs w:val="20"/>
          <w:highlight w:val="white"/>
        </w:rPr>
        <w:t>&gt;</w:t>
      </w:r>
      <w:r w:rsidR="00C85537">
        <w:rPr>
          <w:rFonts w:ascii="Arial" w:eastAsia="Times New Roman" w:hAnsi="Arial" w:cs="Arial"/>
          <w:color w:val="0000FF"/>
          <w:sz w:val="20"/>
          <w:szCs w:val="20"/>
          <w:highlight w:val="white"/>
        </w:rPr>
        <w:tab/>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ComponentStream</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DeviceStream</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Streams</w:t>
      </w:r>
      <w:r>
        <w:rPr>
          <w:rFonts w:ascii="Arial" w:eastAsia="Times New Roman" w:hAnsi="Arial" w:cs="Arial"/>
          <w:color w:val="0000FF"/>
          <w:sz w:val="20"/>
          <w:szCs w:val="20"/>
          <w:highlight w:val="white"/>
        </w:rPr>
        <w:t>&gt;</w:t>
      </w:r>
    </w:p>
    <w:p w:rsidR="000D3CD6" w:rsidRDefault="00FA5520" w:rsidP="00FA5520">
      <w:pPr>
        <w:pStyle w:val="BodyA"/>
        <w:rPr>
          <w:rFonts w:ascii="Arial" w:eastAsia="Times New Roman" w:hAnsi="Arial" w:cs="Arial"/>
          <w:color w:val="0000FF"/>
          <w:sz w:val="20"/>
        </w:rPr>
      </w:pPr>
      <w:r>
        <w:rPr>
          <w:rFonts w:ascii="Arial" w:eastAsia="Times New Roman" w:hAnsi="Arial" w:cs="Arial"/>
          <w:color w:val="0000FF"/>
          <w:sz w:val="20"/>
          <w:highlight w:val="white"/>
        </w:rPr>
        <w:t>&lt;/</w:t>
      </w:r>
      <w:r>
        <w:rPr>
          <w:rFonts w:ascii="Arial" w:eastAsia="Times New Roman" w:hAnsi="Arial" w:cs="Arial"/>
          <w:color w:val="800000"/>
          <w:sz w:val="20"/>
          <w:highlight w:val="white"/>
        </w:rPr>
        <w:t>MTConnectStreams</w:t>
      </w:r>
      <w:r>
        <w:rPr>
          <w:rFonts w:ascii="Arial" w:eastAsia="Times New Roman" w:hAnsi="Arial" w:cs="Arial"/>
          <w:color w:val="0000FF"/>
          <w:sz w:val="20"/>
          <w:highlight w:val="white"/>
        </w:rPr>
        <w:t>&gt;</w:t>
      </w:r>
    </w:p>
    <w:p w:rsidR="00FA5520" w:rsidRDefault="00505BE9" w:rsidP="002B25BF">
      <w:pPr>
        <w:pStyle w:val="BodyA"/>
      </w:pPr>
      <w:r>
        <w:t xml:space="preserve">When the execution value changes to </w:t>
      </w:r>
      <w:r>
        <w:rPr>
          <w:rStyle w:val="ImbeddedCode"/>
        </w:rPr>
        <w:t>READY</w:t>
      </w:r>
      <w:r>
        <w:t xml:space="preserve"> after it was in the </w:t>
      </w:r>
      <w:r>
        <w:rPr>
          <w:rStyle w:val="ImbeddedCode"/>
        </w:rPr>
        <w:t>ACTIVE</w:t>
      </w:r>
      <w:r>
        <w:t xml:space="preserve"> state, we can determine the duration by performing a </w:t>
      </w:r>
      <w:r>
        <w:rPr>
          <w:rStyle w:val="ImbeddedCode"/>
        </w:rPr>
        <w:t>current</w:t>
      </w:r>
      <w:r>
        <w:t xml:space="preserve"> with </w:t>
      </w:r>
      <w:r>
        <w:rPr>
          <w:rStyle w:val="ImbeddedCode"/>
        </w:rPr>
        <w:t>at</w:t>
      </w:r>
      <w:r>
        <w:t xml:space="preserve"> set to one minus the sequence number of the event in question. In this case </w:t>
      </w:r>
      <w:r>
        <w:rPr>
          <w:rStyle w:val="ImbeddedCode"/>
        </w:rPr>
        <w:t>Execution</w:t>
      </w:r>
      <w:r>
        <w:t xml:space="preserve"> has a sequence number </w:t>
      </w:r>
      <w:r>
        <w:rPr>
          <w:rStyle w:val="ImbeddedCode"/>
        </w:rPr>
        <w:t>746859059</w:t>
      </w:r>
      <w:r>
        <w:t>, so one would perform a request as follows:</w:t>
      </w:r>
    </w:p>
    <w:p w:rsidR="00505BE9" w:rsidRDefault="00304946" w:rsidP="00505BE9">
      <w:pPr>
        <w:pStyle w:val="BodyA"/>
        <w:ind w:firstLine="720"/>
        <w:rPr>
          <w:rStyle w:val="ImbeddedCode"/>
          <w:sz w:val="20"/>
        </w:rPr>
      </w:pPr>
      <w:hyperlink r:id="rId54" w:history="1">
        <w:r w:rsidR="002B1799" w:rsidRPr="00F46E0A">
          <w:rPr>
            <w:rStyle w:val="Hyperlink"/>
            <w:rFonts w:ascii="Courier New" w:hAnsi="Courier New"/>
            <w:sz w:val="20"/>
          </w:rPr>
          <w:t>http://agent.mtconnect.org:5000/current?path=//Path&amp;at=746859058</w:t>
        </w:r>
      </w:hyperlink>
    </w:p>
    <w:p w:rsidR="002B1799" w:rsidRPr="0067219D" w:rsidRDefault="0067219D" w:rsidP="0067219D">
      <w:pPr>
        <w:pStyle w:val="BodyA"/>
        <w:rPr>
          <w:rStyle w:val="ImbeddedCode"/>
          <w:rFonts w:ascii="Times New Roman" w:hAnsi="Times New Roman"/>
        </w:rPr>
      </w:pPr>
      <w:r>
        <w:rPr>
          <w:rStyle w:val="ImbeddedCode"/>
          <w:rFonts w:ascii="Times New Roman" w:hAnsi="Times New Roman"/>
        </w:rPr>
        <w:t>This will result in the following response:</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color w:val="008080"/>
          <w:sz w:val="20"/>
          <w:szCs w:val="20"/>
          <w:highlight w:val="white"/>
        </w:rPr>
        <w:t>&lt;?xml version="1.0" encoding="UTF-8"?&gt;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MTConnectStreams</w:t>
      </w:r>
      <w:r>
        <w:rPr>
          <w:rFonts w:ascii="Arial" w:eastAsia="Times New Roman" w:hAnsi="Arial" w:cs="Arial"/>
          <w:color w:val="FF0000"/>
          <w:sz w:val="20"/>
          <w:szCs w:val="20"/>
          <w:highlight w:val="white"/>
        </w:rPr>
        <w:t xml:space="preserve"> xmlns:m</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xmlns:xsi</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http://www.w3.org/2001/XMLSchema-instance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xmlns</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xsi:schemaLocation</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 http://www.mtconnect.org/schemas/MTConnectStreams_1.1.xsd</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Header</w:t>
      </w:r>
      <w:r>
        <w:rPr>
          <w:rFonts w:ascii="Arial" w:eastAsia="Times New Roman" w:hAnsi="Arial" w:cs="Arial"/>
          <w:color w:val="FF0000"/>
          <w:sz w:val="20"/>
          <w:szCs w:val="20"/>
          <w:highlight w:val="white"/>
        </w:rPr>
        <w:t xml:space="preserve"> creationTime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2010-04-17T08:05:33+00:00</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sender</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localhost</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instanceId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1267747762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bufferSize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131072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version</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nextSequence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746859061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firstSequence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746727989</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las</w:t>
      </w:r>
      <w:r>
        <w:rPr>
          <w:rFonts w:ascii="Arial" w:eastAsia="Times New Roman" w:hAnsi="Arial" w:cs="Arial"/>
          <w:color w:val="FF0000"/>
          <w:sz w:val="20"/>
          <w:szCs w:val="20"/>
          <w:highlight w:val="white"/>
        </w:rPr>
        <w:t>t</w:t>
      </w:r>
      <w:r>
        <w:rPr>
          <w:rFonts w:ascii="Arial" w:eastAsia="Times New Roman" w:hAnsi="Arial" w:cs="Arial"/>
          <w:color w:val="FF0000"/>
          <w:sz w:val="20"/>
          <w:szCs w:val="20"/>
          <w:highlight w:val="white"/>
        </w:rPr>
        <w:t>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746859060</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Streams</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DeviceStream</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VMC-3Axis</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uuid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000</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lastRenderedPageBreak/>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ComponentStream</w:t>
      </w:r>
      <w:r>
        <w:rPr>
          <w:rFonts w:ascii="Arial" w:eastAsia="Times New Roman" w:hAnsi="Arial" w:cs="Arial"/>
          <w:color w:val="FF0000"/>
          <w:sz w:val="20"/>
          <w:szCs w:val="20"/>
          <w:highlight w:val="white"/>
        </w:rPr>
        <w:t xml:space="preserve"> component</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Path</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path</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componentId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pth</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Samples</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Fovr</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746803687</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100.0000000000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Frt</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746859054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2010-04-17T08:05:09.829551</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Samples</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Events</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Block</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block</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746858893</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2010-04-17T08:05:08.597481</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G0Z1</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Block</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ControllerMode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cn3</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mode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746803685</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AUTOMATIC</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ControllerMode</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Line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line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746859056</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2010-04-17T08:05:09.861553</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Line</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Program</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cn5</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program</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FLANGE_CAM.NGC</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Program</w:t>
      </w:r>
      <w:r>
        <w:rPr>
          <w:rFonts w:ascii="Arial" w:eastAsia="Times New Roman" w:hAnsi="Arial" w:cs="Arial"/>
          <w:color w:val="0000FF"/>
          <w:sz w:val="20"/>
          <w:szCs w:val="20"/>
          <w:highlight w:val="white"/>
        </w:rPr>
        <w:t>&gt;</w:t>
      </w:r>
    </w:p>
    <w:p w:rsidR="002B25BF" w:rsidRPr="0067219D" w:rsidRDefault="002B25BF" w:rsidP="002B25BF">
      <w:pPr>
        <w:autoSpaceDE w:val="0"/>
        <w:autoSpaceDN w:val="0"/>
        <w:adjustRightInd w:val="0"/>
        <w:rPr>
          <w:rFonts w:ascii="Arial" w:eastAsia="Times New Roman" w:hAnsi="Arial" w:cs="Arial"/>
          <w:b/>
          <w:sz w:val="20"/>
          <w:szCs w:val="20"/>
          <w:highlight w:val="white"/>
        </w:rPr>
      </w:pPr>
      <w:r w:rsidRPr="0067219D">
        <w:rPr>
          <w:rFonts w:ascii="Arial" w:eastAsia="Times New Roman" w:hAnsi="Arial" w:cs="Arial"/>
          <w:b/>
          <w:sz w:val="20"/>
          <w:szCs w:val="20"/>
          <w:highlight w:val="white"/>
        </w:rPr>
        <w:t xml:space="preserve">          </w:t>
      </w:r>
      <w:r w:rsidRPr="0067219D">
        <w:rPr>
          <w:rFonts w:ascii="Arial" w:eastAsia="Times New Roman" w:hAnsi="Arial" w:cs="Arial"/>
          <w:b/>
          <w:color w:val="0000FF"/>
          <w:sz w:val="20"/>
          <w:szCs w:val="20"/>
          <w:highlight w:val="white"/>
        </w:rPr>
        <w:t>&lt;</w:t>
      </w:r>
      <w:r w:rsidRPr="0067219D">
        <w:rPr>
          <w:rFonts w:ascii="Arial" w:eastAsia="Times New Roman" w:hAnsi="Arial" w:cs="Arial"/>
          <w:b/>
          <w:color w:val="800000"/>
          <w:sz w:val="20"/>
          <w:szCs w:val="20"/>
          <w:highlight w:val="white"/>
        </w:rPr>
        <w:t>Execution</w:t>
      </w:r>
      <w:r w:rsidRPr="0067219D">
        <w:rPr>
          <w:rFonts w:ascii="Arial" w:eastAsia="Times New Roman" w:hAnsi="Arial" w:cs="Arial"/>
          <w:b/>
          <w:color w:val="FF0000"/>
          <w:sz w:val="20"/>
          <w:szCs w:val="20"/>
          <w:highlight w:val="white"/>
        </w:rPr>
        <w:t xml:space="preserve"> dataItemId</w:t>
      </w:r>
      <w:r w:rsidRPr="0067219D">
        <w:rPr>
          <w:rFonts w:ascii="Arial" w:eastAsia="Times New Roman" w:hAnsi="Arial" w:cs="Arial"/>
          <w:b/>
          <w:color w:val="0000FF"/>
          <w:sz w:val="20"/>
          <w:szCs w:val="20"/>
          <w:highlight w:val="white"/>
        </w:rPr>
        <w:t>="</w:t>
      </w:r>
      <w:r w:rsidRPr="0067219D">
        <w:rPr>
          <w:rFonts w:ascii="Arial" w:eastAsia="Times New Roman" w:hAnsi="Arial" w:cs="Arial"/>
          <w:b/>
          <w:sz w:val="20"/>
          <w:szCs w:val="20"/>
          <w:highlight w:val="white"/>
        </w:rPr>
        <w:t>cn6</w:t>
      </w:r>
      <w:r w:rsidRPr="0067219D">
        <w:rPr>
          <w:rFonts w:ascii="Arial" w:eastAsia="Times New Roman" w:hAnsi="Arial" w:cs="Arial"/>
          <w:b/>
          <w:color w:val="0000FF"/>
          <w:sz w:val="20"/>
          <w:szCs w:val="20"/>
          <w:highlight w:val="white"/>
        </w:rPr>
        <w:t>"</w:t>
      </w:r>
      <w:r w:rsidRPr="0067219D">
        <w:rPr>
          <w:rFonts w:ascii="Arial" w:eastAsia="Times New Roman" w:hAnsi="Arial" w:cs="Arial"/>
          <w:b/>
          <w:color w:val="FF0000"/>
          <w:sz w:val="20"/>
          <w:szCs w:val="20"/>
          <w:highlight w:val="white"/>
        </w:rPr>
        <w:t xml:space="preserve"> name</w:t>
      </w:r>
      <w:r w:rsidRPr="0067219D">
        <w:rPr>
          <w:rFonts w:ascii="Arial" w:eastAsia="Times New Roman" w:hAnsi="Arial" w:cs="Arial"/>
          <w:b/>
          <w:color w:val="0000FF"/>
          <w:sz w:val="20"/>
          <w:szCs w:val="20"/>
          <w:highlight w:val="white"/>
        </w:rPr>
        <w:t>="</w:t>
      </w:r>
      <w:r w:rsidRPr="0067219D">
        <w:rPr>
          <w:rFonts w:ascii="Arial" w:eastAsia="Times New Roman" w:hAnsi="Arial" w:cs="Arial"/>
          <w:b/>
          <w:sz w:val="20"/>
          <w:szCs w:val="20"/>
          <w:highlight w:val="white"/>
        </w:rPr>
        <w:t>execution</w:t>
      </w:r>
      <w:r w:rsidRPr="0067219D">
        <w:rPr>
          <w:rFonts w:ascii="Arial" w:eastAsia="Times New Roman" w:hAnsi="Arial" w:cs="Arial"/>
          <w:b/>
          <w:color w:val="0000FF"/>
          <w:sz w:val="20"/>
          <w:szCs w:val="20"/>
          <w:highlight w:val="white"/>
        </w:rPr>
        <w:t>"</w:t>
      </w:r>
      <w:r w:rsidRPr="0067219D">
        <w:rPr>
          <w:rFonts w:ascii="Arial" w:eastAsia="Times New Roman" w:hAnsi="Arial" w:cs="Arial"/>
          <w:b/>
          <w:color w:val="FF0000"/>
          <w:sz w:val="20"/>
          <w:szCs w:val="20"/>
          <w:highlight w:val="white"/>
        </w:rPr>
        <w:t xml:space="preserve"> sequence</w:t>
      </w:r>
      <w:r w:rsidRPr="0067219D">
        <w:rPr>
          <w:rFonts w:ascii="Arial" w:eastAsia="Times New Roman" w:hAnsi="Arial" w:cs="Arial"/>
          <w:b/>
          <w:color w:val="0000FF"/>
          <w:sz w:val="20"/>
          <w:szCs w:val="20"/>
          <w:highlight w:val="white"/>
        </w:rPr>
        <w:t>="</w:t>
      </w:r>
      <w:r w:rsidRPr="0067219D">
        <w:rPr>
          <w:rFonts w:ascii="Arial" w:eastAsia="Times New Roman" w:hAnsi="Arial" w:cs="Arial"/>
          <w:b/>
          <w:sz w:val="20"/>
          <w:szCs w:val="20"/>
          <w:highlight w:val="white"/>
        </w:rPr>
        <w:t>746803674</w:t>
      </w:r>
      <w:r w:rsidRPr="0067219D">
        <w:rPr>
          <w:rFonts w:ascii="Arial" w:eastAsia="Times New Roman" w:hAnsi="Arial" w:cs="Arial"/>
          <w:b/>
          <w:color w:val="0000FF"/>
          <w:sz w:val="20"/>
          <w:szCs w:val="20"/>
          <w:highlight w:val="white"/>
        </w:rPr>
        <w:t>"</w:t>
      </w:r>
      <w:r w:rsidRPr="0067219D">
        <w:rPr>
          <w:rFonts w:ascii="Arial" w:eastAsia="Times New Roman" w:hAnsi="Arial" w:cs="Arial"/>
          <w:b/>
          <w:color w:val="FF0000"/>
          <w:sz w:val="20"/>
          <w:szCs w:val="20"/>
          <w:highlight w:val="white"/>
        </w:rPr>
        <w:t xml:space="preserve"> timestamp</w:t>
      </w:r>
      <w:r w:rsidRPr="0067219D">
        <w:rPr>
          <w:rFonts w:ascii="Arial" w:eastAsia="Times New Roman" w:hAnsi="Arial" w:cs="Arial"/>
          <w:b/>
          <w:color w:val="0000FF"/>
          <w:sz w:val="20"/>
          <w:szCs w:val="20"/>
          <w:highlight w:val="white"/>
        </w:rPr>
        <w:t>="</w:t>
      </w:r>
      <w:r w:rsidRPr="0067219D">
        <w:rPr>
          <w:rFonts w:ascii="Arial" w:eastAsia="Times New Roman" w:hAnsi="Arial" w:cs="Arial"/>
          <w:b/>
          <w:sz w:val="20"/>
          <w:szCs w:val="20"/>
          <w:highlight w:val="white"/>
        </w:rPr>
        <w:t>2010-04-17T08:01:45.149887</w:t>
      </w:r>
      <w:r w:rsidRPr="0067219D">
        <w:rPr>
          <w:rFonts w:ascii="Arial" w:eastAsia="Times New Roman" w:hAnsi="Arial" w:cs="Arial"/>
          <w:b/>
          <w:color w:val="0000FF"/>
          <w:sz w:val="20"/>
          <w:szCs w:val="20"/>
          <w:highlight w:val="white"/>
        </w:rPr>
        <w:t>"&gt;</w:t>
      </w:r>
      <w:r w:rsidRPr="0067219D">
        <w:rPr>
          <w:rFonts w:ascii="Arial" w:eastAsia="Times New Roman" w:hAnsi="Arial" w:cs="Arial"/>
          <w:b/>
          <w:sz w:val="20"/>
          <w:szCs w:val="20"/>
          <w:highlight w:val="white"/>
        </w:rPr>
        <w:t>ACTIVE</w:t>
      </w:r>
      <w:r w:rsidRPr="0067219D">
        <w:rPr>
          <w:rFonts w:ascii="Arial" w:eastAsia="Times New Roman" w:hAnsi="Arial" w:cs="Arial"/>
          <w:b/>
          <w:color w:val="0000FF"/>
          <w:sz w:val="20"/>
          <w:szCs w:val="20"/>
          <w:highlight w:val="white"/>
        </w:rPr>
        <w:t>&lt;/</w:t>
      </w:r>
      <w:r w:rsidRPr="0067219D">
        <w:rPr>
          <w:rFonts w:ascii="Arial" w:eastAsia="Times New Roman" w:hAnsi="Arial" w:cs="Arial"/>
          <w:b/>
          <w:color w:val="800000"/>
          <w:sz w:val="20"/>
          <w:szCs w:val="20"/>
          <w:highlight w:val="white"/>
        </w:rPr>
        <w:t>Execution</w:t>
      </w:r>
      <w:r w:rsidRPr="0067219D">
        <w:rPr>
          <w:rFonts w:ascii="Arial" w:eastAsia="Times New Roman" w:hAnsi="Arial" w:cs="Arial"/>
          <w:b/>
          <w:color w:val="0000FF"/>
          <w:sz w:val="20"/>
          <w:szCs w:val="20"/>
          <w:highlight w:val="white"/>
        </w:rPr>
        <w:t>&gt;</w:t>
      </w:r>
    </w:p>
    <w:p w:rsidR="002B25BF" w:rsidRDefault="002B25BF" w:rsidP="00C85537">
      <w:pPr>
        <w:tabs>
          <w:tab w:val="left" w:pos="3945"/>
        </w:tabs>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Events</w:t>
      </w:r>
      <w:r>
        <w:rPr>
          <w:rFonts w:ascii="Arial" w:eastAsia="Times New Roman" w:hAnsi="Arial" w:cs="Arial"/>
          <w:color w:val="0000FF"/>
          <w:sz w:val="20"/>
          <w:szCs w:val="20"/>
          <w:highlight w:val="white"/>
        </w:rPr>
        <w:t>&gt;</w:t>
      </w:r>
      <w:r w:rsidR="00C85537">
        <w:rPr>
          <w:rFonts w:ascii="Arial" w:eastAsia="Times New Roman" w:hAnsi="Arial" w:cs="Arial"/>
          <w:color w:val="0000FF"/>
          <w:sz w:val="20"/>
          <w:szCs w:val="20"/>
          <w:highlight w:val="white"/>
        </w:rPr>
        <w:tab/>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ComponentStream</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DeviceStream</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Streams</w:t>
      </w:r>
      <w:r>
        <w:rPr>
          <w:rFonts w:ascii="Arial" w:eastAsia="Times New Roman" w:hAnsi="Arial" w:cs="Arial"/>
          <w:color w:val="0000FF"/>
          <w:sz w:val="20"/>
          <w:szCs w:val="20"/>
          <w:highlight w:val="white"/>
        </w:rPr>
        <w:t>&gt;</w:t>
      </w:r>
    </w:p>
    <w:p w:rsidR="002B25BF" w:rsidRDefault="002B25BF" w:rsidP="002B25BF">
      <w:pPr>
        <w:pStyle w:val="BodyA"/>
        <w:rPr>
          <w:rFonts w:ascii="Arial" w:eastAsia="Times New Roman" w:hAnsi="Arial" w:cs="Arial"/>
          <w:color w:val="0000FF"/>
          <w:sz w:val="20"/>
        </w:rPr>
      </w:pPr>
      <w:r>
        <w:rPr>
          <w:rFonts w:ascii="Arial" w:eastAsia="Times New Roman" w:hAnsi="Arial" w:cs="Arial"/>
          <w:color w:val="0000FF"/>
          <w:sz w:val="20"/>
          <w:highlight w:val="white"/>
        </w:rPr>
        <w:t>&lt;/</w:t>
      </w:r>
      <w:r>
        <w:rPr>
          <w:rFonts w:ascii="Arial" w:eastAsia="Times New Roman" w:hAnsi="Arial" w:cs="Arial"/>
          <w:color w:val="800000"/>
          <w:sz w:val="20"/>
          <w:highlight w:val="white"/>
        </w:rPr>
        <w:t>MTConnectStreams</w:t>
      </w:r>
      <w:r>
        <w:rPr>
          <w:rFonts w:ascii="Arial" w:eastAsia="Times New Roman" w:hAnsi="Arial" w:cs="Arial"/>
          <w:color w:val="0000FF"/>
          <w:sz w:val="20"/>
          <w:highlight w:val="white"/>
        </w:rPr>
        <w:t>&gt;</w:t>
      </w:r>
    </w:p>
    <w:p w:rsidR="00CF7FD1" w:rsidRDefault="00C85537" w:rsidP="0067219D">
      <w:pPr>
        <w:pStyle w:val="BodyA"/>
      </w:pPr>
      <w:r>
        <w:t xml:space="preserve">The previous event shows the </w:t>
      </w:r>
      <w:r w:rsidR="00BD24C3">
        <w:rPr>
          <w:rStyle w:val="ImbeddedCode"/>
        </w:rPr>
        <w:t xml:space="preserve">Execution </w:t>
      </w:r>
      <w:r>
        <w:t xml:space="preserve">in the </w:t>
      </w:r>
      <w:r>
        <w:rPr>
          <w:rStyle w:val="ImbeddedCode"/>
        </w:rPr>
        <w:t>ACTIVE</w:t>
      </w:r>
      <w:r>
        <w:t xml:space="preserve"> state. The next step is to take the difference between the two time-stamps: </w:t>
      </w:r>
    </w:p>
    <w:p w:rsidR="0017602D" w:rsidRDefault="00C85537" w:rsidP="008015C5">
      <w:pPr>
        <w:pStyle w:val="BodyA"/>
        <w:ind w:left="576"/>
        <w:rPr>
          <w:b/>
        </w:rPr>
      </w:pPr>
      <w:r w:rsidRPr="00CF7FD1">
        <w:rPr>
          <w:b/>
          <w:highlight w:val="white"/>
        </w:rPr>
        <w:t>2010-04-17T08:05:09.905555</w:t>
      </w:r>
      <w:r w:rsidRPr="00CF7FD1">
        <w:rPr>
          <w:b/>
        </w:rPr>
        <w:t xml:space="preserve"> - </w:t>
      </w:r>
      <w:r w:rsidRPr="00CF7FD1">
        <w:rPr>
          <w:b/>
          <w:highlight w:val="white"/>
        </w:rPr>
        <w:t>2010-04-17T08:01:45.149887</w:t>
      </w:r>
      <w:r w:rsidR="00CF7FD1">
        <w:rPr>
          <w:b/>
        </w:rPr>
        <w:t xml:space="preserve"> = </w:t>
      </w:r>
      <w:r w:rsidR="008015C5">
        <w:rPr>
          <w:b/>
        </w:rPr>
        <w:br/>
        <w:t xml:space="preserve">   </w:t>
      </w:r>
      <w:r w:rsidR="006F41D6">
        <w:rPr>
          <w:b/>
        </w:rPr>
        <w:t xml:space="preserve">    </w:t>
      </w:r>
      <w:r w:rsidR="001B4131" w:rsidRPr="001B4131">
        <w:rPr>
          <w:b/>
        </w:rPr>
        <w:t>204.755668</w:t>
      </w:r>
      <w:r w:rsidR="008015C5">
        <w:rPr>
          <w:b/>
        </w:rPr>
        <w:t xml:space="preserve"> Second</w:t>
      </w:r>
      <w:r w:rsidR="006F41D6">
        <w:rPr>
          <w:b/>
        </w:rPr>
        <w:t>s</w:t>
      </w:r>
      <w:r w:rsidR="008015C5">
        <w:rPr>
          <w:b/>
        </w:rPr>
        <w:t xml:space="preserve"> </w:t>
      </w:r>
      <w:r w:rsidR="0017602D">
        <w:rPr>
          <w:b/>
        </w:rPr>
        <w:t xml:space="preserve">or  </w:t>
      </w:r>
      <w:r w:rsidR="00D94098">
        <w:rPr>
          <w:b/>
        </w:rPr>
        <w:t>00:0</w:t>
      </w:r>
      <w:r w:rsidR="0017602D">
        <w:rPr>
          <w:b/>
        </w:rPr>
        <w:t>3:24.</w:t>
      </w:r>
      <w:r w:rsidR="0017602D" w:rsidRPr="001B4131">
        <w:rPr>
          <w:b/>
        </w:rPr>
        <w:t>755668</w:t>
      </w:r>
      <w:r w:rsidR="00D94098">
        <w:rPr>
          <w:b/>
        </w:rPr>
        <w:t xml:space="preserve"> </w:t>
      </w:r>
    </w:p>
    <w:p w:rsidR="001B4131" w:rsidRPr="00A52AB3" w:rsidRDefault="001B4131" w:rsidP="001B4131">
      <w:pPr>
        <w:pStyle w:val="BodyA"/>
      </w:pPr>
      <w:r>
        <w:t>The technique can be used for any observed</w:t>
      </w:r>
      <w:r w:rsidR="006827CC">
        <w:t xml:space="preserve"> values</w:t>
      </w:r>
      <w:r>
        <w:t xml:space="preserve"> in MTConnect since only the </w:t>
      </w:r>
      <w:r w:rsidR="0003076C">
        <w:t>changes</w:t>
      </w:r>
      <w:r>
        <w:t xml:space="preserve"> are recorded, the previous state will always be available using the current at the previous s</w:t>
      </w:r>
      <w:r w:rsidR="005D5EA1">
        <w:t xml:space="preserve">equence number, even if the </w:t>
      </w:r>
      <w:r w:rsidR="00A52AB3">
        <w:t xml:space="preserve">previous event is no longer in the buffer, but the previous sequence number is greater than the </w:t>
      </w:r>
      <w:r w:rsidR="00A52AB3">
        <w:rPr>
          <w:rStyle w:val="ImbeddedCode"/>
        </w:rPr>
        <w:t>firstSequence</w:t>
      </w:r>
      <w:r w:rsidR="00A52AB3">
        <w:t xml:space="preserve"> number.</w:t>
      </w:r>
    </w:p>
    <w:p w:rsidR="00CE5023" w:rsidRDefault="005C2044">
      <w:pPr>
        <w:pStyle w:val="Heading2"/>
        <w:ind w:hanging="648"/>
      </w:pPr>
      <w:bookmarkStart w:id="80" w:name="_TOC38502"/>
      <w:bookmarkStart w:id="81" w:name="_Toc298504148"/>
      <w:bookmarkStart w:id="82" w:name="_Ref77083976"/>
      <w:bookmarkEnd w:id="80"/>
      <w:r>
        <w:t>Streaming</w:t>
      </w:r>
      <w:bookmarkEnd w:id="81"/>
    </w:p>
    <w:p w:rsidR="00CE5023" w:rsidRPr="00D90CAA" w:rsidRDefault="005C2044" w:rsidP="00CE5023">
      <w:pPr>
        <w:pStyle w:val="BodyA"/>
        <w:rPr>
          <w:rStyle w:val="DefaultParagraphFont1"/>
        </w:rPr>
      </w:pPr>
      <w:r w:rsidRPr="00D90CAA">
        <w:t xml:space="preserve">When the </w:t>
      </w:r>
      <w:r w:rsidR="001921F0">
        <w:rPr>
          <w:rStyle w:val="ImbeddedCode"/>
        </w:rPr>
        <w:t>interval</w:t>
      </w:r>
      <w:r>
        <w:rPr>
          <w:rStyle w:val="ImbeddedCode"/>
        </w:rPr>
        <w:t xml:space="preserve"> </w:t>
      </w:r>
      <w:r>
        <w:rPr>
          <w:rStyle w:val="DefaultParagraphFont1"/>
        </w:rPr>
        <w:t xml:space="preserve">parameter is provided,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sidRPr="00D90CAA">
        <w:rPr>
          <w:rStyle w:val="DefaultParagraphFont1"/>
          <w:i/>
        </w:rPr>
        <w:t>Agent</w:t>
      </w:r>
      <w:r>
        <w:rPr>
          <w:rStyle w:val="DefaultParagraphFont1"/>
        </w:rPr>
        <w:t xml:space="preserve"> </w:t>
      </w:r>
      <w:r w:rsidRPr="00D90CAA">
        <w:rPr>
          <w:rStyle w:val="DefaultParagraphFont1"/>
          <w:b/>
        </w:rPr>
        <w:t xml:space="preserve">MUST </w:t>
      </w:r>
      <w:r w:rsidR="0043175A">
        <w:rPr>
          <w:rStyle w:val="DefaultParagraphFont1"/>
        </w:rPr>
        <w:t>find</w:t>
      </w:r>
      <w:r w:rsidRPr="00D90CAA">
        <w:rPr>
          <w:rStyle w:val="DefaultParagraphFont1"/>
        </w:rPr>
        <w:t xml:space="preserve"> </w:t>
      </w:r>
      <w:r w:rsidR="0043175A">
        <w:rPr>
          <w:rStyle w:val="DefaultParagraphFont1"/>
        </w:rPr>
        <w:t>all</w:t>
      </w:r>
      <w:r w:rsidR="00AB4B3F">
        <w:rPr>
          <w:rStyle w:val="DefaultParagraphFont1"/>
        </w:rPr>
        <w:t xml:space="preserve"> available events,</w:t>
      </w:r>
      <w:r w:rsidRPr="00D90CAA">
        <w:rPr>
          <w:rStyle w:val="DefaultParagraphFont1"/>
        </w:rPr>
        <w:t xml:space="preserve"> sample</w:t>
      </w:r>
      <w:r w:rsidR="00AB4B3F">
        <w:rPr>
          <w:rStyle w:val="DefaultParagraphFont1"/>
        </w:rPr>
        <w:t xml:space="preserve">s, and </w:t>
      </w:r>
      <w:r w:rsidR="00D62A7A">
        <w:rPr>
          <w:rStyle w:val="DefaultParagraphFont1"/>
        </w:rPr>
        <w:t>condition</w:t>
      </w:r>
      <w:r w:rsidR="0043175A">
        <w:rPr>
          <w:rStyle w:val="DefaultParagraphFont1"/>
        </w:rPr>
        <w:t xml:space="preserve"> that match the current filter criteria specified by the path</w:t>
      </w:r>
      <w:r w:rsidR="00C500C3">
        <w:rPr>
          <w:rStyle w:val="DefaultParagraphFont1"/>
        </w:rPr>
        <w:t xml:space="preserve"> delaying </w:t>
      </w:r>
      <w:r w:rsidR="00C500C3">
        <w:rPr>
          <w:rStyle w:val="ImbeddedCode"/>
        </w:rPr>
        <w:t>interval</w:t>
      </w:r>
      <w:r w:rsidR="00C500C3">
        <w:rPr>
          <w:rStyle w:val="DefaultParagraphFont1"/>
        </w:rPr>
        <w:t xml:space="preserve"> milliseconds between data</w:t>
      </w:r>
      <w:r w:rsidRPr="00D90CAA">
        <w:rPr>
          <w:rStyle w:val="DefaultParagraphFont1"/>
        </w:rPr>
        <w:t xml:space="preserve"> or at its maximum possible rate. The </w:t>
      </w:r>
      <w:r w:rsidR="006C2F4F" w:rsidRPr="006C2F4F">
        <w:rPr>
          <w:rStyle w:val="ImbeddedCode"/>
        </w:rPr>
        <w:t>interval</w:t>
      </w:r>
      <w:r w:rsidRPr="00D90CAA">
        <w:rPr>
          <w:rStyle w:val="DefaultParagraphFont1"/>
        </w:rPr>
        <w:t xml:space="preserve"> </w:t>
      </w:r>
      <w:r w:rsidR="001762CF">
        <w:rPr>
          <w:rStyle w:val="DefaultParagraphFont1"/>
        </w:rPr>
        <w:t>indicates the delay between the end of one data transmission and the beginning of the next data transmission</w:t>
      </w:r>
      <w:r w:rsidRPr="00D90CAA">
        <w:rPr>
          <w:rStyle w:val="DefaultParagraphFont1"/>
        </w:rPr>
        <w:t xml:space="preserve">. A </w:t>
      </w:r>
      <w:r w:rsidR="003A6CA9" w:rsidRPr="003A6CA9">
        <w:rPr>
          <w:rStyle w:val="ImbeddedCode"/>
        </w:rPr>
        <w:t>interval</w:t>
      </w:r>
      <w:r w:rsidRPr="00D90CAA">
        <w:rPr>
          <w:rStyle w:val="DefaultParagraphFont1"/>
        </w:rPr>
        <w:t xml:space="preserve"> of zero indicates the </w:t>
      </w:r>
      <w:r w:rsidRPr="00D90CAA">
        <w:rPr>
          <w:rStyle w:val="DefaultParagraphFont1"/>
          <w:i/>
        </w:rPr>
        <w:t xml:space="preserve">Agent </w:t>
      </w:r>
      <w:r w:rsidRPr="00D90CAA">
        <w:rPr>
          <w:rStyle w:val="DefaultParagraphFont1"/>
        </w:rPr>
        <w:t xml:space="preserve">deliver data at its highest possible </w:t>
      </w:r>
      <w:r w:rsidR="003A6CA9">
        <w:rPr>
          <w:rStyle w:val="DefaultParagraphFont1"/>
        </w:rPr>
        <w:t>rate</w:t>
      </w:r>
      <w:r w:rsidRPr="00D90CAA">
        <w:rPr>
          <w:rStyle w:val="DefaultParagraphFont1"/>
        </w:rPr>
        <w:t>.</w:t>
      </w:r>
    </w:p>
    <w:p w:rsidR="00CE5023" w:rsidRPr="00D90CAA" w:rsidRDefault="005C2044" w:rsidP="00CE5023">
      <w:pPr>
        <w:pStyle w:val="BodyA"/>
        <w:rPr>
          <w:rStyle w:val="DefaultParagraphFont1"/>
        </w:rPr>
      </w:pPr>
      <w:r w:rsidRPr="00D90CAA">
        <w:rPr>
          <w:rStyle w:val="DefaultParagraphFont1"/>
        </w:rPr>
        <w:t xml:space="preserve">The </w:t>
      </w:r>
      <w:r w:rsidR="00394642" w:rsidRPr="00394642">
        <w:rPr>
          <w:rStyle w:val="ImbeddedCode"/>
        </w:rPr>
        <w:t>interval</w:t>
      </w:r>
      <w:r w:rsidR="00394642">
        <w:rPr>
          <w:rStyle w:val="DefaultParagraphFont1"/>
        </w:rPr>
        <w:t xml:space="preserve"> </w:t>
      </w:r>
      <w:r w:rsidRPr="00394642">
        <w:rPr>
          <w:rStyle w:val="DefaultParagraphFont1"/>
        </w:rPr>
        <w:t>MUST</w:t>
      </w:r>
      <w:r w:rsidRPr="00D90CAA">
        <w:rPr>
          <w:rStyle w:val="DefaultParagraphFont1"/>
          <w:b/>
        </w:rPr>
        <w:t xml:space="preserve"> </w:t>
      </w:r>
      <w:r w:rsidRPr="00D90CAA">
        <w:rPr>
          <w:rStyle w:val="DefaultParagraphFont1"/>
        </w:rPr>
        <w:t xml:space="preserve">be given in milliseconds. If there are no available events or samples, the </w:t>
      </w:r>
      <w:r w:rsidRPr="00D90CAA">
        <w:rPr>
          <w:rStyle w:val="DefaultParagraphFont1"/>
          <w:i/>
        </w:rPr>
        <w:t>Agent</w:t>
      </w:r>
      <w:r w:rsidRPr="00D90CAA">
        <w:rPr>
          <w:rStyle w:val="DefaultParagraphFont1"/>
        </w:rPr>
        <w:t xml:space="preserve"> </w:t>
      </w:r>
      <w:r w:rsidRPr="00D90CAA">
        <w:rPr>
          <w:rStyle w:val="DefaultParagraphFont1"/>
          <w:b/>
        </w:rPr>
        <w:t>MAY</w:t>
      </w:r>
      <w:r w:rsidRPr="00D90CAA">
        <w:rPr>
          <w:rStyle w:val="DefaultParagraphFont1"/>
        </w:rPr>
        <w:t xml:space="preserve"> delay sending an update for </w:t>
      </w:r>
      <w:r w:rsidRPr="00D90CAA">
        <w:rPr>
          <w:rStyle w:val="DefaultParagraphFont1"/>
          <w:b/>
        </w:rPr>
        <w:t xml:space="preserve">AT MOST </w:t>
      </w:r>
      <w:r w:rsidRPr="00D90CAA">
        <w:rPr>
          <w:rStyle w:val="DefaultParagraphFont1"/>
        </w:rPr>
        <w:t xml:space="preserve">ten (10) seconds. The </w:t>
      </w:r>
      <w:r w:rsidRPr="00D90CAA">
        <w:rPr>
          <w:rStyle w:val="DefaultParagraphFont1"/>
          <w:i/>
        </w:rPr>
        <w:t xml:space="preserve">Agent </w:t>
      </w:r>
      <w:r w:rsidRPr="00D90CAA">
        <w:rPr>
          <w:rStyle w:val="DefaultParagraphFont1"/>
          <w:b/>
        </w:rPr>
        <w:t>MUST</w:t>
      </w:r>
      <w:r w:rsidRPr="00D90CAA">
        <w:rPr>
          <w:rStyle w:val="DefaultParagraphFont1"/>
        </w:rPr>
        <w:t xml:space="preserve"> send updates at least once every ten (10) seconds to ensure the receiver that the </w:t>
      </w:r>
      <w:r w:rsidRPr="00D90CAA">
        <w:rPr>
          <w:rStyle w:val="DefaultParagraphFont1"/>
          <w:i/>
        </w:rPr>
        <w:t xml:space="preserve">Agent </w:t>
      </w:r>
      <w:r w:rsidRPr="00D90CAA">
        <w:rPr>
          <w:rStyle w:val="DefaultParagraphFont1"/>
        </w:rPr>
        <w:t xml:space="preserve">is functioning correctly. The content of the streams </w:t>
      </w:r>
      <w:r w:rsidRPr="00D90CAA">
        <w:rPr>
          <w:rStyle w:val="DefaultParagraphFont1"/>
          <w:b/>
        </w:rPr>
        <w:t xml:space="preserve">MUST </w:t>
      </w:r>
      <w:r w:rsidRPr="00D90CAA">
        <w:rPr>
          <w:rStyle w:val="DefaultParagraphFont1"/>
        </w:rPr>
        <w:t>be empty if no data is available for a given interval.</w:t>
      </w:r>
    </w:p>
    <w:p w:rsidR="00CE5023" w:rsidRPr="00D90CAA" w:rsidRDefault="005C2044" w:rsidP="00CE5023">
      <w:pPr>
        <w:pStyle w:val="BodyA"/>
        <w:rPr>
          <w:rStyle w:val="DefaultParagraphFont1"/>
        </w:rPr>
      </w:pPr>
      <w:r w:rsidRPr="00D90CAA">
        <w:rPr>
          <w:rStyle w:val="DefaultParagraphFont1"/>
        </w:rPr>
        <w:t xml:space="preserve">The format of the response </w:t>
      </w:r>
      <w:r w:rsidR="00FD5AA5" w:rsidRPr="00FD5AA5">
        <w:rPr>
          <w:rStyle w:val="DefaultParagraphFont1"/>
          <w:b/>
        </w:rPr>
        <w:t>MUST</w:t>
      </w:r>
      <w:r w:rsidRPr="00D90CAA">
        <w:rPr>
          <w:rStyle w:val="DefaultParagraphFont1"/>
        </w:rPr>
        <w:t xml:space="preserve"> use a </w:t>
      </w:r>
      <w:r w:rsidRPr="005019E7">
        <w:rPr>
          <w:rStyle w:val="DefaultParagraphFont1"/>
        </w:rPr>
        <w:t>MIME</w:t>
      </w:r>
      <w:r w:rsidRPr="00D90CAA">
        <w:rPr>
          <w:rStyle w:val="DefaultParagraphFont1"/>
          <w:b/>
        </w:rPr>
        <w:t xml:space="preserve"> </w:t>
      </w:r>
      <w:r w:rsidRPr="00D90CAA">
        <w:rPr>
          <w:rStyle w:val="DefaultParagraphFont1"/>
        </w:rPr>
        <w:t xml:space="preserve">encoded message with each section separated by a </w:t>
      </w:r>
      <w:r w:rsidRPr="005019E7">
        <w:rPr>
          <w:rStyle w:val="DefaultParagraphFont1"/>
        </w:rPr>
        <w:t>MIME</w:t>
      </w:r>
      <w:r w:rsidRPr="00D90CAA">
        <w:rPr>
          <w:rStyle w:val="DefaultParagraphFont1"/>
          <w:b/>
        </w:rPr>
        <w:t xml:space="preserve"> </w:t>
      </w:r>
      <w:r w:rsidRPr="00D90CAA">
        <w:rPr>
          <w:rStyle w:val="DefaultParagraphFont1"/>
        </w:rPr>
        <w:t xml:space="preserve">boundary. Each section of the response </w:t>
      </w:r>
      <w:r w:rsidR="005019E7" w:rsidRPr="005019E7">
        <w:rPr>
          <w:rStyle w:val="DefaultParagraphFont1"/>
          <w:b/>
        </w:rPr>
        <w:t>MUST</w:t>
      </w:r>
      <w:r w:rsidRPr="00D90CAA">
        <w:rPr>
          <w:rStyle w:val="DefaultParagraphFont1"/>
        </w:rPr>
        <w:t xml:space="preserve"> contain an entire </w:t>
      </w:r>
      <w:r w:rsidRPr="00D90CAA">
        <w:rPr>
          <w:rStyle w:val="ImbeddedCode"/>
        </w:rPr>
        <w:t>MTConnectStreams</w:t>
      </w:r>
      <w:r w:rsidRPr="00D90CAA">
        <w:rPr>
          <w:rStyle w:val="DefaultParagraphFont1"/>
        </w:rPr>
        <w:t xml:space="preserve"> document. </w:t>
      </w:r>
    </w:p>
    <w:p w:rsidR="00CE5023" w:rsidRDefault="005C2044" w:rsidP="00CE5023">
      <w:pPr>
        <w:pStyle w:val="BodyA"/>
      </w:pPr>
      <w:r>
        <w:lastRenderedPageBreak/>
        <w:t>For more information on MIME see rfc1521 and rfc822. This format is in use with most streaming web media protocols.</w:t>
      </w:r>
    </w:p>
    <w:p w:rsidR="005A7826" w:rsidRPr="005A7826" w:rsidRDefault="005C2044" w:rsidP="00E978BA">
      <w:pPr>
        <w:pStyle w:val="BodyA"/>
        <w:tabs>
          <w:tab w:val="left" w:pos="5207"/>
        </w:tabs>
      </w:pPr>
      <w:r w:rsidRPr="005A7826">
        <w:t xml:space="preserve">Request: </w:t>
      </w:r>
      <w:r w:rsidR="00E978BA">
        <w:tab/>
      </w:r>
    </w:p>
    <w:p w:rsidR="00CE5023" w:rsidRPr="00A9661B" w:rsidRDefault="00333B85" w:rsidP="00CE5023">
      <w:pPr>
        <w:pStyle w:val="BodyA"/>
        <w:rPr>
          <w:rStyle w:val="DefaultParagraphFont1"/>
          <w:sz w:val="20"/>
        </w:rPr>
      </w:pPr>
      <w:r w:rsidRPr="00A9661B">
        <w:rPr>
          <w:rStyle w:val="ImbeddedCode"/>
          <w:sz w:val="20"/>
        </w:rPr>
        <w:t>http://localhost</w:t>
      </w:r>
      <w:r w:rsidR="005C2044" w:rsidRPr="00A9661B">
        <w:rPr>
          <w:rStyle w:val="ImbeddedCode"/>
          <w:sz w:val="20"/>
        </w:rPr>
        <w:t>/sample?</w:t>
      </w:r>
      <w:r w:rsidR="00014526">
        <w:rPr>
          <w:rStyle w:val="ImbeddedCode"/>
          <w:sz w:val="20"/>
        </w:rPr>
        <w:t>interval</w:t>
      </w:r>
      <w:r w:rsidR="005C2044" w:rsidRPr="00A9661B">
        <w:rPr>
          <w:rStyle w:val="ImbeddedCode"/>
          <w:sz w:val="20"/>
        </w:rPr>
        <w:t>=1000&amp;path=//</w:t>
      </w:r>
      <w:r w:rsidR="003970B8" w:rsidRPr="00A9661B">
        <w:rPr>
          <w:rStyle w:val="ImbeddedCode"/>
          <w:sz w:val="20"/>
        </w:rPr>
        <w:t>DataItem[@type=”AVAILABILITY”]</w:t>
      </w:r>
    </w:p>
    <w:p w:rsidR="00CE5023" w:rsidRPr="00D90CAA" w:rsidRDefault="005C2044" w:rsidP="00CE5023">
      <w:pPr>
        <w:pStyle w:val="BodyA"/>
        <w:rPr>
          <w:rStyle w:val="DefaultParagraphFont1"/>
        </w:rPr>
      </w:pPr>
      <w:r w:rsidRPr="00D90CAA">
        <w:rPr>
          <w:rStyle w:val="DefaultParagraphFont1"/>
        </w:rPr>
        <w:t>Sample response:</w:t>
      </w:r>
    </w:p>
    <w:p w:rsidR="00E978BA" w:rsidRPr="00E978BA" w:rsidRDefault="00E978BA" w:rsidP="006F7371">
      <w:pPr>
        <w:pStyle w:val="Code"/>
        <w:numPr>
          <w:ilvl w:val="0"/>
          <w:numId w:val="41"/>
        </w:numPr>
        <w:rPr>
          <w:rStyle w:val="DefaultParagraphFont1"/>
        </w:rPr>
      </w:pPr>
      <w:r w:rsidRPr="00E978BA">
        <w:rPr>
          <w:rStyle w:val="DefaultParagraphFont1"/>
        </w:rPr>
        <w:t>HTTP/1.1 200 OK</w:t>
      </w:r>
    </w:p>
    <w:p w:rsidR="00E978BA" w:rsidRPr="00E978BA" w:rsidRDefault="00E978BA" w:rsidP="00E978BA">
      <w:pPr>
        <w:pStyle w:val="Code"/>
        <w:rPr>
          <w:rStyle w:val="DefaultParagraphFont1"/>
        </w:rPr>
      </w:pPr>
      <w:r w:rsidRPr="00E978BA">
        <w:rPr>
          <w:rStyle w:val="DefaultParagraphFont1"/>
        </w:rPr>
        <w:t>Connection: close</w:t>
      </w:r>
    </w:p>
    <w:p w:rsidR="00E978BA" w:rsidRPr="00E978BA" w:rsidRDefault="00E978BA" w:rsidP="00E978BA">
      <w:pPr>
        <w:pStyle w:val="Code"/>
        <w:rPr>
          <w:rStyle w:val="DefaultParagraphFont1"/>
        </w:rPr>
      </w:pPr>
      <w:r w:rsidRPr="00E978BA">
        <w:rPr>
          <w:rStyle w:val="DefaultParagraphFont1"/>
        </w:rPr>
        <w:t>Date: Sat, 13 Mar 2010 08:33:37 UTC</w:t>
      </w:r>
    </w:p>
    <w:p w:rsidR="00E978BA" w:rsidRPr="00E978BA" w:rsidRDefault="00E978BA" w:rsidP="00E978BA">
      <w:pPr>
        <w:pStyle w:val="Code"/>
        <w:rPr>
          <w:rStyle w:val="DefaultParagraphFont1"/>
        </w:rPr>
      </w:pPr>
      <w:r w:rsidRPr="00E978BA">
        <w:rPr>
          <w:rStyle w:val="DefaultParagraphFont1"/>
        </w:rPr>
        <w:t>Status: 200 OK</w:t>
      </w:r>
    </w:p>
    <w:p w:rsidR="00E978BA" w:rsidRPr="00E978BA" w:rsidRDefault="00E978BA" w:rsidP="00E978BA">
      <w:pPr>
        <w:pStyle w:val="Code"/>
        <w:rPr>
          <w:rStyle w:val="DefaultParagraphFont1"/>
        </w:rPr>
      </w:pPr>
      <w:r w:rsidRPr="00E978BA">
        <w:rPr>
          <w:rStyle w:val="DefaultParagraphFont1"/>
        </w:rPr>
        <w:t>Content-Disposition: inline</w:t>
      </w:r>
    </w:p>
    <w:p w:rsidR="00E978BA" w:rsidRPr="00E978BA" w:rsidRDefault="00E978BA" w:rsidP="00E978BA">
      <w:pPr>
        <w:pStyle w:val="Code"/>
        <w:rPr>
          <w:rStyle w:val="DefaultParagraphFont1"/>
        </w:rPr>
      </w:pPr>
      <w:r w:rsidRPr="00E978BA">
        <w:rPr>
          <w:rStyle w:val="DefaultParagraphFont1"/>
        </w:rPr>
        <w:t>X-Runtime: 144ms</w:t>
      </w:r>
    </w:p>
    <w:p w:rsidR="00E978BA" w:rsidRDefault="00E978BA" w:rsidP="00E978BA">
      <w:pPr>
        <w:pStyle w:val="Code"/>
        <w:rPr>
          <w:rStyle w:val="DefaultParagraphFont1"/>
        </w:rPr>
      </w:pPr>
      <w:r w:rsidRPr="00E978BA">
        <w:rPr>
          <w:rStyle w:val="DefaultParagraphFont1"/>
        </w:rPr>
        <w:t>Content-Type: multipart/x-mixed-replace;boundary=a8e12eced4fb871ac096a99bf9728425</w:t>
      </w:r>
    </w:p>
    <w:p w:rsidR="00CE5023" w:rsidRPr="00D90CAA" w:rsidRDefault="005C2044" w:rsidP="00E978BA">
      <w:pPr>
        <w:pStyle w:val="Code"/>
        <w:rPr>
          <w:rStyle w:val="DefaultParagraphFont1"/>
        </w:rPr>
      </w:pPr>
      <w:r w:rsidRPr="00D90CAA">
        <w:rPr>
          <w:rStyle w:val="DefaultParagraphFont1"/>
        </w:rPr>
        <w:br/>
      </w:r>
    </w:p>
    <w:p w:rsidR="00CE5023" w:rsidRPr="00D90CAA" w:rsidRDefault="0032095B" w:rsidP="00CE5023">
      <w:pPr>
        <w:pStyle w:val="BodyA"/>
        <w:rPr>
          <w:rStyle w:val="DefaultParagraphFont1"/>
        </w:rPr>
      </w:pPr>
      <w:r>
        <w:rPr>
          <w:rStyle w:val="DefaultParagraphFont1"/>
        </w:rPr>
        <w:t>Lines 1-8</w:t>
      </w:r>
      <w:r w:rsidR="005C2044" w:rsidRPr="00D90CAA">
        <w:rPr>
          <w:rStyle w:val="DefaultParagraphFont1"/>
        </w:rPr>
        <w:t xml:space="preserve"> are a standard header for a MIME multipart message. The boundary is a separator for each section of the stream. The content length is set to some arbitrarily large number or omitted. Line 10 indicates this is a multipart MIME message and the boundary between sections.</w:t>
      </w:r>
    </w:p>
    <w:p w:rsidR="000A3143" w:rsidRPr="000A3143" w:rsidRDefault="000A3143" w:rsidP="000A3143">
      <w:pPr>
        <w:pStyle w:val="Code"/>
        <w:rPr>
          <w:rStyle w:val="DefaultParagraphFont1"/>
        </w:rPr>
      </w:pPr>
      <w:r w:rsidRPr="000A3143">
        <w:rPr>
          <w:rStyle w:val="DefaultParagraphFont1"/>
        </w:rPr>
        <w:t>--a8e12eced4fb871ac096a99bf9728425</w:t>
      </w:r>
    </w:p>
    <w:p w:rsidR="000A3143" w:rsidRPr="000A3143" w:rsidRDefault="000A3143" w:rsidP="000A3143">
      <w:pPr>
        <w:pStyle w:val="Code"/>
        <w:rPr>
          <w:rStyle w:val="DefaultParagraphFont1"/>
        </w:rPr>
      </w:pPr>
      <w:r w:rsidRPr="000A3143">
        <w:rPr>
          <w:rStyle w:val="DefaultParagraphFont1"/>
        </w:rPr>
        <w:t>Content-type: text/xml</w:t>
      </w:r>
    </w:p>
    <w:p w:rsidR="000A3143" w:rsidRPr="000A3143" w:rsidRDefault="000A3143" w:rsidP="000A3143">
      <w:pPr>
        <w:pStyle w:val="Code"/>
        <w:rPr>
          <w:rStyle w:val="DefaultParagraphFont1"/>
        </w:rPr>
      </w:pPr>
      <w:r w:rsidRPr="000A3143">
        <w:rPr>
          <w:rStyle w:val="DefaultParagraphFont1"/>
        </w:rPr>
        <w:t>Content-length: 887</w:t>
      </w:r>
    </w:p>
    <w:p w:rsidR="000A3143" w:rsidRPr="000A3143" w:rsidRDefault="000A3143" w:rsidP="000A3143">
      <w:pPr>
        <w:pStyle w:val="Code"/>
        <w:rPr>
          <w:rStyle w:val="DefaultParagraphFont1"/>
        </w:rPr>
      </w:pPr>
    </w:p>
    <w:p w:rsidR="000A3143" w:rsidRPr="000A3143" w:rsidRDefault="000A3143" w:rsidP="000A3143">
      <w:pPr>
        <w:pStyle w:val="Code"/>
        <w:rPr>
          <w:rStyle w:val="DefaultParagraphFont1"/>
        </w:rPr>
      </w:pPr>
      <w:r w:rsidRPr="000A3143">
        <w:rPr>
          <w:rStyle w:val="DefaultParagraphFont1"/>
        </w:rPr>
        <w:t>&lt;?xml version="1.0" encoding="UTF-8"?&gt;</w:t>
      </w:r>
    </w:p>
    <w:p w:rsidR="000A3143" w:rsidRPr="000A3143" w:rsidRDefault="000A3143" w:rsidP="000A3143">
      <w:pPr>
        <w:pStyle w:val="Code"/>
        <w:rPr>
          <w:rStyle w:val="DefaultParagraphFont1"/>
        </w:rPr>
      </w:pPr>
      <w:r w:rsidRPr="000A3143">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0A3143" w:rsidRPr="000A3143" w:rsidRDefault="000A3143" w:rsidP="000A3143">
      <w:pPr>
        <w:pStyle w:val="Code"/>
        <w:rPr>
          <w:rStyle w:val="DefaultParagraphFont1"/>
        </w:rPr>
      </w:pPr>
      <w:r w:rsidRPr="000A3143">
        <w:rPr>
          <w:rStyle w:val="DefaultParagraphFont1"/>
        </w:rPr>
        <w:t xml:space="preserve">  &lt;Header creationTime="2010-03-13T08:33:37+00:00" sender="localhost" instanceId="1268469210" bufferSize="131072" version="1.1" nextSequence="43" firstSequence="1" lastSequence="42" /&gt;</w:t>
      </w:r>
    </w:p>
    <w:p w:rsidR="000A3143" w:rsidRPr="000A3143" w:rsidRDefault="000A3143" w:rsidP="000A3143">
      <w:pPr>
        <w:pStyle w:val="Code"/>
        <w:rPr>
          <w:rStyle w:val="DefaultParagraphFont1"/>
        </w:rPr>
      </w:pPr>
      <w:r w:rsidRPr="000A3143">
        <w:rPr>
          <w:rStyle w:val="DefaultParagraphFont1"/>
        </w:rPr>
        <w:t xml:space="preserve">  &lt;Streams</w:t>
      </w:r>
      <w:r w:rsidR="0056322C">
        <w:rPr>
          <w:rStyle w:val="DefaultParagraphFont1"/>
        </w:rPr>
        <w:t>/</w:t>
      </w:r>
      <w:r w:rsidRPr="000A3143">
        <w:rPr>
          <w:rStyle w:val="DefaultParagraphFont1"/>
        </w:rPr>
        <w:t>&gt;</w:t>
      </w:r>
    </w:p>
    <w:p w:rsidR="00CE5023" w:rsidRPr="00D90CAA" w:rsidRDefault="000A3143" w:rsidP="000A3143">
      <w:pPr>
        <w:pStyle w:val="Code"/>
        <w:rPr>
          <w:rStyle w:val="DefaultParagraphFont1"/>
        </w:rPr>
      </w:pPr>
      <w:r w:rsidRPr="000A3143">
        <w:rPr>
          <w:rStyle w:val="DefaultParagraphFont1"/>
        </w:rPr>
        <w:t>&lt;/MTConnectStreams&gt;</w:t>
      </w:r>
    </w:p>
    <w:p w:rsidR="00CE5023" w:rsidRPr="00D90CAA" w:rsidRDefault="00BB032D" w:rsidP="00223A99">
      <w:pPr>
        <w:pStyle w:val="Code"/>
        <w:numPr>
          <w:ilvl w:val="0"/>
          <w:numId w:val="0"/>
        </w:numPr>
        <w:ind w:left="288"/>
        <w:rPr>
          <w:rStyle w:val="DefaultParagraphFont1"/>
          <w:rFonts w:ascii="Times New Roman" w:hAnsi="Times New Roman"/>
          <w:sz w:val="24"/>
        </w:rPr>
      </w:pPr>
      <w:r>
        <w:rPr>
          <w:rStyle w:val="DefaultParagraphFont1"/>
          <w:rFonts w:ascii="Times New Roman" w:hAnsi="Times New Roman"/>
          <w:sz w:val="24"/>
        </w:rPr>
        <w:t>Lines 9</w:t>
      </w:r>
      <w:r w:rsidR="0056322C">
        <w:rPr>
          <w:rStyle w:val="DefaultParagraphFont1"/>
          <w:rFonts w:ascii="Times New Roman" w:hAnsi="Times New Roman"/>
          <w:sz w:val="24"/>
        </w:rPr>
        <w:t>-17</w:t>
      </w:r>
      <w:r w:rsidR="005C2044" w:rsidRPr="00D90CAA">
        <w:rPr>
          <w:rStyle w:val="DefaultParagraphFont1"/>
          <w:rFonts w:ascii="Times New Roman" w:hAnsi="Times New Roman"/>
          <w:sz w:val="24"/>
        </w:rPr>
        <w:t xml:space="preserve"> are the first section of the stream. Since there was no activity in this time period there are no component streams included. Each section presents the content type and the length of the section. The boundary is chosen to be a string of characters that will not appear in the message.</w:t>
      </w:r>
    </w:p>
    <w:p w:rsidR="00261B2E" w:rsidRPr="00261B2E" w:rsidRDefault="00261B2E" w:rsidP="00261B2E">
      <w:pPr>
        <w:pStyle w:val="Code"/>
        <w:rPr>
          <w:rStyle w:val="DefaultParagraphFont1"/>
        </w:rPr>
      </w:pPr>
      <w:r w:rsidRPr="00261B2E">
        <w:rPr>
          <w:rStyle w:val="DefaultParagraphFont1"/>
        </w:rPr>
        <w:t>--a8e12eced4fb871ac096a99bf9728425</w:t>
      </w:r>
    </w:p>
    <w:p w:rsidR="00261B2E" w:rsidRPr="00261B2E" w:rsidRDefault="00261B2E" w:rsidP="00261B2E">
      <w:pPr>
        <w:pStyle w:val="Code"/>
        <w:rPr>
          <w:rStyle w:val="DefaultParagraphFont1"/>
        </w:rPr>
      </w:pPr>
      <w:r w:rsidRPr="00261B2E">
        <w:rPr>
          <w:rStyle w:val="DefaultParagraphFont1"/>
        </w:rPr>
        <w:t>Content-type: text/xml</w:t>
      </w:r>
    </w:p>
    <w:p w:rsidR="00261B2E" w:rsidRPr="00261B2E" w:rsidRDefault="00261B2E" w:rsidP="00261B2E">
      <w:pPr>
        <w:pStyle w:val="Code"/>
        <w:rPr>
          <w:rStyle w:val="DefaultParagraphFont1"/>
        </w:rPr>
      </w:pPr>
      <w:r w:rsidRPr="00261B2E">
        <w:rPr>
          <w:rStyle w:val="DefaultParagraphFont1"/>
        </w:rPr>
        <w:t>Content-length: 545</w:t>
      </w:r>
    </w:p>
    <w:p w:rsidR="00261B2E" w:rsidRPr="00261B2E" w:rsidRDefault="00261B2E" w:rsidP="00261B2E">
      <w:pPr>
        <w:pStyle w:val="Code"/>
        <w:rPr>
          <w:rStyle w:val="DefaultParagraphFont1"/>
        </w:rPr>
      </w:pPr>
    </w:p>
    <w:p w:rsidR="00261B2E" w:rsidRPr="00261B2E" w:rsidRDefault="00261B2E" w:rsidP="00261B2E">
      <w:pPr>
        <w:pStyle w:val="Code"/>
        <w:rPr>
          <w:rStyle w:val="DefaultParagraphFont1"/>
        </w:rPr>
      </w:pPr>
      <w:r w:rsidRPr="00261B2E">
        <w:rPr>
          <w:rStyle w:val="DefaultParagraphFont1"/>
        </w:rPr>
        <w:t>&lt;?xml version="1.0" encoding="UTF-8"?&gt;</w:t>
      </w:r>
    </w:p>
    <w:p w:rsidR="00261B2E" w:rsidRPr="00261B2E" w:rsidRDefault="00261B2E" w:rsidP="00261B2E">
      <w:pPr>
        <w:pStyle w:val="Code"/>
        <w:rPr>
          <w:rStyle w:val="DefaultParagraphFont1"/>
        </w:rPr>
      </w:pPr>
      <w:r w:rsidRPr="00261B2E">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261B2E" w:rsidRPr="00261B2E" w:rsidRDefault="00261B2E" w:rsidP="00261B2E">
      <w:pPr>
        <w:pStyle w:val="Code"/>
        <w:rPr>
          <w:rStyle w:val="DefaultParagraphFont1"/>
        </w:rPr>
      </w:pPr>
      <w:r w:rsidRPr="00261B2E">
        <w:rPr>
          <w:rStyle w:val="DefaultParagraphFont1"/>
        </w:rPr>
        <w:t xml:space="preserve">  &lt;Header creationTime="2010-03-13T08:33:38+00:00" sender="localhost" instanceId="1268469210" bufferSize="131072" version="1.1" nextSequence="43" firstSequence="1" lastSequence="42" /&gt;</w:t>
      </w:r>
    </w:p>
    <w:p w:rsidR="00261B2E" w:rsidRDefault="0056322C" w:rsidP="00261B2E">
      <w:pPr>
        <w:pStyle w:val="Code"/>
        <w:rPr>
          <w:rStyle w:val="DefaultParagraphFont1"/>
        </w:rPr>
      </w:pPr>
      <w:r>
        <w:rPr>
          <w:rStyle w:val="DefaultParagraphFont1"/>
        </w:rPr>
        <w:t xml:space="preserve">  &lt;Streams</w:t>
      </w:r>
      <w:r w:rsidR="00261B2E" w:rsidRPr="00261B2E">
        <w:rPr>
          <w:rStyle w:val="DefaultParagraphFont1"/>
        </w:rPr>
        <w:t>&gt;</w:t>
      </w:r>
    </w:p>
    <w:p w:rsidR="0056322C" w:rsidRPr="000A3143" w:rsidRDefault="0056322C" w:rsidP="0056322C">
      <w:pPr>
        <w:pStyle w:val="Code"/>
        <w:rPr>
          <w:rStyle w:val="DefaultParagraphFont1"/>
        </w:rPr>
      </w:pPr>
      <w:r w:rsidRPr="000A3143">
        <w:rPr>
          <w:rStyle w:val="DefaultParagraphFont1"/>
        </w:rPr>
        <w:t xml:space="preserve">    &lt;DeviceStream name="VMC-4Axis" uuid="XXX111"&gt;</w:t>
      </w:r>
    </w:p>
    <w:p w:rsidR="0056322C" w:rsidRPr="000A3143" w:rsidRDefault="0056322C" w:rsidP="0056322C">
      <w:pPr>
        <w:pStyle w:val="Code"/>
        <w:rPr>
          <w:rStyle w:val="DefaultParagraphFont1"/>
        </w:rPr>
      </w:pPr>
      <w:r w:rsidRPr="000A3143">
        <w:rPr>
          <w:rStyle w:val="DefaultParagraphFont1"/>
        </w:rPr>
        <w:t xml:space="preserve">      &lt;ComponentStream component="Device" name="VMC-4Axis" componentId="dev"&gt;</w:t>
      </w:r>
    </w:p>
    <w:p w:rsidR="0056322C" w:rsidRPr="000A3143" w:rsidRDefault="0056322C" w:rsidP="0056322C">
      <w:pPr>
        <w:pStyle w:val="Code"/>
        <w:rPr>
          <w:rStyle w:val="DefaultParagraphFont1"/>
        </w:rPr>
      </w:pPr>
      <w:r w:rsidRPr="000A3143">
        <w:rPr>
          <w:rStyle w:val="DefaultParagraphFont1"/>
        </w:rPr>
        <w:t xml:space="preserve">        &lt;Events&gt;</w:t>
      </w:r>
    </w:p>
    <w:p w:rsidR="0056322C" w:rsidRPr="000A3143" w:rsidRDefault="0056322C" w:rsidP="0056322C">
      <w:pPr>
        <w:pStyle w:val="Code"/>
        <w:rPr>
          <w:rStyle w:val="DefaultParagraphFont1"/>
        </w:rPr>
      </w:pPr>
      <w:r w:rsidRPr="000A3143">
        <w:rPr>
          <w:rStyle w:val="DefaultParagraphFont1"/>
        </w:rPr>
        <w:t xml:space="preserve">          &lt;Availability dataItemId="avail" sequence="25" timestamp="2010-03-13T08:33:30.555235"&gt;UNAVAILABLE&lt;/Availability&gt;</w:t>
      </w:r>
    </w:p>
    <w:p w:rsidR="0056322C" w:rsidRPr="000A3143" w:rsidRDefault="0056322C" w:rsidP="0056322C">
      <w:pPr>
        <w:pStyle w:val="Code"/>
        <w:rPr>
          <w:rStyle w:val="DefaultParagraphFont1"/>
        </w:rPr>
      </w:pPr>
      <w:r w:rsidRPr="000A3143">
        <w:rPr>
          <w:rStyle w:val="DefaultParagraphFont1"/>
        </w:rPr>
        <w:t xml:space="preserve">        &lt;/Events&gt;</w:t>
      </w:r>
    </w:p>
    <w:p w:rsidR="0056322C" w:rsidRPr="000A3143" w:rsidRDefault="0056322C" w:rsidP="0056322C">
      <w:pPr>
        <w:pStyle w:val="Code"/>
        <w:rPr>
          <w:rStyle w:val="DefaultParagraphFont1"/>
        </w:rPr>
      </w:pPr>
      <w:r w:rsidRPr="000A3143">
        <w:rPr>
          <w:rStyle w:val="DefaultParagraphFont1"/>
        </w:rPr>
        <w:t xml:space="preserve">      &lt;/ComponentStream&gt;</w:t>
      </w:r>
    </w:p>
    <w:p w:rsidR="0056322C" w:rsidRPr="000A3143" w:rsidRDefault="0056322C" w:rsidP="0056322C">
      <w:pPr>
        <w:pStyle w:val="Code"/>
        <w:rPr>
          <w:rStyle w:val="DefaultParagraphFont1"/>
        </w:rPr>
      </w:pPr>
      <w:r w:rsidRPr="000A3143">
        <w:rPr>
          <w:rStyle w:val="DefaultParagraphFont1"/>
        </w:rPr>
        <w:t xml:space="preserve">    &lt;/DeviceStream&gt;</w:t>
      </w:r>
    </w:p>
    <w:p w:rsidR="0056322C" w:rsidRPr="00261B2E" w:rsidRDefault="0056322C" w:rsidP="00261B2E">
      <w:pPr>
        <w:pStyle w:val="Code"/>
        <w:rPr>
          <w:rStyle w:val="DefaultParagraphFont1"/>
        </w:rPr>
      </w:pPr>
      <w:r>
        <w:rPr>
          <w:rStyle w:val="DefaultParagraphFont1"/>
        </w:rPr>
        <w:t xml:space="preserve">  &lt;/Streams&gt;</w:t>
      </w:r>
    </w:p>
    <w:p w:rsidR="00CE5023" w:rsidRPr="00D90CAA" w:rsidRDefault="00261B2E" w:rsidP="00261B2E">
      <w:pPr>
        <w:pStyle w:val="Code"/>
        <w:rPr>
          <w:rStyle w:val="DefaultParagraphFont1"/>
        </w:rPr>
      </w:pPr>
      <w:r w:rsidRPr="00261B2E">
        <w:rPr>
          <w:rStyle w:val="DefaultParagraphFont1"/>
        </w:rPr>
        <w:t>&lt;/MTConnectStreams&gt;</w:t>
      </w:r>
    </w:p>
    <w:p w:rsidR="00CE5023" w:rsidRPr="00D90CAA" w:rsidRDefault="005C2044" w:rsidP="00CE5023">
      <w:pPr>
        <w:pStyle w:val="BodyA"/>
        <w:rPr>
          <w:rStyle w:val="DefaultParagraphFont1"/>
        </w:rPr>
      </w:pPr>
      <w:r w:rsidRPr="00D90CAA">
        <w:rPr>
          <w:rStyle w:val="DefaultParagraphFont1"/>
        </w:rPr>
        <w:t xml:space="preserve">Lines </w:t>
      </w:r>
      <w:r w:rsidR="00B14B6B">
        <w:rPr>
          <w:rStyle w:val="DefaultParagraphFont1"/>
        </w:rPr>
        <w:t>18</w:t>
      </w:r>
      <w:r w:rsidR="007A372C">
        <w:rPr>
          <w:rStyle w:val="DefaultParagraphFont1"/>
        </w:rPr>
        <w:t>-34</w:t>
      </w:r>
      <w:r w:rsidRPr="00D90CAA">
        <w:rPr>
          <w:rStyle w:val="DefaultParagraphFont1"/>
        </w:rPr>
        <w:t>: After a period of time, the power gets turned off and a new mime part is sent with the new status.</w:t>
      </w:r>
    </w:p>
    <w:p w:rsidR="000800B0" w:rsidRPr="000800B0" w:rsidRDefault="000800B0" w:rsidP="000800B0">
      <w:pPr>
        <w:pStyle w:val="Code"/>
        <w:rPr>
          <w:rStyle w:val="DefaultParagraphFont1"/>
        </w:rPr>
      </w:pPr>
      <w:r w:rsidRPr="000800B0">
        <w:rPr>
          <w:rStyle w:val="DefaultParagraphFont1"/>
        </w:rPr>
        <w:t>--a8e12eced4fb871ac096a99bf9728425</w:t>
      </w:r>
    </w:p>
    <w:p w:rsidR="000800B0" w:rsidRPr="000800B0" w:rsidRDefault="000800B0" w:rsidP="000800B0">
      <w:pPr>
        <w:pStyle w:val="Code"/>
        <w:rPr>
          <w:rStyle w:val="DefaultParagraphFont1"/>
        </w:rPr>
      </w:pPr>
      <w:r w:rsidRPr="000800B0">
        <w:rPr>
          <w:rStyle w:val="DefaultParagraphFont1"/>
        </w:rPr>
        <w:t>Content-type: text/xml</w:t>
      </w:r>
    </w:p>
    <w:p w:rsidR="000800B0" w:rsidRPr="000800B0" w:rsidRDefault="000800B0" w:rsidP="000800B0">
      <w:pPr>
        <w:pStyle w:val="Code"/>
        <w:rPr>
          <w:rStyle w:val="DefaultParagraphFont1"/>
        </w:rPr>
      </w:pPr>
      <w:r w:rsidRPr="000800B0">
        <w:rPr>
          <w:rStyle w:val="DefaultParagraphFont1"/>
        </w:rPr>
        <w:t>Content-length: 883</w:t>
      </w:r>
    </w:p>
    <w:p w:rsidR="000800B0" w:rsidRPr="000800B0" w:rsidRDefault="000800B0" w:rsidP="000800B0">
      <w:pPr>
        <w:pStyle w:val="Code"/>
        <w:rPr>
          <w:rStyle w:val="DefaultParagraphFont1"/>
        </w:rPr>
      </w:pPr>
    </w:p>
    <w:p w:rsidR="000800B0" w:rsidRPr="000800B0" w:rsidRDefault="000800B0" w:rsidP="000800B0">
      <w:pPr>
        <w:pStyle w:val="Code"/>
        <w:rPr>
          <w:rStyle w:val="DefaultParagraphFont1"/>
        </w:rPr>
      </w:pPr>
      <w:r w:rsidRPr="000800B0">
        <w:rPr>
          <w:rStyle w:val="DefaultParagraphFont1"/>
        </w:rPr>
        <w:t>&lt;?xml version="1.0" encoding="UTF-8"?&gt;</w:t>
      </w:r>
    </w:p>
    <w:p w:rsidR="000800B0" w:rsidRPr="000800B0" w:rsidRDefault="000800B0" w:rsidP="000800B0">
      <w:pPr>
        <w:pStyle w:val="Code"/>
        <w:rPr>
          <w:rStyle w:val="DefaultParagraphFont1"/>
        </w:rPr>
      </w:pPr>
      <w:r w:rsidRPr="000800B0">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0800B0" w:rsidRPr="000800B0" w:rsidRDefault="000800B0" w:rsidP="000800B0">
      <w:pPr>
        <w:pStyle w:val="Code"/>
        <w:rPr>
          <w:rStyle w:val="DefaultParagraphFont1"/>
        </w:rPr>
      </w:pPr>
      <w:r w:rsidRPr="000800B0">
        <w:rPr>
          <w:rStyle w:val="DefaultParagraphFont1"/>
        </w:rPr>
        <w:t xml:space="preserve">  &lt;Header creationTime="2010-03-13T08:34:18+00:00" sender="localhost" instanceId="1268469210" bufferSize="131072" version="1.1" nextSequence="98" firstSequence="1" lastSequence="97" /&gt;</w:t>
      </w:r>
    </w:p>
    <w:p w:rsidR="000800B0" w:rsidRPr="000800B0" w:rsidRDefault="000800B0" w:rsidP="000800B0">
      <w:pPr>
        <w:pStyle w:val="Code"/>
        <w:rPr>
          <w:rStyle w:val="DefaultParagraphFont1"/>
        </w:rPr>
      </w:pPr>
      <w:r w:rsidRPr="000800B0">
        <w:rPr>
          <w:rStyle w:val="DefaultParagraphFont1"/>
        </w:rPr>
        <w:t xml:space="preserve">  &lt;Streams&gt;</w:t>
      </w:r>
    </w:p>
    <w:p w:rsidR="000800B0" w:rsidRPr="000800B0" w:rsidRDefault="000800B0" w:rsidP="000800B0">
      <w:pPr>
        <w:pStyle w:val="Code"/>
        <w:rPr>
          <w:rStyle w:val="DefaultParagraphFont1"/>
        </w:rPr>
      </w:pPr>
      <w:r w:rsidRPr="000800B0">
        <w:rPr>
          <w:rStyle w:val="DefaultParagraphFont1"/>
        </w:rPr>
        <w:t xml:space="preserve">    &lt;DeviceStream name="VMC-4Axis" uuid="XXX111"&gt;</w:t>
      </w:r>
    </w:p>
    <w:p w:rsidR="000800B0" w:rsidRPr="000800B0" w:rsidRDefault="000800B0" w:rsidP="000800B0">
      <w:pPr>
        <w:pStyle w:val="Code"/>
        <w:rPr>
          <w:rStyle w:val="DefaultParagraphFont1"/>
        </w:rPr>
      </w:pPr>
      <w:r w:rsidRPr="000800B0">
        <w:rPr>
          <w:rStyle w:val="DefaultParagraphFont1"/>
        </w:rPr>
        <w:t xml:space="preserve">      &lt;ComponentStream component="Device" name="VMC-4Axis" componentId="dev"&gt;</w:t>
      </w:r>
    </w:p>
    <w:p w:rsidR="000800B0" w:rsidRPr="000800B0" w:rsidRDefault="000800B0" w:rsidP="000800B0">
      <w:pPr>
        <w:pStyle w:val="Code"/>
        <w:rPr>
          <w:rStyle w:val="DefaultParagraphFont1"/>
        </w:rPr>
      </w:pPr>
      <w:r w:rsidRPr="000800B0">
        <w:rPr>
          <w:rStyle w:val="DefaultParagraphFont1"/>
        </w:rPr>
        <w:t xml:space="preserve">        &lt;Events&gt;</w:t>
      </w:r>
    </w:p>
    <w:p w:rsidR="000800B0" w:rsidRPr="000800B0" w:rsidRDefault="000800B0" w:rsidP="000800B0">
      <w:pPr>
        <w:pStyle w:val="Code"/>
        <w:rPr>
          <w:rStyle w:val="DefaultParagraphFont1"/>
        </w:rPr>
      </w:pPr>
      <w:r w:rsidRPr="000800B0">
        <w:rPr>
          <w:rStyle w:val="DefaultParagraphFont1"/>
        </w:rPr>
        <w:lastRenderedPageBreak/>
        <w:t xml:space="preserve">          &lt;Availability dataItemId="avail" sequence="65" timestamp="2010-03-13T08:34:16.0312"&gt;AVAILABLE&lt;/Availability&gt;</w:t>
      </w:r>
    </w:p>
    <w:p w:rsidR="000800B0" w:rsidRPr="000800B0" w:rsidRDefault="000800B0" w:rsidP="000800B0">
      <w:pPr>
        <w:pStyle w:val="Code"/>
        <w:rPr>
          <w:rStyle w:val="DefaultParagraphFont1"/>
        </w:rPr>
      </w:pPr>
      <w:r w:rsidRPr="000800B0">
        <w:rPr>
          <w:rStyle w:val="DefaultParagraphFont1"/>
        </w:rPr>
        <w:t xml:space="preserve">        &lt;/Events&gt;</w:t>
      </w:r>
    </w:p>
    <w:p w:rsidR="000800B0" w:rsidRPr="000800B0" w:rsidRDefault="000800B0" w:rsidP="000800B0">
      <w:pPr>
        <w:pStyle w:val="Code"/>
        <w:rPr>
          <w:rStyle w:val="DefaultParagraphFont1"/>
        </w:rPr>
      </w:pPr>
      <w:r w:rsidRPr="000800B0">
        <w:rPr>
          <w:rStyle w:val="DefaultParagraphFont1"/>
        </w:rPr>
        <w:t xml:space="preserve">      &lt;/ComponentStream&gt;</w:t>
      </w:r>
    </w:p>
    <w:p w:rsidR="000800B0" w:rsidRPr="000800B0" w:rsidRDefault="000800B0" w:rsidP="000800B0">
      <w:pPr>
        <w:pStyle w:val="Code"/>
        <w:rPr>
          <w:rStyle w:val="DefaultParagraphFont1"/>
        </w:rPr>
      </w:pPr>
      <w:r w:rsidRPr="000800B0">
        <w:rPr>
          <w:rStyle w:val="DefaultParagraphFont1"/>
        </w:rPr>
        <w:t xml:space="preserve">    &lt;/DeviceStream&gt;</w:t>
      </w:r>
    </w:p>
    <w:p w:rsidR="000800B0" w:rsidRPr="000800B0" w:rsidRDefault="000800B0" w:rsidP="000800B0">
      <w:pPr>
        <w:pStyle w:val="Code"/>
        <w:rPr>
          <w:rStyle w:val="DefaultParagraphFont1"/>
        </w:rPr>
      </w:pPr>
      <w:r w:rsidRPr="000800B0">
        <w:rPr>
          <w:rStyle w:val="DefaultParagraphFont1"/>
        </w:rPr>
        <w:t xml:space="preserve">  &lt;/Streams&gt;</w:t>
      </w:r>
    </w:p>
    <w:p w:rsidR="00CE5023" w:rsidRPr="00D90CAA" w:rsidRDefault="000800B0" w:rsidP="000800B0">
      <w:pPr>
        <w:pStyle w:val="Code"/>
        <w:rPr>
          <w:rStyle w:val="DefaultParagraphFont1"/>
        </w:rPr>
      </w:pPr>
      <w:r w:rsidRPr="000800B0">
        <w:rPr>
          <w:rStyle w:val="DefaultParagraphFont1"/>
        </w:rPr>
        <w:t>&lt;/MTConnectStreams&gt;</w:t>
      </w:r>
    </w:p>
    <w:p w:rsidR="00CE5023" w:rsidRPr="00D90CAA" w:rsidRDefault="00EB1566" w:rsidP="00CE5023">
      <w:pPr>
        <w:pStyle w:val="BodyA"/>
        <w:rPr>
          <w:rStyle w:val="DefaultParagraphFont1"/>
        </w:rPr>
      </w:pPr>
      <w:r>
        <w:rPr>
          <w:rStyle w:val="DefaultParagraphFont1"/>
        </w:rPr>
        <w:t>Lines 34-51</w:t>
      </w:r>
      <w:r w:rsidR="005C2044" w:rsidRPr="00D90CAA">
        <w:rPr>
          <w:rStyle w:val="DefaultParagraphFont1"/>
        </w:rPr>
        <w:t xml:space="preserve">: Approximately six seconds later the machine is turned back on and a new message is generated. Even though </w:t>
      </w:r>
      <w:r w:rsidR="00095BB7">
        <w:rPr>
          <w:rStyle w:val="DefaultParagraphFont1"/>
        </w:rPr>
        <w:t xml:space="preserve">sample </w:t>
      </w:r>
      <w:r w:rsidR="00095BB7" w:rsidRPr="00095BB7">
        <w:rPr>
          <w:rStyle w:val="ImbeddedCode"/>
        </w:rPr>
        <w:t>interval</w:t>
      </w:r>
      <w:r w:rsidR="00095BB7">
        <w:rPr>
          <w:rStyle w:val="DefaultParagraphFont1"/>
        </w:rPr>
        <w:t xml:space="preserve"> parameter (</w:t>
      </w:r>
      <w:r w:rsidR="00095BB7">
        <w:rPr>
          <w:rStyle w:val="ImbeddedCode"/>
        </w:rPr>
        <w:t>sample?interval=1000</w:t>
      </w:r>
      <w:r w:rsidR="00095BB7">
        <w:rPr>
          <w:rStyle w:val="DefaultParagraphFont1"/>
        </w:rPr>
        <w:t>)</w:t>
      </w:r>
      <w:r w:rsidR="005C2044" w:rsidRPr="00D90CAA">
        <w:rPr>
          <w:rStyle w:val="DefaultParagraphFont1"/>
        </w:rPr>
        <w:t xml:space="preserve"> </w:t>
      </w:r>
      <w:r w:rsidR="00095BB7">
        <w:rPr>
          <w:rStyle w:val="DefaultParagraphFont1"/>
        </w:rPr>
        <w:t>is set to 1,000 milliseconds</w:t>
      </w:r>
      <w:r w:rsidR="005C2044" w:rsidRPr="00D90CAA">
        <w:rPr>
          <w:rStyle w:val="DefaultParagraphFont1"/>
        </w:rPr>
        <w:t xml:space="preserve">, the </w:t>
      </w:r>
      <w:r w:rsidR="005C2044" w:rsidRPr="00D90CAA">
        <w:rPr>
          <w:rStyle w:val="DefaultParagraphFont1"/>
          <w:i/>
        </w:rPr>
        <w:t>Agent</w:t>
      </w:r>
      <w:r w:rsidR="005C2044" w:rsidRPr="00D90CAA">
        <w:rPr>
          <w:rStyle w:val="DefaultParagraphFont1"/>
        </w:rPr>
        <w:t xml:space="preserve"> waited for ten seconds to send a new</w:t>
      </w:r>
      <w:r w:rsidR="00D97F98">
        <w:rPr>
          <w:rStyle w:val="DefaultParagraphFont1"/>
        </w:rPr>
        <w:t xml:space="preserve"> XML document</w:t>
      </w:r>
      <w:r w:rsidR="005C2044" w:rsidRPr="00D90CAA">
        <w:rPr>
          <w:rStyle w:val="DefaultParagraphFont1"/>
        </w:rPr>
        <w:t>.</w:t>
      </w:r>
    </w:p>
    <w:p w:rsidR="00377AA9" w:rsidRPr="00377AA9" w:rsidRDefault="00377AA9" w:rsidP="00377AA9">
      <w:pPr>
        <w:pStyle w:val="Code"/>
        <w:rPr>
          <w:rStyle w:val="DefaultParagraphFont1"/>
        </w:rPr>
      </w:pPr>
      <w:r w:rsidRPr="00377AA9">
        <w:rPr>
          <w:rStyle w:val="DefaultParagraphFont1"/>
        </w:rPr>
        <w:t>--a8e12eced4fb871ac096a99bf9728425</w:t>
      </w:r>
    </w:p>
    <w:p w:rsidR="00377AA9" w:rsidRPr="00377AA9" w:rsidRDefault="00377AA9" w:rsidP="00377AA9">
      <w:pPr>
        <w:pStyle w:val="Code"/>
        <w:rPr>
          <w:rStyle w:val="DefaultParagraphFont1"/>
        </w:rPr>
      </w:pPr>
      <w:r w:rsidRPr="00377AA9">
        <w:rPr>
          <w:rStyle w:val="DefaultParagraphFont1"/>
        </w:rPr>
        <w:t>Content-type: text/xml</w:t>
      </w:r>
    </w:p>
    <w:p w:rsidR="00377AA9" w:rsidRPr="00377AA9" w:rsidRDefault="00377AA9" w:rsidP="00377AA9">
      <w:pPr>
        <w:pStyle w:val="Code"/>
        <w:rPr>
          <w:rStyle w:val="DefaultParagraphFont1"/>
        </w:rPr>
      </w:pPr>
      <w:r w:rsidRPr="00377AA9">
        <w:rPr>
          <w:rStyle w:val="DefaultParagraphFont1"/>
        </w:rPr>
        <w:t>Content-length: 545</w:t>
      </w:r>
    </w:p>
    <w:p w:rsidR="00377AA9" w:rsidRPr="00377AA9" w:rsidRDefault="00377AA9" w:rsidP="00377AA9">
      <w:pPr>
        <w:pStyle w:val="Code"/>
        <w:rPr>
          <w:rStyle w:val="DefaultParagraphFont1"/>
        </w:rPr>
      </w:pPr>
    </w:p>
    <w:p w:rsidR="00377AA9" w:rsidRPr="00377AA9" w:rsidRDefault="00377AA9" w:rsidP="00377AA9">
      <w:pPr>
        <w:pStyle w:val="Code"/>
        <w:rPr>
          <w:rStyle w:val="DefaultParagraphFont1"/>
        </w:rPr>
      </w:pPr>
      <w:r w:rsidRPr="00377AA9">
        <w:rPr>
          <w:rStyle w:val="DefaultParagraphFont1"/>
        </w:rPr>
        <w:t>&lt;?xml version="1.0" encoding="UTF-8"?&gt;</w:t>
      </w:r>
    </w:p>
    <w:p w:rsidR="00377AA9" w:rsidRPr="00377AA9" w:rsidRDefault="00377AA9" w:rsidP="00377AA9">
      <w:pPr>
        <w:pStyle w:val="Code"/>
        <w:rPr>
          <w:rStyle w:val="DefaultParagraphFont1"/>
        </w:rPr>
      </w:pPr>
      <w:r w:rsidRPr="00377AA9">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377AA9" w:rsidRPr="00377AA9" w:rsidRDefault="00377AA9" w:rsidP="00377AA9">
      <w:pPr>
        <w:pStyle w:val="Code"/>
        <w:rPr>
          <w:rStyle w:val="DefaultParagraphFont1"/>
        </w:rPr>
      </w:pPr>
      <w:r w:rsidRPr="00377AA9">
        <w:rPr>
          <w:rStyle w:val="DefaultParagraphFont1"/>
        </w:rPr>
        <w:t xml:space="preserve">  &lt;Header creationTime="2010-03-13T08:34:27+00:00" sender="localhost" instanceId="1268469210" bufferSize="131072" version="1.1" nextSequence="98" firstSequence="1" lastSequence="97" /&gt;</w:t>
      </w:r>
    </w:p>
    <w:p w:rsidR="00377AA9" w:rsidRPr="00377AA9" w:rsidRDefault="00377AA9" w:rsidP="00377AA9">
      <w:pPr>
        <w:pStyle w:val="Code"/>
        <w:rPr>
          <w:rStyle w:val="DefaultParagraphFont1"/>
        </w:rPr>
      </w:pPr>
      <w:r w:rsidRPr="00377AA9">
        <w:rPr>
          <w:rStyle w:val="DefaultParagraphFont1"/>
        </w:rPr>
        <w:t xml:space="preserve">  &lt;Streams /&gt;</w:t>
      </w:r>
    </w:p>
    <w:p w:rsidR="00CE5023" w:rsidRPr="00D90CAA" w:rsidRDefault="00377AA9" w:rsidP="00377AA9">
      <w:pPr>
        <w:pStyle w:val="Code"/>
        <w:rPr>
          <w:rStyle w:val="DefaultParagraphFont1"/>
        </w:rPr>
      </w:pPr>
      <w:r w:rsidRPr="00377AA9">
        <w:rPr>
          <w:rStyle w:val="DefaultParagraphFont1"/>
        </w:rPr>
        <w:t>&lt;/MTConnectStreams&gt;</w:t>
      </w:r>
    </w:p>
    <w:p w:rsidR="00CE5023" w:rsidRPr="00D90CAA" w:rsidRDefault="00363ACE" w:rsidP="00CE5023">
      <w:pPr>
        <w:pStyle w:val="BodyA"/>
        <w:rPr>
          <w:rStyle w:val="DefaultParagraphFont1"/>
        </w:rPr>
      </w:pPr>
      <w:r>
        <w:rPr>
          <w:rStyle w:val="DefaultParagraphFont1"/>
        </w:rPr>
        <w:t>Lines 52-60</w:t>
      </w:r>
      <w:r w:rsidR="005C2044" w:rsidRPr="00D90CAA">
        <w:rPr>
          <w:rStyle w:val="DefaultParagraphFont1"/>
        </w:rPr>
        <w:t xml:space="preserve"> demonstrate a heartbeat sent out 10 seconds after the previous message. Since there is no activity there is no content in the device streams element.</w:t>
      </w:r>
    </w:p>
    <w:p w:rsidR="00CE5023" w:rsidRPr="003E454E" w:rsidRDefault="005C2044" w:rsidP="00CE5023">
      <w:pPr>
        <w:pStyle w:val="BodyA"/>
        <w:rPr>
          <w:rStyle w:val="DefaultParagraphFont1"/>
          <w:u w:val="single"/>
        </w:rPr>
      </w:pPr>
      <w:r w:rsidRPr="00D90CAA">
        <w:rPr>
          <w:rStyle w:val="DefaultParagraphFont1"/>
        </w:rPr>
        <w:t xml:space="preserve">The </w:t>
      </w:r>
      <w:r w:rsidRPr="00D90CAA">
        <w:rPr>
          <w:rStyle w:val="DefaultParagraphFont1"/>
          <w:i/>
        </w:rPr>
        <w:t xml:space="preserve">Agent </w:t>
      </w:r>
      <w:r w:rsidRPr="00D90CAA">
        <w:rPr>
          <w:rStyle w:val="DefaultParagraphFont1"/>
          <w:b/>
        </w:rPr>
        <w:t xml:space="preserve">MUST </w:t>
      </w:r>
      <w:r w:rsidRPr="00D90CAA">
        <w:rPr>
          <w:rStyle w:val="DefaultParagraphFont1"/>
        </w:rPr>
        <w:t>continue to stream results until t</w:t>
      </w:r>
      <w:r w:rsidR="00B14401">
        <w:rPr>
          <w:rStyle w:val="DefaultParagraphFont1"/>
        </w:rPr>
        <w:t>he client closes the connection</w:t>
      </w:r>
      <w:r w:rsidRPr="00D90CAA">
        <w:rPr>
          <w:rStyle w:val="DefaultParagraphFont1"/>
        </w:rPr>
        <w:t>.</w:t>
      </w:r>
      <w:r w:rsidR="00064091">
        <w:rPr>
          <w:rStyle w:val="DefaultParagraphFont1"/>
        </w:rPr>
        <w:t xml:space="preserve"> The </w:t>
      </w:r>
      <w:r w:rsidR="00064091">
        <w:rPr>
          <w:rStyle w:val="DefaultParagraphFont1"/>
          <w:i/>
        </w:rPr>
        <w:t xml:space="preserve">Agent </w:t>
      </w:r>
      <w:r w:rsidR="00064091">
        <w:rPr>
          <w:rStyle w:val="DefaultParagraphFont1"/>
          <w:b/>
        </w:rPr>
        <w:t>MUST NOT</w:t>
      </w:r>
      <w:r w:rsidR="00064091">
        <w:rPr>
          <w:rStyle w:val="DefaultParagraphFont1"/>
        </w:rPr>
        <w:t xml:space="preserve"> </w:t>
      </w:r>
      <w:r w:rsidR="003E454E">
        <w:rPr>
          <w:rStyle w:val="DefaultParagraphFont1"/>
        </w:rPr>
        <w:t xml:space="preserve">stop the streaming for any other reason other than the </w:t>
      </w:r>
      <w:r w:rsidR="003E454E">
        <w:rPr>
          <w:rStyle w:val="DefaultParagraphFont1"/>
          <w:i/>
        </w:rPr>
        <w:t>Agent</w:t>
      </w:r>
      <w:r w:rsidR="003E454E">
        <w:rPr>
          <w:rStyle w:val="DefaultParagraphFont1"/>
        </w:rPr>
        <w:t xml:space="preserve"> process shutting down.</w:t>
      </w:r>
    </w:p>
    <w:p w:rsidR="00F33270" w:rsidRDefault="00FE6E68" w:rsidP="00F33270">
      <w:pPr>
        <w:pStyle w:val="Heading2"/>
        <w:ind w:hanging="648"/>
      </w:pPr>
      <w:bookmarkStart w:id="83" w:name="_Toc298504149"/>
      <w:r>
        <w:t>Asset Requests</w:t>
      </w:r>
      <w:bookmarkEnd w:id="83"/>
    </w:p>
    <w:p w:rsidR="00090C8D" w:rsidRDefault="00022FD7" w:rsidP="00090C8D">
      <w:pPr>
        <w:pStyle w:val="BodyA"/>
      </w:pPr>
      <w:r>
        <w:t xml:space="preserve">The MTConnect agent is capable of storing a limited number of </w:t>
      </w:r>
      <w:r w:rsidR="0041330F">
        <w:t xml:space="preserve">assets. </w:t>
      </w:r>
      <w:r w:rsidR="0041330F" w:rsidRPr="0041330F">
        <w:t>An Asset is something that is associated with the manufacturing process that is not a component of a device, can be removed without detriment to the function of the device, and can be associated with other devices during their lifecycle</w:t>
      </w:r>
      <w:r w:rsidR="0041330F">
        <w:t xml:space="preserve">. </w:t>
      </w:r>
    </w:p>
    <w:p w:rsidR="006010D6" w:rsidRDefault="006010D6" w:rsidP="00090C8D">
      <w:pPr>
        <w:pStyle w:val="BodyA"/>
      </w:pPr>
      <w:r>
        <w:t xml:space="preserve">The assets are referenced by their asset id. The id is a permanent identifier that will be associated with this asset for its entire life. </w:t>
      </w:r>
    </w:p>
    <w:p w:rsidR="0082673D" w:rsidRDefault="0082673D" w:rsidP="00090C8D">
      <w:pPr>
        <w:pStyle w:val="BodyA"/>
      </w:pPr>
      <w:r>
        <w:t xml:space="preserve">When an asset is added or modified, the agent will generate an AssetAdded event or an AssetModified event for the device. </w:t>
      </w:r>
      <w:r w:rsidR="007D118F">
        <w:t xml:space="preserve">For devices that manage assets, these data items </w:t>
      </w:r>
      <w:r w:rsidR="007D118F">
        <w:rPr>
          <w:b/>
        </w:rPr>
        <w:t xml:space="preserve">MUST </w:t>
      </w:r>
      <w:r w:rsidR="007D118F">
        <w:t>be added to the data items list at the device level.</w:t>
      </w:r>
    </w:p>
    <w:p w:rsidR="00437430" w:rsidRDefault="00186EFC" w:rsidP="00090C8D">
      <w:pPr>
        <w:pStyle w:val="BodyA"/>
      </w:pPr>
      <w:r>
        <w:lastRenderedPageBreak/>
        <w:t xml:space="preserve">The agent </w:t>
      </w:r>
      <w:r>
        <w:rPr>
          <w:b/>
        </w:rPr>
        <w:t>MUST</w:t>
      </w:r>
      <w:r>
        <w:t xml:space="preserve"> store one or more assets. It </w:t>
      </w:r>
      <w:r>
        <w:rPr>
          <w:b/>
        </w:rPr>
        <w:t xml:space="preserve">MAY </w:t>
      </w:r>
      <w:r>
        <w:t xml:space="preserve">decide the </w:t>
      </w:r>
      <w:r w:rsidR="00EA4AB4">
        <w:t>capacity</w:t>
      </w:r>
      <w:r>
        <w:t xml:space="preserve"> based on the </w:t>
      </w:r>
      <w:r w:rsidR="00783527">
        <w:t xml:space="preserve">available storage and scalability of the implementation. </w:t>
      </w:r>
      <w:r w:rsidR="00590C90">
        <w:t xml:space="preserve">Similar to Events, Samples, and Conditions, the data will be managed on a first in first out basis. </w:t>
      </w:r>
    </w:p>
    <w:p w:rsidR="00186EFC" w:rsidRPr="00186EFC" w:rsidRDefault="00437430" w:rsidP="00090C8D">
      <w:pPr>
        <w:pStyle w:val="BodyA"/>
      </w:pPr>
      <w:r>
        <w:t>The asset’s timestamp will be used to determine the oldest asset for removal. As assets are modified, their timestamp is updated to the current time. As with all timestamps in MTConnect, the time will be given using the UTC (or GMT) timezone.</w:t>
      </w:r>
    </w:p>
    <w:p w:rsidR="00CE5023" w:rsidRDefault="005C2044">
      <w:pPr>
        <w:pStyle w:val="Heading2"/>
        <w:ind w:hanging="648"/>
      </w:pPr>
      <w:bookmarkStart w:id="84" w:name="_Toc298504150"/>
      <w:r>
        <w:t xml:space="preserve">HTTP Response Codes and </w:t>
      </w:r>
      <w:r>
        <w:rPr>
          <w:rFonts w:ascii="Courier" w:hAnsi="Courier"/>
        </w:rPr>
        <w:t>Error</w:t>
      </w:r>
      <w:bookmarkEnd w:id="82"/>
      <w:bookmarkEnd w:id="84"/>
    </w:p>
    <w:p w:rsidR="00CE5023" w:rsidRDefault="002B0D0A">
      <w:pPr>
        <w:pStyle w:val="BodyA"/>
      </w:pPr>
      <w:r>
        <w:t>MTConnect</w:t>
      </w:r>
      <w:r w:rsidRPr="002B0D0A">
        <w:rPr>
          <w:vertAlign w:val="superscript"/>
        </w:rPr>
        <w:t>®</w:t>
      </w:r>
      <w:r>
        <w:t xml:space="preserve"> </w:t>
      </w:r>
      <w:r w:rsidR="005C2044">
        <w:t xml:space="preserve">uses the HTTP response codes to indicate errors where no XML document is returned because the request was malformed and could not be handled by the </w:t>
      </w:r>
      <w:r w:rsidR="005C2044">
        <w:rPr>
          <w:i/>
        </w:rPr>
        <w:t xml:space="preserve">Agent. </w:t>
      </w:r>
      <w:r w:rsidR="005C2044">
        <w:t xml:space="preserve">These errors are serious and indicate the client application is sending malformed requests or the </w:t>
      </w:r>
      <w:r w:rsidR="005C2044">
        <w:rPr>
          <w:i/>
        </w:rPr>
        <w:t xml:space="preserve">Agent </w:t>
      </w:r>
      <w:r w:rsidR="005C2044">
        <w:t xml:space="preserve">has an unrecoverable error. The error code </w:t>
      </w:r>
      <w:r w:rsidR="005C2044">
        <w:rPr>
          <w:b/>
        </w:rPr>
        <w:t>MAY</w:t>
      </w:r>
      <w:r w:rsidR="005C2044">
        <w:t xml:space="preserve"> also be used for HTTP authentication with the 401 request for authorization. The HTTP protocol has a large number of codes defined</w:t>
      </w:r>
      <w:r w:rsidR="005C2044">
        <w:rPr>
          <w:vertAlign w:val="superscript"/>
        </w:rPr>
        <w:footnoteReference w:id="1"/>
      </w:r>
      <w:r w:rsidR="005C2044">
        <w:t xml:space="preserve">; only the following mapping </w:t>
      </w:r>
      <w:r w:rsidR="005C2044">
        <w:rPr>
          <w:b/>
        </w:rPr>
        <w:t>MUST</w:t>
      </w:r>
      <w:r w:rsidR="005C2044">
        <w:t xml:space="preserve"> be supported by the </w:t>
      </w:r>
      <w:r>
        <w:t>MTConnect</w:t>
      </w:r>
      <w:r w:rsidRPr="002B0D0A">
        <w:rPr>
          <w:vertAlign w:val="superscript"/>
        </w:rPr>
        <w:t>®</w:t>
      </w:r>
      <w:r>
        <w:t xml:space="preserve"> </w:t>
      </w:r>
      <w:r w:rsidR="005C2044">
        <w:rPr>
          <w:rStyle w:val="Italics"/>
        </w:rPr>
        <w:t>Agent</w:t>
      </w:r>
      <w:r w:rsidR="005C2044">
        <w:t>:</w:t>
      </w:r>
    </w:p>
    <w:tbl>
      <w:tblPr>
        <w:tblW w:w="0" w:type="auto"/>
        <w:tblInd w:w="108" w:type="dxa"/>
        <w:shd w:val="clear" w:color="auto" w:fill="FFFFFF"/>
        <w:tblLayout w:type="fixed"/>
        <w:tblLook w:val="0000" w:firstRow="0" w:lastRow="0" w:firstColumn="0" w:lastColumn="0" w:noHBand="0" w:noVBand="0"/>
      </w:tblPr>
      <w:tblGrid>
        <w:gridCol w:w="883"/>
        <w:gridCol w:w="1714"/>
        <w:gridCol w:w="6645"/>
      </w:tblGrid>
      <w:tr w:rsidR="00CE5023" w:rsidTr="00C52AFE">
        <w:trPr>
          <w:cantSplit/>
          <w:trHeight w:val="560"/>
          <w:tblHeader/>
        </w:trPr>
        <w:tc>
          <w:tcPr>
            <w:tcW w:w="8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DE3A0F">
            <w:pPr>
              <w:pStyle w:val="TableNormalParagraph"/>
              <w:jc w:val="center"/>
              <w:rPr>
                <w:rFonts w:ascii="Helvetica" w:hAnsi="Helvetica"/>
                <w:b/>
                <w:color w:val="FFFFFF"/>
              </w:rPr>
            </w:pPr>
            <w:r>
              <w:rPr>
                <w:rFonts w:ascii="Helvetica" w:hAnsi="Helvetica"/>
                <w:b/>
                <w:color w:val="FFFFFF"/>
              </w:rPr>
              <w:t xml:space="preserve">HTTP </w:t>
            </w:r>
            <w:r w:rsidR="005C2044">
              <w:rPr>
                <w:rFonts w:ascii="Helvetica" w:hAnsi="Helvetica"/>
                <w:b/>
                <w:color w:val="FFFFFF"/>
              </w:rPr>
              <w:br/>
              <w:t>Status</w:t>
            </w:r>
          </w:p>
        </w:tc>
        <w:tc>
          <w:tcPr>
            <w:tcW w:w="171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Name</w:t>
            </w:r>
          </w:p>
        </w:tc>
        <w:tc>
          <w:tcPr>
            <w:tcW w:w="664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rsidTr="00C52AFE">
        <w:trPr>
          <w:cantSplit/>
          <w:trHeight w:val="2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200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OK</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handled successfully.</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400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Bad Request</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could not be interpreted.</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500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Internal Error</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There was an internal error in processing the request. This will require technical support to resolve.</w:t>
            </w:r>
          </w:p>
        </w:tc>
      </w:tr>
      <w:tr w:rsidR="00C52AFE"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rPr>
                <w:rFonts w:ascii="Courier" w:hAnsi="Courier"/>
              </w:rPr>
            </w:pPr>
            <w:r>
              <w:rPr>
                <w:rFonts w:ascii="Courier" w:hAnsi="Courier"/>
              </w:rPr>
              <w:t>501</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Not Implemented</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The request cannot be handled on the server because the specified functionality is not implemented.</w:t>
            </w:r>
          </w:p>
        </w:tc>
      </w:tr>
    </w:tbl>
    <w:p w:rsidR="00CE5023" w:rsidRDefault="00CE5023">
      <w:pPr>
        <w:ind w:left="108"/>
      </w:pPr>
    </w:p>
    <w:p w:rsidR="00BA1F36" w:rsidRDefault="00BA1F36" w:rsidP="009505F7">
      <w:pPr>
        <w:pStyle w:val="Heading3"/>
        <w:rPr>
          <w:rStyle w:val="ImbeddedCode"/>
        </w:rPr>
      </w:pPr>
      <w:bookmarkStart w:id="85" w:name="_Toc298504151"/>
      <w:bookmarkStart w:id="86" w:name="_Ref77083934"/>
      <w:r>
        <w:rPr>
          <w:rStyle w:val="ImbeddedCode"/>
        </w:rPr>
        <w:t>MTConnectError</w:t>
      </w:r>
      <w:bookmarkEnd w:id="85"/>
    </w:p>
    <w:p w:rsidR="00FE631C" w:rsidRPr="00FE631C" w:rsidRDefault="00B37E37" w:rsidP="00B37E37">
      <w:pPr>
        <w:pStyle w:val="BodyA"/>
      </w:pPr>
      <w:r>
        <w:t xml:space="preserve">The </w:t>
      </w:r>
      <w:r w:rsidRPr="008D67E2">
        <w:rPr>
          <w:rStyle w:val="ImbeddedCode"/>
        </w:rPr>
        <w:t>MTConnectError</w:t>
      </w:r>
      <w:r>
        <w:t xml:space="preserve"> </w:t>
      </w:r>
      <w:r w:rsidR="009D6AFB">
        <w:t>document</w:t>
      </w:r>
      <w:r>
        <w:t xml:space="preserve"> </w:t>
      </w:r>
      <w:r w:rsidRPr="008D67E2">
        <w:rPr>
          <w:b/>
        </w:rPr>
        <w:t>MUST</w:t>
      </w:r>
      <w:r>
        <w:t xml:space="preserve"> be returned if the </w:t>
      </w:r>
      <w:r w:rsidRPr="008D67E2">
        <w:rPr>
          <w:i/>
        </w:rPr>
        <w:t>Agent</w:t>
      </w:r>
      <w:r>
        <w:t xml:space="preserve"> cannot handle the request. The Error contains an </w:t>
      </w:r>
      <w:r>
        <w:rPr>
          <w:rStyle w:val="ImbeddedCode"/>
        </w:rPr>
        <w:t>errorCode</w:t>
      </w:r>
      <w:r>
        <w:t xml:space="preserve"> and the CDATA of the element is the complete error text. The classification for errors is expected to expand as the standard matures.</w:t>
      </w:r>
    </w:p>
    <w:p w:rsidR="00B35572" w:rsidRPr="00B37E37" w:rsidRDefault="00B35572" w:rsidP="00B37E37">
      <w:pPr>
        <w:pStyle w:val="BodyA"/>
      </w:pPr>
      <w:r>
        <w:t xml:space="preserve">For backward compatibility, </w:t>
      </w:r>
      <w:r w:rsidRPr="00B35572">
        <w:rPr>
          <w:rStyle w:val="ImbeddedCode"/>
        </w:rPr>
        <w:t>MTConnectError</w:t>
      </w:r>
      <w:r>
        <w:t xml:space="preserve"> can contain a single </w:t>
      </w:r>
      <w:r w:rsidRPr="00B35572">
        <w:rPr>
          <w:rStyle w:val="ImbeddedCode"/>
        </w:rPr>
        <w:t>Error</w:t>
      </w:r>
      <w:r>
        <w:t xml:space="preserve"> element. If there </w:t>
      </w:r>
      <w:r w:rsidR="001F399C">
        <w:t>is</w:t>
      </w:r>
      <w:r>
        <w:t xml:space="preserve"> more than one error to report, it is up to the implementation of the </w:t>
      </w:r>
      <w:r w:rsidRPr="007C6325">
        <w:rPr>
          <w:i/>
        </w:rPr>
        <w:t>Agent</w:t>
      </w:r>
      <w:r>
        <w:t xml:space="preserve"> to determine the </w:t>
      </w:r>
      <w:r w:rsidR="00A74B05">
        <w:t>most important</w:t>
      </w:r>
      <w:r>
        <w:t xml:space="preserve"> error to include.</w:t>
      </w:r>
    </w:p>
    <w:p w:rsidR="009505F7" w:rsidRDefault="009505F7" w:rsidP="009505F7">
      <w:pPr>
        <w:pStyle w:val="Heading3"/>
        <w:rPr>
          <w:rStyle w:val="ImbeddedCode"/>
        </w:rPr>
      </w:pPr>
      <w:bookmarkStart w:id="87" w:name="_Toc298504152"/>
      <w:r>
        <w:rPr>
          <w:rStyle w:val="ImbeddedCode"/>
        </w:rPr>
        <w:t>Errors</w:t>
      </w:r>
      <w:bookmarkEnd w:id="87"/>
    </w:p>
    <w:p w:rsidR="00BA1F36" w:rsidRPr="00606182" w:rsidRDefault="00BA1F36" w:rsidP="00BA1F36">
      <w:pPr>
        <w:pStyle w:val="BodyA"/>
        <w:rPr>
          <w:rStyle w:val="DefaultParagraphFont1"/>
        </w:rPr>
      </w:pPr>
      <w:r>
        <w:t xml:space="preserve">The </w:t>
      </w:r>
      <w:r w:rsidR="002B0D0A" w:rsidRPr="00DC258A">
        <w:rPr>
          <w:rStyle w:val="ImbeddedCode"/>
        </w:rPr>
        <w:t>MTConnect</w:t>
      </w:r>
      <w:r w:rsidRPr="00DC258A">
        <w:rPr>
          <w:rStyle w:val="ImbeddedCode"/>
        </w:rPr>
        <w:t>Error</w:t>
      </w:r>
      <w:r>
        <w:t xml:space="preserve"> element </w:t>
      </w:r>
      <w:r w:rsidR="000253E3">
        <w:rPr>
          <w:b/>
        </w:rPr>
        <w:t xml:space="preserve">MUST </w:t>
      </w:r>
      <w:r w:rsidR="000253E3">
        <w:t>contain</w:t>
      </w:r>
      <w:r>
        <w:t xml:space="preserve"> </w:t>
      </w:r>
      <w:r w:rsidR="00606182">
        <w:t xml:space="preserve">all relevant errors for the given request. The </w:t>
      </w:r>
      <w:r w:rsidR="00606182" w:rsidRPr="00606182">
        <w:rPr>
          <w:rStyle w:val="ImbeddedCode"/>
        </w:rPr>
        <w:t>Errors</w:t>
      </w:r>
      <w:r w:rsidR="00606182">
        <w:rPr>
          <w:rStyle w:val="ImbeddedCode"/>
        </w:rPr>
        <w:t xml:space="preserve"> </w:t>
      </w:r>
      <w:r w:rsidR="00606182">
        <w:rPr>
          <w:rStyle w:val="DefaultParagraphFont1"/>
        </w:rPr>
        <w:t xml:space="preserve">element </w:t>
      </w:r>
      <w:r w:rsidR="00C1209C" w:rsidRPr="00C1209C">
        <w:rPr>
          <w:rStyle w:val="DefaultParagraphFont1"/>
          <w:b/>
        </w:rPr>
        <w:t>MUST</w:t>
      </w:r>
      <w:r w:rsidR="00606182">
        <w:rPr>
          <w:rStyle w:val="DefaultParagraphFont1"/>
        </w:rPr>
        <w:t xml:space="preserve"> contain at least one </w:t>
      </w:r>
      <w:r w:rsidR="00606182" w:rsidRPr="00606182">
        <w:rPr>
          <w:rStyle w:val="ImbeddedCode"/>
        </w:rPr>
        <w:t>Error</w:t>
      </w:r>
      <w:r w:rsidR="00606182">
        <w:rPr>
          <w:rStyle w:val="DefaultParagraphFont1"/>
        </w:rPr>
        <w:t xml:space="preserve"> element.</w:t>
      </w:r>
      <w:r w:rsidR="00D44227">
        <w:rPr>
          <w:rStyle w:val="DefaultParagraphFont1"/>
        </w:rPr>
        <w:t xml:space="preserve"> There are no attributes for this element.</w:t>
      </w:r>
      <w:r w:rsidR="00CE5023">
        <w:rPr>
          <w:rStyle w:val="DefaultParagraphFont1"/>
        </w:rPr>
        <w:t xml:space="preserve"> </w:t>
      </w:r>
    </w:p>
    <w:p w:rsidR="00CE5023" w:rsidRDefault="005C2044" w:rsidP="00CE5023">
      <w:pPr>
        <w:pStyle w:val="Heading3"/>
        <w:rPr>
          <w:rStyle w:val="ImbeddedCode"/>
        </w:rPr>
      </w:pPr>
      <w:bookmarkStart w:id="88" w:name="_Toc298504153"/>
      <w:r>
        <w:rPr>
          <w:rStyle w:val="ImbeddedCode"/>
        </w:rPr>
        <w:lastRenderedPageBreak/>
        <w:t>Error</w:t>
      </w:r>
      <w:bookmarkEnd w:id="86"/>
      <w:bookmarkEnd w:id="88"/>
    </w:p>
    <w:p w:rsidR="00CE5023" w:rsidRDefault="005C2044">
      <w:pPr>
        <w:pStyle w:val="BodyA"/>
      </w:pPr>
      <w:r>
        <w:t xml:space="preserve">The </w:t>
      </w:r>
      <w:r w:rsidRPr="00563802">
        <w:rPr>
          <w:rStyle w:val="ImbeddedCode"/>
        </w:rPr>
        <w:t>Error</w:t>
      </w:r>
      <w:r>
        <w:t xml:space="preserve"> contains an </w:t>
      </w:r>
      <w:r>
        <w:rPr>
          <w:rStyle w:val="ImbeddedCode"/>
        </w:rPr>
        <w:t>errorCode</w:t>
      </w:r>
      <w:r>
        <w:t xml:space="preserve"> and the CDATA of the element is the complete error text. The classification for errors is expected to expand as the standard matures.</w:t>
      </w:r>
    </w:p>
    <w:p w:rsidR="00CE5023" w:rsidRDefault="00CE5023">
      <w:pPr>
        <w:pStyle w:val="BodyA"/>
      </w:pPr>
    </w:p>
    <w:tbl>
      <w:tblPr>
        <w:tblW w:w="0" w:type="auto"/>
        <w:tblInd w:w="108" w:type="dxa"/>
        <w:shd w:val="clear" w:color="auto" w:fill="FFFFFF"/>
        <w:tblLayout w:type="fixed"/>
        <w:tblLook w:val="0000" w:firstRow="0" w:lastRow="0" w:firstColumn="0" w:lastColumn="0" w:noHBand="0" w:noVBand="0"/>
      </w:tblPr>
      <w:tblGrid>
        <w:gridCol w:w="1815"/>
        <w:gridCol w:w="5696"/>
        <w:gridCol w:w="1731"/>
      </w:tblGrid>
      <w:tr w:rsidR="00CE5023">
        <w:trPr>
          <w:cantSplit/>
          <w:trHeight w:val="373"/>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Attributes</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errorCode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An error code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The CDATA of the </w:t>
      </w:r>
      <w:r>
        <w:rPr>
          <w:rStyle w:val="ImbeddedCode"/>
        </w:rPr>
        <w:t>Error</w:t>
      </w:r>
      <w:r>
        <w:t xml:space="preserve"> element is the textual description of the error and any additional information the </w:t>
      </w:r>
      <w:r>
        <w:rPr>
          <w:rStyle w:val="Italics"/>
        </w:rPr>
        <w:t>Agent</w:t>
      </w:r>
      <w:r>
        <w:t xml:space="preserve"> wants to send. The </w:t>
      </w:r>
      <w:r>
        <w:rPr>
          <w:rStyle w:val="ImbeddedCode"/>
        </w:rPr>
        <w:t>Error</w:t>
      </w:r>
      <w:r>
        <w:t xml:space="preserve"> element </w:t>
      </w:r>
      <w:r>
        <w:rPr>
          <w:b/>
        </w:rPr>
        <w:t>MUST</w:t>
      </w:r>
      <w:r>
        <w:t xml:space="preserve"> contain one of the following error codes:</w:t>
      </w:r>
    </w:p>
    <w:tbl>
      <w:tblPr>
        <w:tblW w:w="0" w:type="auto"/>
        <w:tblInd w:w="108" w:type="dxa"/>
        <w:shd w:val="clear" w:color="auto" w:fill="FFFFFF"/>
        <w:tblLayout w:type="fixed"/>
        <w:tblLook w:val="0000" w:firstRow="0" w:lastRow="0" w:firstColumn="0" w:lastColumn="0" w:noHBand="0" w:noVBand="0"/>
      </w:tblPr>
      <w:tblGrid>
        <w:gridCol w:w="2273"/>
        <w:gridCol w:w="6969"/>
      </w:tblGrid>
      <w:tr w:rsidR="00CE5023">
        <w:trPr>
          <w:cantSplit/>
          <w:trHeight w:val="373"/>
          <w:tblHeader/>
        </w:trPr>
        <w:tc>
          <w:tcPr>
            <w:tcW w:w="227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Error Code</w:t>
            </w:r>
          </w:p>
        </w:tc>
        <w:tc>
          <w:tcPr>
            <w:tcW w:w="696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UNAUTHORIZED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did not have sufficient permissions to perform the request.</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NO_DEVICE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device specified in the URI could not be found.</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OUT_OF_RANGE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sequence number was beyond the end of the buffer.</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TOO_MANY</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count given is too large.</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INVALID_URI</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URI provided was incorrect. </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INVALID_REQUEST</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not one of the three specified requests.</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INTERNAL_ERROR</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Contact the software provider, the </w:t>
            </w:r>
            <w:r>
              <w:rPr>
                <w:rStyle w:val="Italics"/>
              </w:rPr>
              <w:t>Agent</w:t>
            </w:r>
            <w:r>
              <w:t xml:space="preserve"> did not behave correctly.</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w:t>
            </w:r>
            <w:r w:rsidR="002C5A48">
              <w:rPr>
                <w:rFonts w:ascii="Courier" w:hAnsi="Courier"/>
              </w:rPr>
              <w:t>X</w:t>
            </w:r>
            <w:r>
              <w:rPr>
                <w:rFonts w:ascii="Courier" w:hAnsi="Courier"/>
              </w:rPr>
              <w:t>PATH</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DC52D6">
            <w:pPr>
              <w:pStyle w:val="TableNormalParagraph"/>
            </w:pPr>
            <w:r>
              <w:t>The XP</w:t>
            </w:r>
            <w:r w:rsidR="005C2044">
              <w:t>ath coul</w:t>
            </w:r>
            <w:r>
              <w:t>d not be parsed. Invalid syntax or XPath did not match any valid elements in the document.</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UNSUPPORTED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Pr="00D90CAA" w:rsidRDefault="005C2044">
            <w:pPr>
              <w:pStyle w:val="TableNormalParagraph"/>
            </w:pPr>
            <w:r>
              <w:t xml:space="preserve">A valid request was provided, but the </w:t>
            </w:r>
            <w:r>
              <w:rPr>
                <w:i/>
              </w:rPr>
              <w:t xml:space="preserve">Agent </w:t>
            </w:r>
            <w:r>
              <w:t>does not support the feature or request type</w:t>
            </w:r>
            <w:r>
              <w:rPr>
                <w:i/>
              </w:rPr>
              <w:t>.</w:t>
            </w:r>
          </w:p>
        </w:tc>
      </w:tr>
      <w:tr w:rsidR="00343C36">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43C36" w:rsidRDefault="00343C36">
            <w:pPr>
              <w:pStyle w:val="TableNormalParagraph"/>
              <w:rPr>
                <w:rFonts w:ascii="Courier" w:hAnsi="Courier"/>
              </w:rPr>
            </w:pPr>
            <w:r>
              <w:rPr>
                <w:rFonts w:ascii="Courier" w:hAnsi="Courier"/>
              </w:rPr>
              <w:t>ASSET_NOT_FOUND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43C36" w:rsidRDefault="00343C36">
            <w:pPr>
              <w:pStyle w:val="TableNormalParagraph"/>
            </w:pPr>
            <w:r>
              <w:t>An asset ID cannot be located.</w:t>
            </w:r>
          </w:p>
        </w:tc>
      </w:tr>
    </w:tbl>
    <w:p w:rsidR="00CE5023" w:rsidRDefault="00CE5023">
      <w:pPr>
        <w:ind w:left="108"/>
      </w:pPr>
    </w:p>
    <w:p w:rsidR="00CE5023" w:rsidRDefault="00CE5023">
      <w:pPr>
        <w:ind w:left="108"/>
      </w:pPr>
    </w:p>
    <w:p w:rsidR="00CE5023" w:rsidRDefault="005C2044">
      <w:pPr>
        <w:pStyle w:val="BodyA"/>
      </w:pPr>
      <w:r>
        <w:t>Here is an example of an HTTP error:</w:t>
      </w:r>
    </w:p>
    <w:p w:rsidR="00CE5023" w:rsidRDefault="005C2044" w:rsidP="001E49E1">
      <w:pPr>
        <w:pStyle w:val="Code"/>
        <w:numPr>
          <w:ilvl w:val="0"/>
          <w:numId w:val="32"/>
        </w:numPr>
      </w:pPr>
      <w:r>
        <w:t>HTTP/1.1 200 Success</w:t>
      </w:r>
    </w:p>
    <w:p w:rsidR="00CE5023" w:rsidRDefault="005C2044" w:rsidP="008B2473">
      <w:pPr>
        <w:pStyle w:val="Code"/>
      </w:pPr>
      <w:r>
        <w:t>Content-Type: text/xml; charset=UTF-8</w:t>
      </w:r>
    </w:p>
    <w:p w:rsidR="00CE5023" w:rsidRDefault="005C2044" w:rsidP="008B2473">
      <w:pPr>
        <w:pStyle w:val="Code"/>
      </w:pPr>
      <w:r>
        <w:t xml:space="preserve">Server: </w:t>
      </w:r>
      <w:r w:rsidRPr="0019493E">
        <w:t>Agent</w:t>
      </w:r>
    </w:p>
    <w:p w:rsidR="00CE5023" w:rsidRDefault="005C2044" w:rsidP="008B2473">
      <w:pPr>
        <w:pStyle w:val="Code"/>
      </w:pPr>
      <w:r>
        <w:t>Date: Sun, 23 Dec 2007 21:10:19 GMT</w:t>
      </w:r>
    </w:p>
    <w:p w:rsidR="00CE5023" w:rsidRDefault="00CE5023" w:rsidP="008B2473">
      <w:pPr>
        <w:pStyle w:val="Code"/>
      </w:pPr>
    </w:p>
    <w:p w:rsidR="0009012E" w:rsidRDefault="0009012E" w:rsidP="0009012E">
      <w:pPr>
        <w:pStyle w:val="Code"/>
        <w:rPr>
          <w:highlight w:val="white"/>
        </w:rPr>
      </w:pPr>
      <w:bookmarkStart w:id="89" w:name="_TOC39901"/>
      <w:bookmarkEnd w:id="89"/>
      <w:r>
        <w:rPr>
          <w:highlight w:val="white"/>
        </w:rPr>
        <w:t>&lt;?xml version="1.0" encoding="UTF-8"?&gt;</w:t>
      </w:r>
    </w:p>
    <w:p w:rsidR="0009012E" w:rsidRDefault="0009012E" w:rsidP="0009012E">
      <w:pPr>
        <w:pStyle w:val="Code"/>
        <w:rPr>
          <w:highlight w:val="white"/>
        </w:rPr>
      </w:pPr>
      <w:r>
        <w:rPr>
          <w:color w:val="0000FF"/>
          <w:highlight w:val="white"/>
        </w:rPr>
        <w:t>&lt;</w:t>
      </w:r>
      <w:r>
        <w:rPr>
          <w:highlight w:val="white"/>
        </w:rPr>
        <w:t>MTConnectError</w:t>
      </w:r>
      <w:r>
        <w:rPr>
          <w:color w:val="FF0000"/>
          <w:highlight w:val="white"/>
        </w:rPr>
        <w:t xml:space="preserve"> xmlns</w:t>
      </w:r>
      <w:r>
        <w:rPr>
          <w:color w:val="0000FF"/>
          <w:highlight w:val="white"/>
        </w:rPr>
        <w:t>="</w:t>
      </w:r>
      <w:r>
        <w:rPr>
          <w:highlight w:val="white"/>
        </w:rPr>
        <w:t>urn:mtconnect.org:MTConnectError:1.1</w:t>
      </w:r>
      <w:r>
        <w:rPr>
          <w:color w:val="0000FF"/>
          <w:highlight w:val="white"/>
        </w:rPr>
        <w:t>"</w:t>
      </w:r>
      <w:r>
        <w:rPr>
          <w:color w:val="FF0000"/>
          <w:highlight w:val="white"/>
        </w:rPr>
        <w:t xml:space="preserve"> xmlns:xsi</w:t>
      </w:r>
      <w:r>
        <w:rPr>
          <w:color w:val="0000FF"/>
          <w:highlight w:val="white"/>
        </w:rPr>
        <w:t>="</w:t>
      </w:r>
      <w:r>
        <w:rPr>
          <w:highlight w:val="white"/>
        </w:rPr>
        <w:t>http://www.w3.org/2001/XMLSchema-instance</w:t>
      </w:r>
      <w:r>
        <w:rPr>
          <w:color w:val="0000FF"/>
          <w:highlight w:val="white"/>
        </w:rPr>
        <w:t>"</w:t>
      </w:r>
      <w:r>
        <w:rPr>
          <w:color w:val="FF0000"/>
          <w:highlight w:val="white"/>
        </w:rPr>
        <w:t xml:space="preserve"> xsi:schemaLocation</w:t>
      </w:r>
      <w:r>
        <w:rPr>
          <w:color w:val="0000FF"/>
          <w:highlight w:val="white"/>
        </w:rPr>
        <w:t>="</w:t>
      </w:r>
      <w:r>
        <w:rPr>
          <w:highlight w:val="white"/>
        </w:rPr>
        <w:t>urn:mtconnect.org:MTConnectError:1.1 http://www.mtconnect.org/schemas/MTConnectError_1.1.xsd</w:t>
      </w:r>
      <w:r>
        <w:rPr>
          <w:color w:val="0000FF"/>
          <w:highlight w:val="white"/>
        </w:rPr>
        <w:t>"&gt;</w:t>
      </w:r>
    </w:p>
    <w:p w:rsidR="0009012E" w:rsidRDefault="0009012E" w:rsidP="0009012E">
      <w:pPr>
        <w:pStyle w:val="Code"/>
        <w:rPr>
          <w:highlight w:val="white"/>
        </w:rPr>
      </w:pPr>
      <w:r>
        <w:rPr>
          <w:highlight w:val="white"/>
        </w:rPr>
        <w:lastRenderedPageBreak/>
        <w:t xml:space="preserve"> </w:t>
      </w:r>
      <w:r>
        <w:rPr>
          <w:color w:val="0000FF"/>
          <w:highlight w:val="white"/>
        </w:rPr>
        <w:t>&lt;</w:t>
      </w:r>
      <w:r>
        <w:rPr>
          <w:color w:val="800000"/>
          <w:highlight w:val="white"/>
        </w:rPr>
        <w:t>Header</w:t>
      </w:r>
      <w:r>
        <w:rPr>
          <w:color w:val="FF0000"/>
          <w:highlight w:val="white"/>
        </w:rPr>
        <w:t xml:space="preserve"> creationTime</w:t>
      </w:r>
      <w:r>
        <w:rPr>
          <w:color w:val="0000FF"/>
          <w:highlight w:val="white"/>
        </w:rPr>
        <w:t>="</w:t>
      </w:r>
      <w:r>
        <w:rPr>
          <w:highlight w:val="white"/>
        </w:rPr>
        <w:t>2010-03-12T12:33:01</w:t>
      </w:r>
      <w:r>
        <w:rPr>
          <w:color w:val="0000FF"/>
          <w:highlight w:val="white"/>
        </w:rPr>
        <w:t>"</w:t>
      </w:r>
      <w:r>
        <w:rPr>
          <w:color w:val="FF0000"/>
          <w:highlight w:val="white"/>
        </w:rPr>
        <w:t xml:space="preserve"> sender</w:t>
      </w:r>
      <w:r>
        <w:rPr>
          <w:color w:val="0000FF"/>
          <w:highlight w:val="white"/>
        </w:rPr>
        <w:t>="</w:t>
      </w:r>
      <w:r>
        <w:rPr>
          <w:highlight w:val="white"/>
        </w:rPr>
        <w:t>localhost</w:t>
      </w:r>
      <w:r>
        <w:rPr>
          <w:color w:val="0000FF"/>
          <w:highlight w:val="white"/>
        </w:rPr>
        <w:t>"</w:t>
      </w:r>
      <w:r>
        <w:rPr>
          <w:color w:val="FF0000"/>
          <w:highlight w:val="white"/>
        </w:rPr>
        <w:t xml:space="preserve"> version</w:t>
      </w:r>
      <w:r>
        <w:rPr>
          <w:color w:val="0000FF"/>
          <w:highlight w:val="white"/>
        </w:rPr>
        <w:t>="</w:t>
      </w:r>
      <w:r>
        <w:rPr>
          <w:highlight w:val="white"/>
        </w:rPr>
        <w:t>1.1</w:t>
      </w:r>
      <w:r>
        <w:rPr>
          <w:color w:val="0000FF"/>
          <w:highlight w:val="white"/>
        </w:rPr>
        <w:t>"</w:t>
      </w:r>
      <w:r>
        <w:rPr>
          <w:color w:val="FF0000"/>
          <w:highlight w:val="white"/>
        </w:rPr>
        <w:t xml:space="preserve"> bufferSize</w:t>
      </w:r>
      <w:r>
        <w:rPr>
          <w:color w:val="0000FF"/>
          <w:highlight w:val="white"/>
        </w:rPr>
        <w:t>="</w:t>
      </w:r>
      <w:r>
        <w:rPr>
          <w:highlight w:val="white"/>
        </w:rPr>
        <w:t>131000</w:t>
      </w:r>
      <w:r>
        <w:rPr>
          <w:color w:val="0000FF"/>
          <w:highlight w:val="white"/>
        </w:rPr>
        <w:t>"</w:t>
      </w:r>
      <w:r>
        <w:rPr>
          <w:color w:val="FF0000"/>
          <w:highlight w:val="white"/>
        </w:rPr>
        <w:t xml:space="preserve"> instanceId</w:t>
      </w:r>
      <w:r>
        <w:rPr>
          <w:color w:val="0000FF"/>
          <w:highlight w:val="white"/>
        </w:rPr>
        <w:t>="</w:t>
      </w:r>
      <w:r>
        <w:rPr>
          <w:highlight w:val="white"/>
        </w:rPr>
        <w:t>1</w:t>
      </w:r>
      <w:r>
        <w:rPr>
          <w:color w:val="0000FF"/>
          <w:highlight w:val="white"/>
        </w:rPr>
        <w:t>"</w:t>
      </w:r>
      <w:r>
        <w:rPr>
          <w:color w:val="FF0000"/>
          <w:highlight w:val="white"/>
        </w:rPr>
        <w:t xml:space="preserve"> </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Errors</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w:t>
      </w:r>
      <w:r>
        <w:rPr>
          <w:color w:val="FF0000"/>
          <w:highlight w:val="white"/>
        </w:rPr>
        <w:t xml:space="preserve"> errorCode</w:t>
      </w:r>
      <w:r>
        <w:rPr>
          <w:color w:val="0000FF"/>
          <w:highlight w:val="white"/>
        </w:rPr>
        <w:t>="</w:t>
      </w:r>
      <w:r>
        <w:rPr>
          <w:highlight w:val="white"/>
        </w:rPr>
        <w:t>OUT_OF_RANGE</w:t>
      </w:r>
      <w:r>
        <w:rPr>
          <w:color w:val="0000FF"/>
          <w:highlight w:val="white"/>
        </w:rPr>
        <w:t>"</w:t>
      </w:r>
      <w:r>
        <w:rPr>
          <w:color w:val="FF0000"/>
          <w:highlight w:val="white"/>
        </w:rPr>
        <w:t xml:space="preserve"> </w:t>
      </w:r>
      <w:r>
        <w:rPr>
          <w:color w:val="0000FF"/>
          <w:highlight w:val="white"/>
        </w:rPr>
        <w:t>&gt;</w:t>
      </w:r>
      <w:r>
        <w:rPr>
          <w:highlight w:val="white"/>
        </w:rPr>
        <w:t>Argument was out of range</w:t>
      </w:r>
      <w:r>
        <w:rPr>
          <w:color w:val="0000FF"/>
          <w:highlight w:val="white"/>
        </w:rPr>
        <w:t>&lt;/</w:t>
      </w:r>
      <w:r>
        <w:rPr>
          <w:color w:val="800000"/>
          <w:highlight w:val="white"/>
        </w:rPr>
        <w:t>Error</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w:t>
      </w:r>
      <w:r>
        <w:rPr>
          <w:color w:val="FF0000"/>
          <w:highlight w:val="white"/>
        </w:rPr>
        <w:t xml:space="preserve"> errorCode</w:t>
      </w:r>
      <w:r>
        <w:rPr>
          <w:color w:val="0000FF"/>
          <w:highlight w:val="white"/>
        </w:rPr>
        <w:t>="</w:t>
      </w:r>
      <w:r>
        <w:rPr>
          <w:highlight w:val="white"/>
        </w:rPr>
        <w:t>INVALID_</w:t>
      </w:r>
      <w:r w:rsidR="008F4339">
        <w:rPr>
          <w:highlight w:val="white"/>
        </w:rPr>
        <w:t>X</w:t>
      </w:r>
      <w:r>
        <w:rPr>
          <w:highlight w:val="white"/>
        </w:rPr>
        <w:t>PATH</w:t>
      </w:r>
      <w:r>
        <w:rPr>
          <w:color w:val="0000FF"/>
          <w:highlight w:val="white"/>
        </w:rPr>
        <w:t>"</w:t>
      </w:r>
      <w:r>
        <w:rPr>
          <w:color w:val="FF0000"/>
          <w:highlight w:val="white"/>
        </w:rPr>
        <w:t xml:space="preserve"> </w:t>
      </w:r>
      <w:r>
        <w:rPr>
          <w:color w:val="0000FF"/>
          <w:highlight w:val="white"/>
        </w:rPr>
        <w:t>&gt;</w:t>
      </w:r>
      <w:r>
        <w:rPr>
          <w:highlight w:val="white"/>
        </w:rPr>
        <w:t>Bad path</w:t>
      </w:r>
      <w:r>
        <w:rPr>
          <w:color w:val="0000FF"/>
          <w:highlight w:val="white"/>
        </w:rPr>
        <w:t>&lt;/</w:t>
      </w:r>
      <w:r>
        <w:rPr>
          <w:color w:val="800000"/>
          <w:highlight w:val="white"/>
        </w:rPr>
        <w:t>Error</w:t>
      </w:r>
      <w:r>
        <w:rPr>
          <w:color w:val="0000FF"/>
          <w:highlight w:val="white"/>
        </w:rPr>
        <w:t>&gt;</w:t>
      </w:r>
    </w:p>
    <w:p w:rsidR="0009012E" w:rsidRDefault="0009012E" w:rsidP="0009012E">
      <w:pPr>
        <w:pStyle w:val="Code"/>
        <w:rPr>
          <w:highlight w:val="white"/>
        </w:rPr>
      </w:pPr>
      <w:r>
        <w:rPr>
          <w:highlight w:val="white"/>
        </w:rPr>
        <w:t xml:space="preserve"> &lt;/</w:t>
      </w:r>
      <w:r>
        <w:rPr>
          <w:color w:val="800000"/>
          <w:highlight w:val="white"/>
        </w:rPr>
        <w:t>Errors</w:t>
      </w:r>
      <w:r>
        <w:rPr>
          <w:highlight w:val="white"/>
        </w:rPr>
        <w:t>&gt;</w:t>
      </w:r>
    </w:p>
    <w:p w:rsidR="0009012E" w:rsidRDefault="0009012E" w:rsidP="0009012E">
      <w:pPr>
        <w:pStyle w:val="Code"/>
        <w:rPr>
          <w:highlight w:val="white"/>
        </w:rPr>
      </w:pPr>
      <w:r>
        <w:rPr>
          <w:color w:val="0000FF"/>
          <w:highlight w:val="white"/>
        </w:rPr>
        <w:t>&lt;/</w:t>
      </w:r>
      <w:r>
        <w:rPr>
          <w:highlight w:val="white"/>
        </w:rPr>
        <w:t>MTConnectError</w:t>
      </w:r>
      <w:r>
        <w:rPr>
          <w:color w:val="0000FF"/>
          <w:highlight w:val="white"/>
        </w:rPr>
        <w:t>&gt;</w:t>
      </w:r>
    </w:p>
    <w:p w:rsidR="00CE5023" w:rsidRDefault="005C2044">
      <w:pPr>
        <w:pStyle w:val="Heading2"/>
        <w:ind w:hanging="648"/>
      </w:pPr>
      <w:bookmarkStart w:id="90" w:name="_Toc298504154"/>
      <w:r>
        <w:t>Protocol Details</w:t>
      </w:r>
      <w:bookmarkEnd w:id="90"/>
    </w:p>
    <w:p w:rsidR="00195E07" w:rsidRDefault="005C2044">
      <w:pPr>
        <w:pStyle w:val="BodyA"/>
      </w:pPr>
      <w:r>
        <w:t xml:space="preserve">When an </w:t>
      </w:r>
      <w:r w:rsidR="002B0D0A">
        <w:t>MTConnect</w:t>
      </w:r>
      <w:r w:rsidR="002B0D0A" w:rsidRPr="002B0D0A">
        <w:rPr>
          <w:vertAlign w:val="superscript"/>
        </w:rPr>
        <w:t>®</w:t>
      </w:r>
      <w:r w:rsidR="002B0D0A">
        <w:t xml:space="preserve"> </w:t>
      </w:r>
      <w:r>
        <w:rPr>
          <w:rStyle w:val="Italics"/>
        </w:rPr>
        <w:t>Agent</w:t>
      </w:r>
      <w:r>
        <w:t xml:space="preserve"> collects information from the </w:t>
      </w:r>
      <w:r w:rsidR="00090263">
        <w:t>device</w:t>
      </w:r>
      <w:r>
        <w:t xml:space="preserve">, it assigns each piece of information a unique sequence number. The sequence number </w:t>
      </w:r>
      <w:r>
        <w:rPr>
          <w:b/>
        </w:rPr>
        <w:t>MUST</w:t>
      </w:r>
      <w:r>
        <w:t xml:space="preserve"> be assigned in monotonically increasing numbers in the order they arrive </w:t>
      </w:r>
      <w:r w:rsidR="00822604">
        <w:t>at</w:t>
      </w:r>
      <w:r>
        <w:t xml:space="preserve"> the </w:t>
      </w:r>
      <w:r>
        <w:rPr>
          <w:rStyle w:val="Italics"/>
        </w:rPr>
        <w:t>Agent</w:t>
      </w:r>
      <w:r>
        <w:t xml:space="preserve">. </w:t>
      </w:r>
      <w:r w:rsidR="00195E07" w:rsidRPr="00195E07">
        <w:t xml:space="preserve">Each </w:t>
      </w:r>
      <w:r w:rsidR="007D6E70">
        <w:t xml:space="preserve">source </w:t>
      </w:r>
      <w:r w:rsidR="00195E07" w:rsidRPr="00EA33FF">
        <w:rPr>
          <w:b/>
        </w:rPr>
        <w:t>SHOULD</w:t>
      </w:r>
      <w:r w:rsidR="00195E07" w:rsidRPr="00195E07">
        <w:t xml:space="preserve"> provide a time-stamp indicating when the information was collect</w:t>
      </w:r>
      <w:r w:rsidR="00EB48E9">
        <w:t>ed</w:t>
      </w:r>
      <w:r w:rsidR="00195E07" w:rsidRPr="00195E07">
        <w:t xml:space="preserve"> from the component. If no time-stamp is provided, the Agent </w:t>
      </w:r>
      <w:r w:rsidR="00195E07" w:rsidRPr="00EA33FF">
        <w:rPr>
          <w:b/>
        </w:rPr>
        <w:t>MUST</w:t>
      </w:r>
      <w:r w:rsidR="00195E07" w:rsidRPr="00195E07">
        <w:t xml:space="preserve"> provide a time-stamp of its own. The time-stamps </w:t>
      </w:r>
      <w:r w:rsidR="00DD27F0">
        <w:t>reported</w:t>
      </w:r>
      <w:r w:rsidR="00195E07" w:rsidRPr="00195E07">
        <w:t xml:space="preserve"> by the </w:t>
      </w:r>
      <w:r w:rsidR="00DD27F0">
        <w:t>Agent</w:t>
      </w:r>
      <w:r w:rsidR="00195E07" w:rsidRPr="00195E07">
        <w:t xml:space="preserve"> </w:t>
      </w:r>
      <w:r w:rsidR="00195E07" w:rsidRPr="00EA33FF">
        <w:rPr>
          <w:b/>
        </w:rPr>
        <w:t>MUST</w:t>
      </w:r>
      <w:r w:rsidR="00195E07" w:rsidRPr="00195E07">
        <w:t xml:space="preserve"> be use</w:t>
      </w:r>
      <w:r w:rsidR="00DD27F0">
        <w:t>d</w:t>
      </w:r>
      <w:r w:rsidR="00195E07" w:rsidRPr="00195E07">
        <w:t xml:space="preserve"> as the means for the ordering of the messages as opposed to using the sequence number for this purpose</w:t>
      </w:r>
      <w:r w:rsidR="00195E07">
        <w:t>.</w:t>
      </w:r>
    </w:p>
    <w:p w:rsidR="00CE5023" w:rsidRDefault="000D54A3">
      <w:pPr>
        <w:pStyle w:val="BodyA"/>
      </w:pPr>
      <w:r>
        <w:t>Note:</w:t>
      </w:r>
      <w:r w:rsidR="00474360">
        <w:t xml:space="preserve"> It is assumed the time-stamp is</w:t>
      </w:r>
      <w:r w:rsidR="005C2044">
        <w:t xml:space="preserve"> the best available estimate of when the data was recorded.</w:t>
      </w:r>
    </w:p>
    <w:p w:rsidR="00CE5023" w:rsidRPr="006633A2" w:rsidRDefault="005C2044">
      <w:pPr>
        <w:pStyle w:val="BodyA"/>
      </w:pPr>
      <w:r>
        <w:t xml:space="preserve">If two data items are sampled at the same exact time, they </w:t>
      </w:r>
      <w:r w:rsidRPr="00D85F35">
        <w:rPr>
          <w:b/>
        </w:rPr>
        <w:t>MUST</w:t>
      </w:r>
      <w:r>
        <w:t xml:space="preserve"> be given the same time stamp. It is assumed that all events or samples with the same timestamp occurred at the same moment. A sample is considered to be valid until the time of the next sample for the same data item. If no new samples are present for a data item, the last value is maintained for the entire period between the samples.</w:t>
      </w:r>
      <w:r w:rsidR="006633A2">
        <w:t xml:space="preserve"> </w:t>
      </w:r>
      <w:r w:rsidR="006633A2">
        <w:rPr>
          <w:b/>
        </w:rPr>
        <w:t xml:space="preserve">Important: </w:t>
      </w:r>
      <w:r w:rsidR="006633A2">
        <w:t>MTConnect</w:t>
      </w:r>
      <w:r w:rsidR="006633A2" w:rsidRPr="006633A2">
        <w:rPr>
          <w:vertAlign w:val="superscript"/>
        </w:rPr>
        <w:t>®</w:t>
      </w:r>
      <w:r w:rsidR="006633A2">
        <w:rPr>
          <w:vertAlign w:val="superscript"/>
        </w:rPr>
        <w:t xml:space="preserve"> </w:t>
      </w:r>
      <w:r w:rsidR="006633A2">
        <w:t xml:space="preserve">only records data when it changes. If the value remains the same, MTConnect </w:t>
      </w:r>
      <w:r w:rsidR="006633A2" w:rsidRPr="006633A2">
        <w:rPr>
          <w:b/>
        </w:rPr>
        <w:t>MUST</w:t>
      </w:r>
      <w:r w:rsidR="00EB48E9">
        <w:rPr>
          <w:b/>
        </w:rPr>
        <w:t xml:space="preserve"> NOT </w:t>
      </w:r>
      <w:r w:rsidR="006633A2">
        <w:t xml:space="preserve">record a duplicate value with a new sequence number and time stamp. </w:t>
      </w:r>
      <w:r w:rsidR="005A50E5">
        <w:t>There</w:t>
      </w:r>
      <w:r w:rsidR="006633A2">
        <w:t xml:space="preserve"> </w:t>
      </w:r>
      <w:r w:rsidR="006633A2">
        <w:rPr>
          <w:b/>
        </w:rPr>
        <w:t>MUST</w:t>
      </w:r>
      <w:r w:rsidR="006633A2">
        <w:t xml:space="preserve"> </w:t>
      </w:r>
      <w:r w:rsidR="006633A2">
        <w:rPr>
          <w:b/>
        </w:rPr>
        <w:t>N</w:t>
      </w:r>
      <w:r w:rsidR="003339FC">
        <w:rPr>
          <w:b/>
        </w:rPr>
        <w:t>EVER</w:t>
      </w:r>
      <w:r w:rsidR="006633A2">
        <w:t xml:space="preserve"> be two </w:t>
      </w:r>
      <w:r w:rsidR="00601FEA">
        <w:t xml:space="preserve">identical </w:t>
      </w:r>
      <w:r w:rsidR="006633A2">
        <w:t>adjacent values for the same data item in the same component</w:t>
      </w:r>
      <w:r w:rsidR="008D3633">
        <w:t>.</w:t>
      </w:r>
    </w:p>
    <w:p w:rsidR="00CE5023" w:rsidRDefault="005C2044">
      <w:pPr>
        <w:pStyle w:val="BodyA"/>
      </w:pPr>
      <w:r>
        <w:t>For example, if the Xact is 0 at 12:00.0000 and Yact is 1 at 12:00.0000, these two samples were collected at the same moment. If Yact is 2 at 12:01.0000 and there is no value at this point for Xact, it is assumed that Xact is still 0 and has not moved.</w:t>
      </w:r>
    </w:p>
    <w:p w:rsidR="00CE5023" w:rsidRDefault="005C2044">
      <w:pPr>
        <w:pStyle w:val="BodyA"/>
      </w:pPr>
      <w:r>
        <w:t xml:space="preserve">The sequence number </w:t>
      </w:r>
      <w:r>
        <w:rPr>
          <w:b/>
        </w:rPr>
        <w:t>MUST</w:t>
      </w:r>
      <w:r>
        <w:t xml:space="preserve"> be unique for this instance of the </w:t>
      </w:r>
      <w:r w:rsidR="002B0D0A">
        <w:t>MTConnect</w:t>
      </w:r>
      <w:r w:rsidR="002B0D0A" w:rsidRPr="002B0D0A">
        <w:rPr>
          <w:vertAlign w:val="superscript"/>
        </w:rPr>
        <w:t>®</w:t>
      </w:r>
      <w:r w:rsidR="002B0D0A">
        <w:t xml:space="preserve"> </w:t>
      </w:r>
      <w:r>
        <w:rPr>
          <w:rStyle w:val="Italics"/>
        </w:rPr>
        <w:t>Agent</w:t>
      </w:r>
      <w:r>
        <w:t xml:space="preserve">, regardless of the device or component the data came from. The </w:t>
      </w:r>
      <w:r w:rsidR="002B0D0A">
        <w:t>MTConnect</w:t>
      </w:r>
      <w:r w:rsidR="002B0D0A" w:rsidRPr="002B0D0A">
        <w:rPr>
          <w:vertAlign w:val="superscript"/>
        </w:rPr>
        <w:t>®</w:t>
      </w:r>
      <w:r w:rsidR="002B0D0A">
        <w:t xml:space="preserve"> </w:t>
      </w:r>
      <w:r>
        <w:rPr>
          <w:rStyle w:val="Italics"/>
        </w:rPr>
        <w:t>Agent</w:t>
      </w:r>
      <w:r>
        <w:t xml:space="preserve"> provides the sequence numbers in series for all devices using the same counter. This allows for multi-device responses without sequence number collisions and unnecessary protocol complexity.</w:t>
      </w:r>
    </w:p>
    <w:p w:rsidR="00247418" w:rsidRDefault="00247418" w:rsidP="00247418">
      <w:pPr>
        <w:pStyle w:val="BodyA"/>
      </w:pPr>
      <w:r>
        <w:t xml:space="preserve">As an implementation warning, it is the applications responsibility to make sure it does not miss information from the </w:t>
      </w:r>
      <w:r>
        <w:rPr>
          <w:i/>
        </w:rPr>
        <w:t>Agent.</w:t>
      </w:r>
      <w:r>
        <w:t xml:space="preserve"> The </w:t>
      </w:r>
      <w:r>
        <w:rPr>
          <w:i/>
        </w:rPr>
        <w:t>Agent</w:t>
      </w:r>
      <w:r>
        <w:t xml:space="preserve"> has no awareness of the application or the application’s requirements for data, and it therefore does not guarantee the application receive all pieces of data. The </w:t>
      </w:r>
      <w:r>
        <w:rPr>
          <w:i/>
        </w:rPr>
        <w:t xml:space="preserve">Agent </w:t>
      </w:r>
      <w:r>
        <w:t xml:space="preserve">protocol makes it easy for the application developers to determine if they have received all pieces of data by scrolling through the buffer. If they ever receive an </w:t>
      </w:r>
      <w:r>
        <w:rPr>
          <w:rStyle w:val="ImbeddedCode"/>
        </w:rPr>
        <w:t>OUT_OF_RANGE</w:t>
      </w:r>
      <w:r>
        <w:t xml:space="preserve"> error due to providing a </w:t>
      </w:r>
      <w:r>
        <w:rPr>
          <w:rStyle w:val="ImbeddedCode"/>
        </w:rPr>
        <w:t>from</w:t>
      </w:r>
      <w:r>
        <w:t xml:space="preserve"> argument that references a sequence number prior to the beginning of the retained data, they know they have missed some information. </w:t>
      </w:r>
    </w:p>
    <w:p w:rsidR="00247418" w:rsidRDefault="00247418">
      <w:pPr>
        <w:pStyle w:val="BodyA"/>
      </w:pPr>
      <w:r>
        <w:t xml:space="preserve">If the application only uses </w:t>
      </w:r>
      <w:r>
        <w:rPr>
          <w:rStyle w:val="ImbeddedCode"/>
        </w:rPr>
        <w:t>current</w:t>
      </w:r>
      <w:r>
        <w:t xml:space="preserve"> requests, it may miss information since it will only be receiving a snapshot at various points in time. For some display application that do not need to store or reason on the data, this may be adequate, but if more in-depth analysis is to be </w:t>
      </w:r>
      <w:r>
        <w:lastRenderedPageBreak/>
        <w:t>performed, it is advised that the application make requests based on their data requirements using filtering and streams to get all vital information. For example, the application can request all condition types and controller events, and then sample other pieces of data for which they have less strict requirements. Breaking things out like this will allow for continuous data flow and minimal bandwidth utilization.</w:t>
      </w:r>
    </w:p>
    <w:p w:rsidR="00FF5957" w:rsidRPr="00FF5957" w:rsidRDefault="00FF5957">
      <w:pPr>
        <w:pStyle w:val="BodyA"/>
      </w:pPr>
      <w:r>
        <w:t xml:space="preserve">The application may request any sequence of data within the buffer at any time using either the </w:t>
      </w:r>
      <w:r w:rsidRPr="00FF5957">
        <w:rPr>
          <w:rStyle w:val="ImbeddedCode"/>
        </w:rPr>
        <w:t>sample</w:t>
      </w:r>
      <w:r>
        <w:t xml:space="preserve"> </w:t>
      </w:r>
      <w:r>
        <w:rPr>
          <w:rStyle w:val="ImbeddedCode"/>
        </w:rPr>
        <w:t>from</w:t>
      </w:r>
      <w:r>
        <w:t xml:space="preserve"> or the </w:t>
      </w:r>
      <w:r w:rsidRPr="00FF5957">
        <w:rPr>
          <w:rStyle w:val="ImbeddedCode"/>
        </w:rPr>
        <w:t>current</w:t>
      </w:r>
      <w:r>
        <w:t xml:space="preserve"> </w:t>
      </w:r>
      <w:r>
        <w:rPr>
          <w:rStyle w:val="ImbeddedCode"/>
        </w:rPr>
        <w:t xml:space="preserve">at </w:t>
      </w:r>
      <w:r>
        <w:t>semantics. With these two calls it is easy for the application to go back in time and find data prior to an occurrence. It is of course limited to the size of the buffer and rate of incoming data.</w:t>
      </w:r>
    </w:p>
    <w:p w:rsidR="00535C36" w:rsidRDefault="00535C36" w:rsidP="00535C36">
      <w:pPr>
        <w:pStyle w:val="Heading3"/>
      </w:pPr>
      <w:bookmarkStart w:id="91" w:name="_Ref298320795"/>
      <w:bookmarkStart w:id="92" w:name="_Ref298320810"/>
      <w:bookmarkStart w:id="93" w:name="_Ref298320827"/>
      <w:bookmarkStart w:id="94" w:name="_Toc298504155"/>
      <w:r>
        <w:t>Buffer Semantics</w:t>
      </w:r>
      <w:bookmarkEnd w:id="91"/>
      <w:bookmarkEnd w:id="92"/>
      <w:bookmarkEnd w:id="93"/>
      <w:bookmarkEnd w:id="94"/>
    </w:p>
    <w:p w:rsidR="005058E4" w:rsidRPr="005058E4" w:rsidRDefault="005058E4" w:rsidP="005058E4">
      <w:pPr>
        <w:pStyle w:val="BodyA"/>
      </w:pPr>
      <w:r>
        <w:t>The MTConnect buffer can be thought of as a tube that</w:t>
      </w:r>
      <w:r w:rsidR="0029563D">
        <w:t xml:space="preserve"> can hold a finite set of balls.</w:t>
      </w:r>
      <w:r>
        <w:t xml:space="preserve"> As balls are inserted in one end they fill the tube until there is no</w:t>
      </w:r>
      <w:r w:rsidR="0029563D">
        <w:t xml:space="preserve"> more room for additional balls a</w:t>
      </w:r>
      <w:r>
        <w:t xml:space="preserve">t </w:t>
      </w:r>
      <w:r w:rsidR="0029563D">
        <w:t>which</w:t>
      </w:r>
      <w:r>
        <w:t xml:space="preserve"> point any new balls inserted will push the oldest ball out the back of the tube. The tube will continue to shift in this ma</w:t>
      </w:r>
      <w:r w:rsidR="00BF37F3">
        <w:t>n</w:t>
      </w:r>
      <w:r>
        <w:t xml:space="preserve">nor with </w:t>
      </w:r>
      <w:r w:rsidR="00B11EEC">
        <w:t>monotonically increasing</w:t>
      </w:r>
      <w:r>
        <w:t xml:space="preserve"> sequence numbers being assigned </w:t>
      </w:r>
      <w:r w:rsidR="0029563D">
        <w:t>as</w:t>
      </w:r>
      <w:r>
        <w:t xml:space="preserve"> each ball gets inserted. The sequence numbers will never be reused for one </w:t>
      </w:r>
      <w:r w:rsidR="000A3B6D">
        <w:t>instance</w:t>
      </w:r>
      <w:r>
        <w:t xml:space="preserve"> of the </w:t>
      </w:r>
      <w:r>
        <w:rPr>
          <w:i/>
        </w:rPr>
        <w:t>Agent</w:t>
      </w:r>
      <w:r>
        <w:t xml:space="preserve"> process.</w:t>
      </w:r>
      <w:r w:rsidR="00D8231A">
        <w:t xml:space="preserve"> Since the sequence number is a</w:t>
      </w:r>
      <w:r w:rsidR="00E46D03">
        <w:t xml:space="preserve"> 64 bit integer, the numbers will never</w:t>
      </w:r>
      <w:r w:rsidR="0029563D">
        <w:t xml:space="preserve"> (at least within the next 100,000 years)</w:t>
      </w:r>
      <w:r w:rsidR="00E46D03">
        <w:t xml:space="preserve"> wrap around or be exhausted.</w:t>
      </w:r>
    </w:p>
    <w:p w:rsidR="003B657C" w:rsidRPr="003B657C" w:rsidRDefault="00993F4D" w:rsidP="003B657C">
      <w:pPr>
        <w:pStyle w:val="BodyA"/>
      </w:pPr>
      <w:r>
        <w:t>The follow</w:t>
      </w:r>
      <w:r w:rsidR="00486D00">
        <w:t>ing</w:t>
      </w:r>
      <w:r>
        <w:t xml:space="preserve"> example is a contrived agent with only 8 slots and </w:t>
      </w:r>
      <w:r w:rsidR="00546EB2">
        <w:t xml:space="preserve">two data item types, </w:t>
      </w:r>
      <w:r>
        <w:t>a Line (</w:t>
      </w:r>
      <w:r>
        <w:rPr>
          <w:b/>
        </w:rPr>
        <w:t xml:space="preserve">Line) </w:t>
      </w:r>
      <w:r>
        <w:t>event and a Position (</w:t>
      </w:r>
      <w:r>
        <w:rPr>
          <w:b/>
        </w:rPr>
        <w:t>Pos</w:t>
      </w:r>
      <w:r>
        <w:t xml:space="preserve">) sample. The Position sample at sequence number 19 was just inserted and the event at sequence number 11 was just removed. </w:t>
      </w:r>
    </w:p>
    <w:p w:rsidR="00B90740" w:rsidRDefault="00E37B8E" w:rsidP="00B90740">
      <w:pPr>
        <w:pStyle w:val="BodyA"/>
        <w:jc w:val="center"/>
      </w:pPr>
      <w:r>
        <w:rPr>
          <w:noProof/>
        </w:rPr>
        <w:drawing>
          <wp:inline distT="0" distB="0" distL="0" distR="0">
            <wp:extent cx="4285531" cy="1762655"/>
            <wp:effectExtent l="19050" t="0" r="719"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a:stretch>
                      <a:fillRect/>
                    </a:stretch>
                  </pic:blipFill>
                  <pic:spPr bwMode="auto">
                    <a:xfrm>
                      <a:off x="0" y="0"/>
                      <a:ext cx="4286668" cy="1763123"/>
                    </a:xfrm>
                    <a:prstGeom prst="rect">
                      <a:avLst/>
                    </a:prstGeom>
                    <a:noFill/>
                    <a:ln w="9525">
                      <a:noFill/>
                      <a:miter lim="800000"/>
                      <a:headEnd/>
                      <a:tailEnd/>
                    </a:ln>
                  </pic:spPr>
                </pic:pic>
              </a:graphicData>
            </a:graphic>
          </wp:inline>
        </w:drawing>
      </w:r>
    </w:p>
    <w:p w:rsidR="00EA2DF0" w:rsidRDefault="00EA2DF0" w:rsidP="00EA2DF0">
      <w:pPr>
        <w:pStyle w:val="Caption"/>
      </w:pPr>
      <w:bookmarkStart w:id="95" w:name="_Toc298504180"/>
      <w:r>
        <w:t xml:space="preserve">Figure </w:t>
      </w:r>
      <w:r w:rsidR="00304946">
        <w:fldChar w:fldCharType="begin"/>
      </w:r>
      <w:r w:rsidR="00304946">
        <w:instrText xml:space="preserve"> SEQ Figure \* ARABIC </w:instrText>
      </w:r>
      <w:r w:rsidR="00304946">
        <w:fldChar w:fldCharType="separate"/>
      </w:r>
      <w:r w:rsidR="00676122">
        <w:rPr>
          <w:noProof/>
        </w:rPr>
        <w:t>11</w:t>
      </w:r>
      <w:r w:rsidR="00304946">
        <w:rPr>
          <w:noProof/>
        </w:rPr>
        <w:fldChar w:fldCharType="end"/>
      </w:r>
      <w:r>
        <w:t xml:space="preserve">: </w:t>
      </w:r>
      <w:r w:rsidR="000E59A6">
        <w:t>Example Buffer</w:t>
      </w:r>
      <w:r w:rsidR="00B31257">
        <w:t xml:space="preserve"> 1</w:t>
      </w:r>
      <w:bookmarkEnd w:id="95"/>
    </w:p>
    <w:p w:rsidR="008B7904" w:rsidRDefault="002D0C3A" w:rsidP="008B7904">
      <w:pPr>
        <w:pStyle w:val="BodyA"/>
      </w:pPr>
      <w:r>
        <w:t xml:space="preserve">If we perform a </w:t>
      </w:r>
      <w:r w:rsidRPr="00357AC1">
        <w:rPr>
          <w:rStyle w:val="ImbeddedCode"/>
        </w:rPr>
        <w:t>current</w:t>
      </w:r>
      <w:r>
        <w:t xml:space="preserve"> request</w:t>
      </w:r>
      <w:r w:rsidR="005F674D">
        <w:t>,</w:t>
      </w:r>
      <w:r>
        <w:t xml:space="preserve"> we will receive Line 227 and Pos 22. If the </w:t>
      </w:r>
      <w:r w:rsidR="00990441" w:rsidRPr="00990441">
        <w:rPr>
          <w:rStyle w:val="ImbeddedCode"/>
        </w:rPr>
        <w:t>at</w:t>
      </w:r>
      <w:r w:rsidR="00990441">
        <w:t xml:space="preserve"> parameter is given to the </w:t>
      </w:r>
      <w:r w:rsidRPr="00357AC1">
        <w:rPr>
          <w:rStyle w:val="ImbeddedCode"/>
        </w:rPr>
        <w:t>current</w:t>
      </w:r>
      <w:r>
        <w:t xml:space="preserve"> request </w:t>
      </w:r>
      <w:r w:rsidR="00990441">
        <w:t>and is</w:t>
      </w:r>
      <w:r>
        <w:t xml:space="preserve"> set to 12</w:t>
      </w:r>
      <w:r w:rsidR="00C43CD1">
        <w:t>,</w:t>
      </w:r>
      <w:r>
        <w:t xml:space="preserve"> we will receive Line 201 and Position 0, and as follows at 13 will retrieve Line 201 and Position 10.</w:t>
      </w:r>
      <w:r w:rsidR="00E35B87">
        <w:t xml:space="preserve"> </w:t>
      </w:r>
      <w:r w:rsidR="00914186" w:rsidRPr="00914186">
        <w:t>Note: The last value for all Events, Samples, and each Condition will be preserved until they are replaced. Therefore, Line 201 is returned</w:t>
      </w:r>
      <w:r w:rsidR="00914186">
        <w:t xml:space="preserve"> since it has not been replaced</w:t>
      </w:r>
      <w:r w:rsidR="004E0003">
        <w:t xml:space="preserve"> until</w:t>
      </w:r>
      <w:r w:rsidR="00CF2EB6">
        <w:t xml:space="preserve"> sequence number 14 where Line is 210</w:t>
      </w:r>
      <w:r w:rsidR="00E35B87">
        <w:t>.</w:t>
      </w:r>
    </w:p>
    <w:p w:rsidR="009B5857" w:rsidRPr="008A17AD" w:rsidRDefault="004F7230" w:rsidP="008B7904">
      <w:pPr>
        <w:pStyle w:val="BodyA"/>
      </w:pPr>
      <w:r>
        <w:t>If a</w:t>
      </w:r>
      <w:r w:rsidR="009B5857">
        <w:t xml:space="preserve"> </w:t>
      </w:r>
      <w:r w:rsidR="003C5CC2" w:rsidRPr="003C5CC2">
        <w:rPr>
          <w:rStyle w:val="ImbeddedCode"/>
        </w:rPr>
        <w:t>current</w:t>
      </w:r>
      <w:r w:rsidR="003C5CC2">
        <w:t xml:space="preserve"> </w:t>
      </w:r>
      <w:r w:rsidR="009B5857">
        <w:t xml:space="preserve">request is made for a sequence number prior to 12, the agent </w:t>
      </w:r>
      <w:r w:rsidR="009B5857">
        <w:rPr>
          <w:b/>
        </w:rPr>
        <w:t>MUST</w:t>
      </w:r>
      <w:r w:rsidR="009B5857">
        <w:t xml:space="preserve"> return a </w:t>
      </w:r>
      <w:r w:rsidR="009B5857" w:rsidRPr="009B5857">
        <w:rPr>
          <w:rStyle w:val="ImbeddedCode"/>
        </w:rPr>
        <w:t>OUT_OF_RANGE</w:t>
      </w:r>
      <w:r w:rsidR="009B5857">
        <w:t xml:space="preserve"> er</w:t>
      </w:r>
      <w:r w:rsidR="00FA7D27">
        <w:t xml:space="preserve">ror. For example, a request for </w:t>
      </w:r>
      <w:r w:rsidR="00FA7D27" w:rsidRPr="001930B3">
        <w:rPr>
          <w:rStyle w:val="ImbeddedCode"/>
        </w:rPr>
        <w:t>current</w:t>
      </w:r>
      <w:r w:rsidR="00FA7D27">
        <w:t xml:space="preserve"> at 11 will result in </w:t>
      </w:r>
      <w:r w:rsidR="00FA7D27">
        <w:rPr>
          <w:rStyle w:val="ImbeddedCode"/>
        </w:rPr>
        <w:t>OUT_OF_RANGE</w:t>
      </w:r>
      <w:r w:rsidR="00695F69">
        <w:t xml:space="preserve"> error. </w:t>
      </w:r>
      <w:r w:rsidR="008A17AD">
        <w:t xml:space="preserve">The same error </w:t>
      </w:r>
      <w:r w:rsidR="008A17AD" w:rsidRPr="008A17AD">
        <w:rPr>
          <w:b/>
        </w:rPr>
        <w:t>MUST</w:t>
      </w:r>
      <w:r w:rsidR="008A17AD">
        <w:t xml:space="preserve"> be </w:t>
      </w:r>
      <w:r w:rsidR="008A17AD" w:rsidRPr="008A17AD">
        <w:t>given</w:t>
      </w:r>
      <w:r w:rsidR="008A17AD">
        <w:t xml:space="preserve"> if a sequence number is requested that is greater than the end of the buffer. For example, a request for current at 20 will result in an </w:t>
      </w:r>
      <w:r w:rsidR="008A17AD">
        <w:rPr>
          <w:rStyle w:val="ImbeddedCode"/>
        </w:rPr>
        <w:t>OUT_OF_RANGE</w:t>
      </w:r>
      <w:r w:rsidR="008A17AD">
        <w:t xml:space="preserve"> error.</w:t>
      </w:r>
    </w:p>
    <w:p w:rsidR="008F5120" w:rsidRDefault="00A76AC7" w:rsidP="00362F9A">
      <w:pPr>
        <w:keepNext/>
        <w:jc w:val="center"/>
      </w:pPr>
      <w:r>
        <w:rPr>
          <w:noProof/>
        </w:rPr>
        <w:lastRenderedPageBreak/>
        <w:drawing>
          <wp:inline distT="0" distB="0" distL="0" distR="0">
            <wp:extent cx="4328663" cy="1780395"/>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a:stretch>
                      <a:fillRect/>
                    </a:stretch>
                  </pic:blipFill>
                  <pic:spPr bwMode="auto">
                    <a:xfrm>
                      <a:off x="0" y="0"/>
                      <a:ext cx="4337554" cy="1784052"/>
                    </a:xfrm>
                    <a:prstGeom prst="rect">
                      <a:avLst/>
                    </a:prstGeom>
                    <a:noFill/>
                    <a:ln w="9525">
                      <a:noFill/>
                      <a:miter lim="800000"/>
                      <a:headEnd/>
                      <a:tailEnd/>
                    </a:ln>
                  </pic:spPr>
                </pic:pic>
              </a:graphicData>
            </a:graphic>
          </wp:inline>
        </w:drawing>
      </w:r>
    </w:p>
    <w:p w:rsidR="008F5120" w:rsidRDefault="008F5120" w:rsidP="008F5120">
      <w:pPr>
        <w:pStyle w:val="Caption"/>
      </w:pPr>
      <w:bookmarkStart w:id="96" w:name="_Toc298504181"/>
      <w:r>
        <w:t xml:space="preserve">Figure </w:t>
      </w:r>
      <w:r w:rsidR="00304946">
        <w:fldChar w:fldCharType="begin"/>
      </w:r>
      <w:r w:rsidR="00304946">
        <w:instrText xml:space="preserve"> SEQ Figure \* ARABIC </w:instrText>
      </w:r>
      <w:r w:rsidR="00304946">
        <w:fldChar w:fldCharType="separate"/>
      </w:r>
      <w:r w:rsidR="00676122">
        <w:rPr>
          <w:noProof/>
        </w:rPr>
        <w:t>12</w:t>
      </w:r>
      <w:r w:rsidR="00304946">
        <w:rPr>
          <w:noProof/>
        </w:rPr>
        <w:fldChar w:fldCharType="end"/>
      </w:r>
      <w:r>
        <w:t>: Buffer Semantics 2</w:t>
      </w:r>
      <w:bookmarkEnd w:id="96"/>
    </w:p>
    <w:p w:rsidR="005B02E1" w:rsidRDefault="00362F9A" w:rsidP="00362F9A">
      <w:pPr>
        <w:pStyle w:val="BodyA"/>
        <w:rPr>
          <w:rStyle w:val="DefaultParagraphFont1"/>
        </w:rPr>
      </w:pPr>
      <w:r>
        <w:t xml:space="preserve">The above illustration show what happens when another Line event is added at sequence number 20. The Pos 0 is sample is pushed out the back of the pipe and the first available sequence number is now 13. A request for the </w:t>
      </w:r>
      <w:r>
        <w:rPr>
          <w:rStyle w:val="ImbeddedCode"/>
        </w:rPr>
        <w:t>current at</w:t>
      </w:r>
      <w:r>
        <w:t xml:space="preserve"> 13 will still retrieve a Line of 201, since the </w:t>
      </w:r>
      <w:r w:rsidR="00CA39F0">
        <w:t>first</w:t>
      </w:r>
      <w:r>
        <w:t xml:space="preserve"> value</w:t>
      </w:r>
      <w:r w:rsidR="000C1870">
        <w:t xml:space="preserve"> for line has not been replaced. The value for Line 201 </w:t>
      </w:r>
      <w:r w:rsidR="00F06308">
        <w:rPr>
          <w:b/>
        </w:rPr>
        <w:t xml:space="preserve">MUST </w:t>
      </w:r>
      <w:r w:rsidR="000C1870">
        <w:t xml:space="preserve">be retained until 13 rolls off the end and the </w:t>
      </w:r>
      <w:r w:rsidR="000C1870">
        <w:rPr>
          <w:rStyle w:val="ImbeddedCode"/>
        </w:rPr>
        <w:t xml:space="preserve">firstSequence </w:t>
      </w:r>
      <w:r w:rsidR="000C1870">
        <w:rPr>
          <w:rStyle w:val="DefaultParagraphFont1"/>
        </w:rPr>
        <w:t>number is 14.</w:t>
      </w:r>
    </w:p>
    <w:p w:rsidR="00F06308" w:rsidRPr="005C4DB1" w:rsidRDefault="00F06308" w:rsidP="00362F9A">
      <w:pPr>
        <w:pStyle w:val="BodyA"/>
        <w:rPr>
          <w:rStyle w:val="DefaultParagraphFont1"/>
        </w:rPr>
      </w:pPr>
      <w:r>
        <w:rPr>
          <w:rStyle w:val="DefaultParagraphFont1"/>
        </w:rPr>
        <w:t xml:space="preserve">If no previous value for line is available, then the value for the line </w:t>
      </w:r>
      <w:r>
        <w:rPr>
          <w:rStyle w:val="DefaultParagraphFont1"/>
          <w:b/>
        </w:rPr>
        <w:t>MUST</w:t>
      </w:r>
      <w:r>
        <w:rPr>
          <w:rStyle w:val="DefaultParagraphFont1"/>
        </w:rPr>
        <w:t xml:space="preserve"> be </w:t>
      </w:r>
      <w:r w:rsidR="003D1119">
        <w:rPr>
          <w:rStyle w:val="ImbeddedCode"/>
        </w:rPr>
        <w:t>UNAVAILABLE</w:t>
      </w:r>
      <w:r w:rsidR="003D1119">
        <w:rPr>
          <w:rStyle w:val="DefaultParagraphFont1"/>
        </w:rPr>
        <w:t xml:space="preserve">. </w:t>
      </w:r>
      <w:r w:rsidR="005C4DB1">
        <w:rPr>
          <w:rStyle w:val="DefaultParagraphFont1"/>
        </w:rPr>
        <w:t xml:space="preserve">This is true for recovery as well when the data is restored from a persistent store, any data items that can not be restored to a previous value </w:t>
      </w:r>
      <w:r w:rsidR="005C4DB1">
        <w:rPr>
          <w:rStyle w:val="DefaultParagraphFont1"/>
          <w:b/>
        </w:rPr>
        <w:t>MUST</w:t>
      </w:r>
      <w:r w:rsidR="005C4DB1">
        <w:rPr>
          <w:rStyle w:val="DefaultParagraphFont1"/>
        </w:rPr>
        <w:t xml:space="preserve"> be marked as </w:t>
      </w:r>
      <w:r w:rsidR="005C4DB1">
        <w:rPr>
          <w:rStyle w:val="ImbeddedCode"/>
        </w:rPr>
        <w:t>UNAVAILABLE</w:t>
      </w:r>
      <w:r w:rsidR="005C4DB1">
        <w:rPr>
          <w:rStyle w:val="DefaultParagraphFont1"/>
        </w:rPr>
        <w:t>.</w:t>
      </w:r>
    </w:p>
    <w:p w:rsidR="00535C36" w:rsidRDefault="00535C36" w:rsidP="00535C36">
      <w:pPr>
        <w:pStyle w:val="Heading3"/>
      </w:pPr>
      <w:bookmarkStart w:id="97" w:name="_Toc298504156"/>
      <w:r>
        <w:t>Buffer Windows</w:t>
      </w:r>
      <w:bookmarkEnd w:id="97"/>
    </w:p>
    <w:p w:rsidR="003B657C" w:rsidRDefault="003B657C" w:rsidP="003B657C">
      <w:pPr>
        <w:pStyle w:val="BodyA"/>
      </w:pPr>
      <w:r>
        <w:t>The information in MTConnect</w:t>
      </w:r>
      <w:r w:rsidRPr="002B0D0A">
        <w:rPr>
          <w:vertAlign w:val="superscript"/>
        </w:rPr>
        <w:t>®</w:t>
      </w:r>
      <w:r>
        <w:t xml:space="preserve"> can be thought of as a four column table of data where the first column is a sequence number increasing by increments of one, the second column is the time, the third column is the data item it is associated with, and the fourth column is the value. The storage, internal representation, and implementation is not part of this standard. The implementer can choose to store as much or as little information as they want, as long as they can support the requirements of the standard. They can also decide if it is necessary to locally store the data.</w:t>
      </w:r>
      <w:r w:rsidRPr="00661895">
        <w:t xml:space="preserve"> </w:t>
      </w:r>
    </w:p>
    <w:p w:rsidR="00535C36" w:rsidRDefault="00535C36" w:rsidP="00535C36">
      <w:pPr>
        <w:pStyle w:val="BodyA"/>
      </w:pPr>
      <w:r>
        <w:t>The following examples will use only a single device. Multiple devices are treated the same as single devices. We will document the multiple device scenarios in more depth in future versions of this standard.</w:t>
      </w:r>
    </w:p>
    <w:p w:rsidR="00CE5023" w:rsidRDefault="005C2044" w:rsidP="00CE5023">
      <w:pPr>
        <w:pStyle w:val="BodyA"/>
        <w:keepNext/>
      </w:pPr>
      <w:r>
        <w:lastRenderedPageBreak/>
        <w:t>The following table is an example of a small window of data collected from a device:</w:t>
      </w:r>
    </w:p>
    <w:p w:rsidR="00CE5023" w:rsidRDefault="00AC7989" w:rsidP="00CE5023">
      <w:pPr>
        <w:pStyle w:val="BodyA"/>
        <w:jc w:val="center"/>
      </w:pPr>
      <w:r>
        <w:rPr>
          <w:noProof/>
        </w:rPr>
        <w:drawing>
          <wp:inline distT="0" distB="0" distL="0" distR="0">
            <wp:extent cx="3931848" cy="5235418"/>
            <wp:effectExtent l="1905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srcRect/>
                    <a:stretch>
                      <a:fillRect/>
                    </a:stretch>
                  </pic:blipFill>
                  <pic:spPr bwMode="auto">
                    <a:xfrm>
                      <a:off x="0" y="0"/>
                      <a:ext cx="3931902" cy="5235490"/>
                    </a:xfrm>
                    <a:prstGeom prst="rect">
                      <a:avLst/>
                    </a:prstGeom>
                    <a:noFill/>
                    <a:ln w="9525">
                      <a:noFill/>
                      <a:miter lim="800000"/>
                      <a:headEnd/>
                      <a:tailEnd/>
                    </a:ln>
                  </pic:spPr>
                </pic:pic>
              </a:graphicData>
            </a:graphic>
          </wp:inline>
        </w:drawing>
      </w:r>
    </w:p>
    <w:p w:rsidR="00CE5023" w:rsidRDefault="005C2044" w:rsidP="00CE5023">
      <w:pPr>
        <w:pStyle w:val="Caption"/>
      </w:pPr>
      <w:bookmarkStart w:id="98" w:name="_Ref298243804"/>
      <w:bookmarkStart w:id="99" w:name="_Ref298243728"/>
      <w:bookmarkStart w:id="100" w:name="_Toc298504182"/>
      <w:r w:rsidRPr="00BE7028">
        <w:t xml:space="preserve">Figure </w:t>
      </w:r>
      <w:r w:rsidR="00EA3C57" w:rsidRPr="00BE7028">
        <w:fldChar w:fldCharType="begin"/>
      </w:r>
      <w:r w:rsidRPr="00BE7028">
        <w:instrText xml:space="preserve"> SEQ Figure \* ARABIC </w:instrText>
      </w:r>
      <w:r w:rsidR="00EA3C57" w:rsidRPr="00BE7028">
        <w:fldChar w:fldCharType="separate"/>
      </w:r>
      <w:r w:rsidR="00676122">
        <w:rPr>
          <w:noProof/>
        </w:rPr>
        <w:t>13</w:t>
      </w:r>
      <w:r w:rsidR="00EA3C57" w:rsidRPr="00BE7028">
        <w:fldChar w:fldCharType="end"/>
      </w:r>
      <w:bookmarkEnd w:id="98"/>
      <w:r w:rsidRPr="00BE7028">
        <w:t>: Sample Data in an Agent</w:t>
      </w:r>
      <w:bookmarkEnd w:id="99"/>
      <w:bookmarkEnd w:id="100"/>
    </w:p>
    <w:p w:rsidR="00CE5023" w:rsidRDefault="00B34AE4">
      <w:pPr>
        <w:pStyle w:val="BodyA"/>
      </w:pPr>
      <w:r w:rsidRPr="00B34AE4">
        <w:rPr>
          <w:i/>
        </w:rPr>
        <w:fldChar w:fldCharType="begin"/>
      </w:r>
      <w:r w:rsidRPr="00B34AE4">
        <w:rPr>
          <w:i/>
        </w:rPr>
        <w:instrText xml:space="preserve"> REF _Ref298243804 \h  \* MERGEFORMAT </w:instrText>
      </w:r>
      <w:r w:rsidRPr="00B34AE4">
        <w:rPr>
          <w:i/>
        </w:rPr>
      </w:r>
      <w:r w:rsidRPr="00B34AE4">
        <w:rPr>
          <w:i/>
        </w:rPr>
        <w:fldChar w:fldCharType="separate"/>
      </w:r>
      <w:r w:rsidR="00676122" w:rsidRPr="00676122">
        <w:rPr>
          <w:i/>
        </w:rPr>
        <w:t xml:space="preserve">Figure </w:t>
      </w:r>
      <w:r w:rsidR="00676122" w:rsidRPr="00676122">
        <w:rPr>
          <w:i/>
          <w:noProof/>
        </w:rPr>
        <w:t>13</w:t>
      </w:r>
      <w:r w:rsidRPr="00B34AE4">
        <w:rPr>
          <w:i/>
        </w:rPr>
        <w:fldChar w:fldCharType="end"/>
      </w:r>
      <w:r>
        <w:rPr>
          <w:i/>
        </w:rPr>
        <w:t xml:space="preserve"> </w:t>
      </w:r>
      <w:r w:rsidR="000F2A7A">
        <w:t>is</w:t>
      </w:r>
      <w:r w:rsidR="005C2044">
        <w:t xml:space="preserve"> a table of 25 data values and a duration of around 12 seconds. The data captures the </w:t>
      </w:r>
      <w:r w:rsidR="00F03341" w:rsidRPr="00F03341">
        <w:rPr>
          <w:rStyle w:val="ImbeddedCode"/>
        </w:rPr>
        <w:t>Availability</w:t>
      </w:r>
      <w:r w:rsidR="005C2044">
        <w:t xml:space="preserve"> of the device and the position of its axes: the linear axes X, Y, and Z, and the </w:t>
      </w:r>
      <w:r w:rsidR="00A32479">
        <w:t>rotary axis C</w:t>
      </w:r>
      <w:r w:rsidR="005C2044">
        <w:t xml:space="preserve">. The only data items collected in this example are the Position (for the sake of this data, we have the actual position) and the </w:t>
      </w:r>
      <w:r w:rsidR="008B27BF">
        <w:t xml:space="preserve">rotary axis C Spindle </w:t>
      </w:r>
      <w:r w:rsidR="005C2044">
        <w:t xml:space="preserve">Speed. We are also collecting the device’s </w:t>
      </w:r>
      <w:r w:rsidR="00F03341" w:rsidRPr="00F03341">
        <w:rPr>
          <w:rStyle w:val="ImbeddedCode"/>
        </w:rPr>
        <w:t>Availability</w:t>
      </w:r>
      <w:r w:rsidR="00F03341">
        <w:t xml:space="preserve"> </w:t>
      </w:r>
      <w:r w:rsidR="00202012">
        <w:t>state</w:t>
      </w:r>
      <w:r w:rsidR="005C2044">
        <w:t xml:space="preserve"> that can be either </w:t>
      </w:r>
      <w:r w:rsidR="002F5A83">
        <w:rPr>
          <w:rStyle w:val="ImbeddedCode"/>
        </w:rPr>
        <w:t>AVAILABLE</w:t>
      </w:r>
      <w:r w:rsidR="005C2044">
        <w:t xml:space="preserve"> or </w:t>
      </w:r>
      <w:r w:rsidR="002F5A83">
        <w:rPr>
          <w:rStyle w:val="ImbeddedCode"/>
        </w:rPr>
        <w:t>UNAVAILABLE</w:t>
      </w:r>
      <w:r w:rsidR="005C2044">
        <w:t xml:space="preserve">. The device is </w:t>
      </w:r>
      <w:r w:rsidR="007C05E0">
        <w:rPr>
          <w:rStyle w:val="ImbeddedCode"/>
        </w:rPr>
        <w:t>UNA</w:t>
      </w:r>
      <w:r w:rsidR="002F5A83">
        <w:rPr>
          <w:rStyle w:val="ImbeddedCode"/>
        </w:rPr>
        <w:t>VAILABLE</w:t>
      </w:r>
      <w:r w:rsidR="005C2044">
        <w:t xml:space="preserve"> when the sample starts.</w:t>
      </w:r>
    </w:p>
    <w:p w:rsidR="00CE5023" w:rsidRDefault="005C2044">
      <w:pPr>
        <w:pStyle w:val="BodyA"/>
      </w:pPr>
      <w:r>
        <w:t>For the remainder of the examples we will be excluding the time column to save space.</w:t>
      </w:r>
    </w:p>
    <w:p w:rsidR="00CE5023" w:rsidRDefault="005C2044">
      <w:pPr>
        <w:pStyle w:val="Heading2"/>
        <w:ind w:hanging="648"/>
      </w:pPr>
      <w:bookmarkStart w:id="101" w:name="_TOC42069"/>
      <w:bookmarkStart w:id="102" w:name="_Toc298504157"/>
      <w:bookmarkEnd w:id="101"/>
      <w:r>
        <w:t>Request without Filtering</w:t>
      </w:r>
      <w:bookmarkEnd w:id="102"/>
    </w:p>
    <w:p w:rsidR="00CE5023" w:rsidRDefault="005C2044">
      <w:pPr>
        <w:pStyle w:val="BodyA"/>
      </w:pPr>
      <w:r>
        <w:t xml:space="preserve">In the example </w:t>
      </w:r>
      <w:r w:rsidR="004B1B6A">
        <w:t>below</w:t>
      </w:r>
      <w:r>
        <w:t>, the application made a request for a sample starting at sequence #</w:t>
      </w:r>
      <w:r w:rsidR="000E6A13">
        <w:t>101</w:t>
      </w:r>
      <w:r>
        <w:t xml:space="preserve"> and retrieves the next eleven items. The response will include all the </w:t>
      </w:r>
      <w:r w:rsidR="001C540F">
        <w:t xml:space="preserve">Samples, Events, and </w:t>
      </w:r>
      <w:r w:rsidR="00D62A7A">
        <w:t>Condition</w:t>
      </w:r>
      <w:r>
        <w:t xml:space="preserve"> in the mill device from </w:t>
      </w:r>
      <w:r w:rsidR="000E6A13">
        <w:t>101</w:t>
      </w:r>
      <w:r>
        <w:t xml:space="preserve"> to </w:t>
      </w:r>
      <w:r w:rsidR="00674EC4">
        <w:t>112</w:t>
      </w:r>
      <w:r>
        <w:t xml:space="preserve">. The </w:t>
      </w:r>
      <w:r>
        <w:rPr>
          <w:rStyle w:val="ImbeddedCode"/>
        </w:rPr>
        <w:t>nextSequence</w:t>
      </w:r>
      <w:r>
        <w:t xml:space="preserve"> number in the header will tell the </w:t>
      </w:r>
      <w:r>
        <w:lastRenderedPageBreak/>
        <w:t xml:space="preserve">application it should begin the next request at </w:t>
      </w:r>
      <w:r w:rsidR="00674EC4">
        <w:t>113</w:t>
      </w:r>
      <w:r>
        <w:t>.</w:t>
      </w:r>
      <w:r w:rsidR="00742EEB">
        <w:t xml:space="preserve"> (The response is abbreviated and for illustration purpose only.)</w:t>
      </w:r>
    </w:p>
    <w:p w:rsidR="001B40E5" w:rsidRPr="001B40E5" w:rsidRDefault="00C43C9B" w:rsidP="001B40E5">
      <w:pPr>
        <w:pStyle w:val="Caption"/>
      </w:pPr>
      <w:r>
        <w:rPr>
          <w:b w:val="0"/>
          <w:noProof/>
        </w:rPr>
        <w:drawing>
          <wp:inline distT="0" distB="0" distL="0" distR="0">
            <wp:extent cx="5943600" cy="488765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cstate="print"/>
                    <a:srcRect/>
                    <a:stretch>
                      <a:fillRect/>
                    </a:stretch>
                  </pic:blipFill>
                  <pic:spPr bwMode="auto">
                    <a:xfrm>
                      <a:off x="0" y="0"/>
                      <a:ext cx="5943600" cy="4887655"/>
                    </a:xfrm>
                    <a:prstGeom prst="rect">
                      <a:avLst/>
                    </a:prstGeom>
                    <a:noFill/>
                    <a:ln w="9525">
                      <a:noFill/>
                      <a:miter lim="800000"/>
                      <a:headEnd/>
                      <a:tailEnd/>
                    </a:ln>
                  </pic:spPr>
                </pic:pic>
              </a:graphicData>
            </a:graphic>
          </wp:inline>
        </w:drawing>
      </w:r>
    </w:p>
    <w:p w:rsidR="00CE5023" w:rsidRDefault="005C2044" w:rsidP="00CE5023">
      <w:pPr>
        <w:pStyle w:val="Caption"/>
      </w:pPr>
      <w:bookmarkStart w:id="103" w:name="_Toc298504183"/>
      <w:r w:rsidRPr="00BE7028">
        <w:t xml:space="preserve">Figure </w:t>
      </w:r>
      <w:r w:rsidR="00EA3C57" w:rsidRPr="00BE7028">
        <w:fldChar w:fldCharType="begin"/>
      </w:r>
      <w:r w:rsidRPr="00BE7028">
        <w:instrText xml:space="preserve"> SEQ Figure \* ARABIC </w:instrText>
      </w:r>
      <w:r w:rsidR="00EA3C57" w:rsidRPr="00BE7028">
        <w:fldChar w:fldCharType="separate"/>
      </w:r>
      <w:r w:rsidR="00676122">
        <w:rPr>
          <w:noProof/>
        </w:rPr>
        <w:t>14</w:t>
      </w:r>
      <w:r w:rsidR="00EA3C57" w:rsidRPr="00BE7028">
        <w:fldChar w:fldCharType="end"/>
      </w:r>
      <w:r w:rsidRPr="00BE7028">
        <w:t>: Example #1 for Sample from Sequence #10</w:t>
      </w:r>
      <w:r w:rsidR="004B133B">
        <w:t>1</w:t>
      </w:r>
      <w:bookmarkEnd w:id="103"/>
    </w:p>
    <w:p w:rsidR="00CE5023" w:rsidRDefault="005C2044">
      <w:pPr>
        <w:pStyle w:val="BodyA"/>
      </w:pPr>
      <w:r>
        <w:t xml:space="preserve">In the following illustration, the next request starts at </w:t>
      </w:r>
      <w:r w:rsidR="00AB1E04">
        <w:t>113</w:t>
      </w:r>
      <w:r>
        <w:t xml:space="preserve"> and gets the next ten samples. The response will include the X, Y, Z, and </w:t>
      </w:r>
      <w:r w:rsidR="00AF5827">
        <w:t>C</w:t>
      </w:r>
      <w:r>
        <w:t xml:space="preserve"> samples and since there are no </w:t>
      </w:r>
      <w:r w:rsidR="00415B01">
        <w:rPr>
          <w:rStyle w:val="ImbeddedCode"/>
        </w:rPr>
        <w:t>Availablity</w:t>
      </w:r>
      <w:r>
        <w:t xml:space="preserve"> events, this component will not be included:</w:t>
      </w:r>
    </w:p>
    <w:p w:rsidR="00CE5023" w:rsidRPr="00D90CAA" w:rsidRDefault="001A6CC6" w:rsidP="00AF6D64">
      <w:pPr>
        <w:pStyle w:val="BodyA"/>
        <w:jc w:val="center"/>
      </w:pPr>
      <w:r>
        <w:rPr>
          <w:noProof/>
        </w:rPr>
        <w:lastRenderedPageBreak/>
        <w:drawing>
          <wp:inline distT="0" distB="0" distL="0" distR="0">
            <wp:extent cx="5700263" cy="4867561"/>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cstate="print"/>
                    <a:srcRect/>
                    <a:stretch>
                      <a:fillRect/>
                    </a:stretch>
                  </pic:blipFill>
                  <pic:spPr bwMode="auto">
                    <a:xfrm>
                      <a:off x="0" y="0"/>
                      <a:ext cx="5703656" cy="4870458"/>
                    </a:xfrm>
                    <a:prstGeom prst="rect">
                      <a:avLst/>
                    </a:prstGeom>
                    <a:noFill/>
                    <a:ln w="9525">
                      <a:noFill/>
                      <a:miter lim="800000"/>
                      <a:headEnd/>
                      <a:tailEnd/>
                    </a:ln>
                  </pic:spPr>
                </pic:pic>
              </a:graphicData>
            </a:graphic>
          </wp:inline>
        </w:drawing>
      </w:r>
    </w:p>
    <w:p w:rsidR="00CE5023" w:rsidRPr="008D67E2" w:rsidRDefault="005C2044" w:rsidP="00CE5023">
      <w:pPr>
        <w:pStyle w:val="Caption"/>
      </w:pPr>
      <w:bookmarkStart w:id="104" w:name="_Toc298504184"/>
      <w:r w:rsidRPr="008D67E2">
        <w:t xml:space="preserve">Figure </w:t>
      </w:r>
      <w:r w:rsidR="00EA3C57" w:rsidRPr="008D67E2">
        <w:fldChar w:fldCharType="begin"/>
      </w:r>
      <w:r w:rsidRPr="008D67E2">
        <w:instrText xml:space="preserve"> SEQ Figure \* ARABIC </w:instrText>
      </w:r>
      <w:r w:rsidR="00EA3C57" w:rsidRPr="008D67E2">
        <w:fldChar w:fldCharType="separate"/>
      </w:r>
      <w:r w:rsidR="00676122">
        <w:rPr>
          <w:noProof/>
        </w:rPr>
        <w:t>15</w:t>
      </w:r>
      <w:r w:rsidR="00EA3C57" w:rsidRPr="008D67E2">
        <w:fldChar w:fldCharType="end"/>
      </w:r>
      <w:r w:rsidRPr="008D67E2">
        <w:t>: Example #1 for Sample from Sequence #</w:t>
      </w:r>
      <w:r w:rsidR="00AF6D64">
        <w:t>113</w:t>
      </w:r>
      <w:bookmarkEnd w:id="104"/>
    </w:p>
    <w:p w:rsidR="00CE5023" w:rsidRDefault="005C2044">
      <w:pPr>
        <w:pStyle w:val="BodyA"/>
      </w:pPr>
      <w:r>
        <w:t xml:space="preserve">In the above illustration, only the four axis components have samples. One will only get samples or events if they occur in the window being requested. In the next illustration, the application will request the next ten items starting at sequence number </w:t>
      </w:r>
      <w:r w:rsidR="00FA1655">
        <w:t>123</w:t>
      </w:r>
      <w:r>
        <w:t>.</w:t>
      </w:r>
    </w:p>
    <w:p w:rsidR="00CE5023" w:rsidRPr="00D90CAA" w:rsidRDefault="00E168FF" w:rsidP="00BF5C8E">
      <w:pPr>
        <w:pStyle w:val="Caption"/>
      </w:pPr>
      <w:r>
        <w:rPr>
          <w:b w:val="0"/>
          <w:noProof/>
        </w:rPr>
        <w:lastRenderedPageBreak/>
        <w:drawing>
          <wp:inline distT="0" distB="0" distL="0" distR="0">
            <wp:extent cx="5943600" cy="4490526"/>
            <wp:effectExtent l="19050" t="0" r="0" b="0"/>
            <wp:docPr id="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cstate="print"/>
                    <a:srcRect/>
                    <a:stretch>
                      <a:fillRect/>
                    </a:stretch>
                  </pic:blipFill>
                  <pic:spPr bwMode="auto">
                    <a:xfrm>
                      <a:off x="0" y="0"/>
                      <a:ext cx="5943600" cy="4490526"/>
                    </a:xfrm>
                    <a:prstGeom prst="rect">
                      <a:avLst/>
                    </a:prstGeom>
                    <a:noFill/>
                    <a:ln w="9525">
                      <a:noFill/>
                      <a:miter lim="800000"/>
                      <a:headEnd/>
                      <a:tailEnd/>
                    </a:ln>
                  </pic:spPr>
                </pic:pic>
              </a:graphicData>
            </a:graphic>
          </wp:inline>
        </w:drawing>
      </w:r>
    </w:p>
    <w:p w:rsidR="00CE5023" w:rsidRDefault="005C2044" w:rsidP="00CE5023">
      <w:pPr>
        <w:pStyle w:val="Caption"/>
      </w:pPr>
      <w:bookmarkStart w:id="105" w:name="_Toc298504185"/>
      <w:r w:rsidRPr="00BE7028">
        <w:t xml:space="preserve">Figure </w:t>
      </w:r>
      <w:r w:rsidR="00EA3C57" w:rsidRPr="00BE7028">
        <w:fldChar w:fldCharType="begin"/>
      </w:r>
      <w:r w:rsidRPr="00BE7028">
        <w:instrText xml:space="preserve"> SEQ Figure \* ARABIC </w:instrText>
      </w:r>
      <w:r w:rsidR="00EA3C57" w:rsidRPr="00BE7028">
        <w:fldChar w:fldCharType="separate"/>
      </w:r>
      <w:r w:rsidR="00676122">
        <w:rPr>
          <w:noProof/>
        </w:rPr>
        <w:t>16</w:t>
      </w:r>
      <w:r w:rsidR="00EA3C57" w:rsidRPr="00BE7028">
        <w:fldChar w:fldCharType="end"/>
      </w:r>
      <w:r w:rsidRPr="00BE7028">
        <w:t>: Example #1 for Sample from Sequence #124</w:t>
      </w:r>
      <w:bookmarkEnd w:id="105"/>
    </w:p>
    <w:p w:rsidR="00CE5023" w:rsidRDefault="005C2044">
      <w:pPr>
        <w:pStyle w:val="BodyA"/>
      </w:pPr>
      <w:r>
        <w:t>In the above illustration, there are only three items available. The first two are axis samples and the third is a</w:t>
      </w:r>
      <w:r w:rsidR="00692B5D">
        <w:t>n</w:t>
      </w:r>
      <w:r>
        <w:t xml:space="preserve"> </w:t>
      </w:r>
      <w:r w:rsidR="00B27401" w:rsidRPr="00F03341">
        <w:rPr>
          <w:rStyle w:val="ImbeddedCode"/>
        </w:rPr>
        <w:t>Availability</w:t>
      </w:r>
      <w:r w:rsidR="00B27401">
        <w:t xml:space="preserve"> </w:t>
      </w:r>
      <w:r>
        <w:t xml:space="preserve">event. The next sequence will indicate that the application must request </w:t>
      </w:r>
      <w:r w:rsidR="001C540F">
        <w:t xml:space="preserve">Samples, Events, and </w:t>
      </w:r>
      <w:r w:rsidR="00D62A7A">
        <w:t>Condition</w:t>
      </w:r>
      <w:r>
        <w:t xml:space="preserve"> starting at 127 for the next group. If the application were to do this, it would receive an empty response with the </w:t>
      </w:r>
      <w:r>
        <w:rPr>
          <w:rStyle w:val="ImbeddedCode"/>
        </w:rPr>
        <w:t>nextSequence</w:t>
      </w:r>
      <w:r>
        <w:t xml:space="preserve"> of 127 indicating that no data was available.</w:t>
      </w:r>
    </w:p>
    <w:p w:rsidR="00CE5023" w:rsidRDefault="005C2044">
      <w:pPr>
        <w:pStyle w:val="BodyA"/>
        <w:rPr>
          <w:rStyle w:val="DefaultParagraphFont1"/>
        </w:rPr>
      </w:pPr>
      <w:r>
        <w:rPr>
          <w:rStyle w:val="DefaultParagraphFont1"/>
        </w:rPr>
        <w:t xml:space="preserve">The next sequence number </w:t>
      </w:r>
      <w:r>
        <w:rPr>
          <w:rStyle w:val="DefaultParagraphFont1"/>
          <w:b/>
        </w:rPr>
        <w:t>MUST</w:t>
      </w:r>
      <w:r>
        <w:rPr>
          <w:rStyle w:val="DefaultParagraphFont1"/>
        </w:rPr>
        <w:t xml:space="preserve"> always be the largest sequence number of available items in the selection window plus one. </w:t>
      </w:r>
      <w:r>
        <w:t xml:space="preserve">If the request indicated a </w:t>
      </w:r>
      <w:r>
        <w:rPr>
          <w:rStyle w:val="ImbeddedCode"/>
        </w:rPr>
        <w:t>from</w:t>
      </w:r>
      <w:r>
        <w:t xml:space="preserve"> of 10 and a </w:t>
      </w:r>
      <w:r>
        <w:rPr>
          <w:rStyle w:val="ImbeddedCode"/>
        </w:rPr>
        <w:t>count</w:t>
      </w:r>
      <w:r>
        <w:rPr>
          <w:rStyle w:val="DefaultParagraphFont1"/>
        </w:rPr>
        <w:t xml:space="preserve"> of 10,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DefaultParagraphFont1"/>
          <w:b/>
        </w:rPr>
        <w:t>MUST</w:t>
      </w:r>
      <w:r>
        <w:rPr>
          <w:rStyle w:val="DefaultParagraphFont1"/>
        </w:rPr>
        <w:t xml:space="preserve"> consider at most 10 items if available. If the value for </w:t>
      </w:r>
      <w:r>
        <w:rPr>
          <w:rStyle w:val="ImbeddedCode"/>
        </w:rPr>
        <w:t>from</w:t>
      </w:r>
      <w:r>
        <w:rPr>
          <w:rStyle w:val="DefaultParagraphFont1"/>
        </w:rPr>
        <w:t xml:space="preserve"> is larger than the last item’s sequence number + 1, an </w:t>
      </w:r>
      <w:r>
        <w:rPr>
          <w:rStyle w:val="ImbeddedCode"/>
        </w:rPr>
        <w:t>OUT_OF_RANGE</w:t>
      </w:r>
      <w:r>
        <w:rPr>
          <w:rStyle w:val="DefaultParagraphFont1"/>
        </w:rPr>
        <w:t xml:space="preserve"> error </w:t>
      </w:r>
      <w:r w:rsidR="00A674F5" w:rsidRPr="00A674F5">
        <w:rPr>
          <w:rStyle w:val="DefaultParagraphFont1"/>
          <w:b/>
        </w:rPr>
        <w:t>MUST</w:t>
      </w:r>
      <w:r>
        <w:rPr>
          <w:rStyle w:val="DefaultParagraphFont1"/>
        </w:rPr>
        <w:t xml:space="preserve"> be returned from the </w:t>
      </w:r>
      <w:r>
        <w:rPr>
          <w:rStyle w:val="Italics"/>
        </w:rPr>
        <w:t>Agent</w:t>
      </w:r>
      <w:r>
        <w:rPr>
          <w:rStyle w:val="DefaultParagraphFont1"/>
        </w:rPr>
        <w:t>.</w:t>
      </w:r>
    </w:p>
    <w:p w:rsidR="00CE5023" w:rsidRDefault="005C2044">
      <w:pPr>
        <w:pStyle w:val="BodyA"/>
        <w:rPr>
          <w:rStyle w:val="DefaultParagraphFont1"/>
        </w:rPr>
      </w:pPr>
      <w:r>
        <w:rPr>
          <w:rStyle w:val="DefaultParagraphFont1"/>
        </w:rPr>
        <w:t xml:space="preserve">The same rule will be applied to the </w:t>
      </w:r>
      <w:r>
        <w:rPr>
          <w:rStyle w:val="ImbeddedCode"/>
        </w:rPr>
        <w:t>current</w:t>
      </w:r>
      <w:r>
        <w:rPr>
          <w:rStyle w:val="DefaultParagraphFont1"/>
        </w:rPr>
        <w:t xml:space="preserve"> request as well. In the instance of the </w:t>
      </w:r>
      <w:r>
        <w:rPr>
          <w:rStyle w:val="ImbeddedCode"/>
        </w:rPr>
        <w:t>current</w:t>
      </w:r>
      <w:r>
        <w:rPr>
          <w:rStyle w:val="DefaultParagraphFont1"/>
        </w:rPr>
        <w:t xml:space="preserve"> request, the next sequence </w:t>
      </w:r>
      <w:r>
        <w:rPr>
          <w:rStyle w:val="DefaultParagraphFont1"/>
          <w:b/>
        </w:rPr>
        <w:t xml:space="preserve">MUST </w:t>
      </w:r>
      <w:r>
        <w:rPr>
          <w:rStyle w:val="DefaultParagraphFont1"/>
        </w:rPr>
        <w:t xml:space="preserve">be set to the one greater than the last item’s sequence number in the table of data values. Since </w:t>
      </w:r>
      <w:r>
        <w:rPr>
          <w:rStyle w:val="ImbeddedCode"/>
        </w:rPr>
        <w:t>current</w:t>
      </w:r>
      <w:r>
        <w:rPr>
          <w:rStyle w:val="DefaultParagraphFont1"/>
        </w:rPr>
        <w:t xml:space="preserve"> always considers all </w:t>
      </w:r>
      <w:r w:rsidR="004D4643">
        <w:rPr>
          <w:rStyle w:val="DefaultParagraphFont1"/>
        </w:rPr>
        <w:t xml:space="preserve">Events, Condition, and Samples </w:t>
      </w:r>
      <w:r>
        <w:rPr>
          <w:rStyle w:val="DefaultParagraphFont1"/>
        </w:rPr>
        <w:t xml:space="preserve">, it </w:t>
      </w:r>
      <w:r>
        <w:rPr>
          <w:rStyle w:val="DefaultParagraphFont1"/>
          <w:b/>
        </w:rPr>
        <w:t xml:space="preserve">MUST </w:t>
      </w:r>
      <w:r>
        <w:rPr>
          <w:rStyle w:val="DefaultParagraphFont1"/>
        </w:rPr>
        <w:t>always be one greater than the maximum sequence number assigned.</w:t>
      </w:r>
    </w:p>
    <w:p w:rsidR="00CE5023" w:rsidRDefault="005C2044">
      <w:pPr>
        <w:pStyle w:val="Heading2"/>
        <w:ind w:hanging="648"/>
      </w:pPr>
      <w:bookmarkStart w:id="106" w:name="_TOC44006"/>
      <w:bookmarkStart w:id="107" w:name="_Toc298504158"/>
      <w:bookmarkEnd w:id="106"/>
      <w:r>
        <w:t xml:space="preserve">Request with </w:t>
      </w:r>
      <w:r w:rsidR="00EF3898">
        <w:t xml:space="preserve">Filtering using </w:t>
      </w:r>
      <w:r>
        <w:t>Path Parameter</w:t>
      </w:r>
      <w:bookmarkEnd w:id="107"/>
    </w:p>
    <w:p w:rsidR="00CE5023" w:rsidRDefault="005C2044" w:rsidP="00CE5023">
      <w:pPr>
        <w:pStyle w:val="BodyA"/>
      </w:pPr>
      <w:r>
        <w:t xml:space="preserve">The next set of examples will show the behavior when a </w:t>
      </w:r>
      <w:r>
        <w:rPr>
          <w:rStyle w:val="ImbeddedCode"/>
        </w:rPr>
        <w:t>path</w:t>
      </w:r>
      <w:r>
        <w:t xml:space="preserve"> parameter is provided.</w:t>
      </w:r>
    </w:p>
    <w:p w:rsidR="00CE5023" w:rsidRPr="00D90CAA" w:rsidRDefault="00D24B66" w:rsidP="00CE5023">
      <w:pPr>
        <w:pStyle w:val="Caption"/>
      </w:pPr>
      <w:r>
        <w:rPr>
          <w:b w:val="0"/>
          <w:noProof/>
        </w:rPr>
        <w:lastRenderedPageBreak/>
        <w:drawing>
          <wp:inline distT="0" distB="0" distL="0" distR="0">
            <wp:extent cx="5943600" cy="458019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srcRect/>
                    <a:stretch>
                      <a:fillRect/>
                    </a:stretch>
                  </pic:blipFill>
                  <pic:spPr bwMode="auto">
                    <a:xfrm>
                      <a:off x="0" y="0"/>
                      <a:ext cx="5943600" cy="4580194"/>
                    </a:xfrm>
                    <a:prstGeom prst="rect">
                      <a:avLst/>
                    </a:prstGeom>
                    <a:noFill/>
                    <a:ln w="9525">
                      <a:noFill/>
                      <a:miter lim="800000"/>
                      <a:headEnd/>
                      <a:tailEnd/>
                    </a:ln>
                  </pic:spPr>
                </pic:pic>
              </a:graphicData>
            </a:graphic>
          </wp:inline>
        </w:drawing>
      </w:r>
    </w:p>
    <w:p w:rsidR="00CE5023" w:rsidRDefault="005C2044" w:rsidP="00CE5023">
      <w:pPr>
        <w:pStyle w:val="Caption"/>
      </w:pPr>
      <w:bookmarkStart w:id="108" w:name="_Toc298504186"/>
      <w:r w:rsidRPr="00BE7028">
        <w:t xml:space="preserve">Figure </w:t>
      </w:r>
      <w:r w:rsidR="00EA3C57" w:rsidRPr="00BE7028">
        <w:fldChar w:fldCharType="begin"/>
      </w:r>
      <w:r w:rsidRPr="00BE7028">
        <w:instrText xml:space="preserve"> SEQ Figure \* ARABIC </w:instrText>
      </w:r>
      <w:r w:rsidR="00EA3C57" w:rsidRPr="00BE7028">
        <w:fldChar w:fldCharType="separate"/>
      </w:r>
      <w:r w:rsidR="00676122">
        <w:rPr>
          <w:noProof/>
        </w:rPr>
        <w:t>17</w:t>
      </w:r>
      <w:r w:rsidR="00EA3C57" w:rsidRPr="00BE7028">
        <w:fldChar w:fldCharType="end"/>
      </w:r>
      <w:r w:rsidRPr="00BE7028">
        <w:t>: Example #2 for Sample from Sequence #</w:t>
      </w:r>
      <w:r w:rsidR="00082177">
        <w:t>101</w:t>
      </w:r>
      <w:r w:rsidRPr="00BE7028">
        <w:t xml:space="preserve"> with Path</w:t>
      </w:r>
      <w:bookmarkEnd w:id="108"/>
    </w:p>
    <w:p w:rsidR="00163053" w:rsidRDefault="00086909">
      <w:pPr>
        <w:pStyle w:val="BodyA"/>
      </w:pPr>
      <w:r>
        <w:t>Figure 16</w:t>
      </w:r>
      <w:r w:rsidR="005C2044">
        <w:t xml:space="preserve"> shows that when events are filtered for only the </w:t>
      </w:r>
      <w:r w:rsidR="000E6A13">
        <w:rPr>
          <w:rStyle w:val="ImbeddedCode"/>
        </w:rPr>
        <w:t>Availability</w:t>
      </w:r>
      <w:r w:rsidR="005C2044">
        <w:t xml:space="preserve"> </w:t>
      </w:r>
      <w:r w:rsidR="000E6A13" w:rsidRPr="00A55612">
        <w:rPr>
          <w:rStyle w:val="ImbeddedCode"/>
        </w:rPr>
        <w:t>DataItem</w:t>
      </w:r>
      <w:r w:rsidR="005C2044">
        <w:t xml:space="preserve">, the </w:t>
      </w:r>
      <w:r w:rsidR="000E6A13">
        <w:rPr>
          <w:rStyle w:val="ImbeddedCode"/>
        </w:rPr>
        <w:t>Availability</w:t>
      </w:r>
      <w:r w:rsidR="000E6A13">
        <w:t xml:space="preserve"> is</w:t>
      </w:r>
      <w:r w:rsidR="005C2044">
        <w:t xml:space="preserve"> </w:t>
      </w:r>
      <w:r w:rsidR="00FD7C6A">
        <w:rPr>
          <w:rStyle w:val="ImbeddedCode"/>
        </w:rPr>
        <w:t>UNA</w:t>
      </w:r>
      <w:r w:rsidR="0015690A">
        <w:rPr>
          <w:rStyle w:val="ImbeddedCode"/>
        </w:rPr>
        <w:t>VAILABLE</w:t>
      </w:r>
      <w:r w:rsidR="005C2044">
        <w:t xml:space="preserve"> event will be delivered and nothing else. The </w:t>
      </w:r>
      <w:r w:rsidR="000F1E21">
        <w:rPr>
          <w:rStyle w:val="ImbeddedCode"/>
        </w:rPr>
        <w:t>Availability</w:t>
      </w:r>
      <w:r w:rsidR="005C2044">
        <w:rPr>
          <w:rStyle w:val="ImbeddedCode"/>
        </w:rPr>
        <w:t xml:space="preserve"> </w:t>
      </w:r>
      <w:r w:rsidR="000F1E21">
        <w:rPr>
          <w:rStyle w:val="ImbeddedCode"/>
        </w:rPr>
        <w:t>AVAILABLE</w:t>
      </w:r>
      <w:r w:rsidR="005C2044">
        <w:t xml:space="preserve"> event is sequence number </w:t>
      </w:r>
      <w:r w:rsidR="003F0D6C">
        <w:t>101</w:t>
      </w:r>
      <w:r w:rsidR="005C2044">
        <w:t xml:space="preserve">, but since the other </w:t>
      </w:r>
      <w:r w:rsidR="001C540F">
        <w:t xml:space="preserve">Samples, Events, and </w:t>
      </w:r>
      <w:r w:rsidR="00D62A7A">
        <w:t>Condition</w:t>
      </w:r>
      <w:r w:rsidR="005C2044">
        <w:t xml:space="preserve"> are considered, the next sequence number is still </w:t>
      </w:r>
      <w:r w:rsidR="00082177">
        <w:t>113</w:t>
      </w:r>
      <w:r w:rsidR="005C2044">
        <w:t xml:space="preserve">. The </w:t>
      </w:r>
      <w:r w:rsidR="002B0D0A">
        <w:t>MTConnect</w:t>
      </w:r>
      <w:r w:rsidR="002B0D0A" w:rsidRPr="002B0D0A">
        <w:rPr>
          <w:vertAlign w:val="superscript"/>
        </w:rPr>
        <w:t>®</w:t>
      </w:r>
      <w:r w:rsidR="002B0D0A">
        <w:t xml:space="preserve"> </w:t>
      </w:r>
      <w:r w:rsidR="005C2044">
        <w:rPr>
          <w:rStyle w:val="Italics"/>
        </w:rPr>
        <w:t>Agent</w:t>
      </w:r>
      <w:r w:rsidR="005C2044">
        <w:t xml:space="preserve"> </w:t>
      </w:r>
      <w:r w:rsidR="005C2044">
        <w:rPr>
          <w:b/>
        </w:rPr>
        <w:t xml:space="preserve">MUST </w:t>
      </w:r>
      <w:r w:rsidR="005C2044">
        <w:t xml:space="preserve">set the next sequence number to one greater (+1) than the last event or sample in the window of items being considered. The </w:t>
      </w:r>
      <w:r w:rsidR="005C2044">
        <w:rPr>
          <w:rStyle w:val="Italics"/>
        </w:rPr>
        <w:t>Agent</w:t>
      </w:r>
      <w:r w:rsidR="005C2044">
        <w:t xml:space="preserve"> </w:t>
      </w:r>
      <w:r w:rsidR="005C2044">
        <w:rPr>
          <w:b/>
        </w:rPr>
        <w:t>MUST</w:t>
      </w:r>
      <w:r w:rsidR="005C2044">
        <w:t xml:space="preserve"> </w:t>
      </w:r>
      <w:r w:rsidR="00E51ED2">
        <w:t xml:space="preserve">consider all the </w:t>
      </w:r>
      <w:r w:rsidR="0071567E">
        <w:t>E</w:t>
      </w:r>
      <w:r w:rsidR="006008A1">
        <w:t xml:space="preserve">vents, </w:t>
      </w:r>
      <w:r w:rsidR="0071567E">
        <w:t>C</w:t>
      </w:r>
      <w:r w:rsidR="00D62A7A">
        <w:t>ondition</w:t>
      </w:r>
      <w:r w:rsidR="0071567E">
        <w:t>, and S</w:t>
      </w:r>
      <w:r w:rsidR="006008A1">
        <w:t>amples</w:t>
      </w:r>
      <w:r w:rsidR="00E51ED2">
        <w:t xml:space="preserve"> evaluated in the process of formulating the response </w:t>
      </w:r>
      <w:r w:rsidR="005017F6">
        <w:t xml:space="preserve">to </w:t>
      </w:r>
      <w:r w:rsidR="00E51ED2">
        <w:t>the application</w:t>
      </w:r>
      <w:r w:rsidR="004B2BAD">
        <w:t>.</w:t>
      </w:r>
    </w:p>
    <w:p w:rsidR="00CE5023" w:rsidRDefault="005C2044">
      <w:pPr>
        <w:pStyle w:val="BodyA"/>
      </w:pPr>
      <w:r>
        <w:t xml:space="preserve">In the next illustration the request is sent as before but now only including </w:t>
      </w:r>
      <w:r w:rsidR="00861F09" w:rsidRPr="00F03341">
        <w:rPr>
          <w:rStyle w:val="ImbeddedCode"/>
        </w:rPr>
        <w:t>Availability</w:t>
      </w:r>
      <w:r w:rsidR="00861F09">
        <w:t xml:space="preserve"> </w:t>
      </w:r>
      <w:r w:rsidR="00111776">
        <w:t>data items</w:t>
      </w:r>
      <w:r>
        <w:t>:</w:t>
      </w:r>
    </w:p>
    <w:p w:rsidR="00CE5023" w:rsidRPr="00D90CAA" w:rsidRDefault="00AA3DFF" w:rsidP="00163053">
      <w:pPr>
        <w:pStyle w:val="BodyA"/>
        <w:jc w:val="center"/>
      </w:pPr>
      <w:r>
        <w:rPr>
          <w:noProof/>
        </w:rPr>
        <w:lastRenderedPageBreak/>
        <w:drawing>
          <wp:inline distT="0" distB="0" distL="0" distR="0">
            <wp:extent cx="5678141" cy="5011947"/>
            <wp:effectExtent l="19050" t="0" r="0" b="0"/>
            <wp:docPr id="2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cstate="print"/>
                    <a:srcRect/>
                    <a:stretch>
                      <a:fillRect/>
                    </a:stretch>
                  </pic:blipFill>
                  <pic:spPr bwMode="auto">
                    <a:xfrm>
                      <a:off x="0" y="0"/>
                      <a:ext cx="5679858" cy="5013463"/>
                    </a:xfrm>
                    <a:prstGeom prst="rect">
                      <a:avLst/>
                    </a:prstGeom>
                    <a:noFill/>
                    <a:ln w="9525">
                      <a:noFill/>
                      <a:miter lim="800000"/>
                      <a:headEnd/>
                      <a:tailEnd/>
                    </a:ln>
                  </pic:spPr>
                </pic:pic>
              </a:graphicData>
            </a:graphic>
          </wp:inline>
        </w:drawing>
      </w:r>
    </w:p>
    <w:p w:rsidR="00CE5023" w:rsidRDefault="005C2044" w:rsidP="00CE5023">
      <w:pPr>
        <w:pStyle w:val="Caption"/>
      </w:pPr>
      <w:bookmarkStart w:id="109" w:name="_Toc298504187"/>
      <w:r w:rsidRPr="00BE7028">
        <w:t xml:space="preserve">Figure </w:t>
      </w:r>
      <w:r w:rsidR="00EA3C57" w:rsidRPr="00BE7028">
        <w:fldChar w:fldCharType="begin"/>
      </w:r>
      <w:r w:rsidRPr="00BE7028">
        <w:instrText xml:space="preserve"> SEQ Figure \* ARABIC </w:instrText>
      </w:r>
      <w:r w:rsidR="00EA3C57" w:rsidRPr="00BE7028">
        <w:fldChar w:fldCharType="separate"/>
      </w:r>
      <w:r w:rsidR="00676122">
        <w:rPr>
          <w:noProof/>
        </w:rPr>
        <w:t>18</w:t>
      </w:r>
      <w:r w:rsidR="00EA3C57" w:rsidRPr="00BE7028">
        <w:fldChar w:fldCharType="end"/>
      </w:r>
      <w:r w:rsidRPr="00BE7028">
        <w:t>: Example #2 for Sample from Sequence #</w:t>
      </w:r>
      <w:r w:rsidR="00484E33">
        <w:t>112</w:t>
      </w:r>
      <w:r w:rsidRPr="00BE7028">
        <w:t xml:space="preserve"> with Path</w:t>
      </w:r>
      <w:bookmarkEnd w:id="109"/>
    </w:p>
    <w:p w:rsidR="00CE5023" w:rsidRDefault="008B1EE2">
      <w:pPr>
        <w:pStyle w:val="BodyA"/>
        <w:rPr>
          <w:rStyle w:val="DefaultParagraphFont1"/>
        </w:rPr>
      </w:pPr>
      <w:r>
        <w:t>A</w:t>
      </w:r>
      <w:r w:rsidR="005C2044">
        <w:t xml:space="preserve">n empty </w:t>
      </w:r>
      <w:r w:rsidR="00A96099">
        <w:t xml:space="preserve">XML </w:t>
      </w:r>
      <w:r w:rsidR="005C2044">
        <w:t xml:space="preserve">element representing the device </w:t>
      </w:r>
      <w:r w:rsidR="005C2044">
        <w:rPr>
          <w:b/>
        </w:rPr>
        <w:t>MUST</w:t>
      </w:r>
      <w:r w:rsidR="005C2044">
        <w:t xml:space="preserve"> be returned to indicate that the request was valid and no data was found</w:t>
      </w:r>
      <w:r>
        <w:t xml:space="preserve"> since there were no </w:t>
      </w:r>
      <w:r w:rsidR="0029266D">
        <w:rPr>
          <w:rStyle w:val="ImbeddedCode"/>
        </w:rPr>
        <w:t>Availability</w:t>
      </w:r>
      <w:r>
        <w:t xml:space="preserve"> events in the given range</w:t>
      </w:r>
      <w:r w:rsidR="005C2044">
        <w:t xml:space="preserve">. </w:t>
      </w:r>
      <w:r w:rsidR="007D3452">
        <w:t>T</w:t>
      </w:r>
      <w:r w:rsidR="005C2044">
        <w:t xml:space="preserve">he </w:t>
      </w:r>
      <w:r w:rsidR="005C2044" w:rsidRPr="007D3452">
        <w:t>nextSequence</w:t>
      </w:r>
      <w:r w:rsidR="007D3452">
        <w:t xml:space="preserve"> in the case </w:t>
      </w:r>
      <w:r w:rsidR="007D3452">
        <w:rPr>
          <w:b/>
        </w:rPr>
        <w:t xml:space="preserve">MUST </w:t>
      </w:r>
      <w:r w:rsidR="007D3452">
        <w:t>be</w:t>
      </w:r>
      <w:r w:rsidR="005C2044">
        <w:rPr>
          <w:rStyle w:val="DefaultParagraphFont1"/>
        </w:rPr>
        <w:t xml:space="preserve"> set to </w:t>
      </w:r>
      <w:r w:rsidR="00484E33">
        <w:rPr>
          <w:rStyle w:val="ImbeddedCode"/>
        </w:rPr>
        <w:t>11</w:t>
      </w:r>
      <w:r w:rsidR="00A84510">
        <w:rPr>
          <w:rStyle w:val="ImbeddedCode"/>
        </w:rPr>
        <w:t>3</w:t>
      </w:r>
      <w:r w:rsidR="005C2044">
        <w:rPr>
          <w:rStyle w:val="DefaultParagraphFont1"/>
        </w:rPr>
        <w:t xml:space="preserve"> even though no results were returned. If this was not done, the application would continue to</w:t>
      </w:r>
      <w:r w:rsidR="007D3452">
        <w:rPr>
          <w:rStyle w:val="DefaultParagraphFont1"/>
        </w:rPr>
        <w:t xml:space="preserve"> request sequenc</w:t>
      </w:r>
      <w:r w:rsidR="000F29D7">
        <w:rPr>
          <w:rStyle w:val="DefaultParagraphFont1"/>
        </w:rPr>
        <w:t xml:space="preserve">e starting at </w:t>
      </w:r>
      <w:r w:rsidR="003C015D">
        <w:rPr>
          <w:rStyle w:val="ImbeddedCode"/>
        </w:rPr>
        <w:t>113</w:t>
      </w:r>
      <w:r w:rsidR="007D3452">
        <w:rPr>
          <w:rStyle w:val="DefaultParagraphFont1"/>
        </w:rPr>
        <w:t xml:space="preserve"> </w:t>
      </w:r>
      <w:r w:rsidR="00513EC6">
        <w:rPr>
          <w:rStyle w:val="DefaultParagraphFont1"/>
        </w:rPr>
        <w:t>indefinitely</w:t>
      </w:r>
      <w:r w:rsidR="005C2044">
        <w:rPr>
          <w:rStyle w:val="DefaultParagraphFont1"/>
        </w:rPr>
        <w:t>.</w:t>
      </w:r>
    </w:p>
    <w:p w:rsidR="00CE5023" w:rsidRDefault="005C2044">
      <w:pPr>
        <w:pStyle w:val="BodyA"/>
      </w:pPr>
      <w:r>
        <w:br w:type="page"/>
      </w:r>
      <w:r>
        <w:lastRenderedPageBreak/>
        <w:t xml:space="preserve">To continue this example, the last request will start at </w:t>
      </w:r>
      <w:r w:rsidR="00E918F3">
        <w:t>123</w:t>
      </w:r>
      <w:r>
        <w:t xml:space="preserve"> as before and will now request only </w:t>
      </w:r>
      <w:r w:rsidR="00A30AED" w:rsidRPr="00F03341">
        <w:rPr>
          <w:rStyle w:val="ImbeddedCode"/>
        </w:rPr>
        <w:t>Availability</w:t>
      </w:r>
      <w:r>
        <w:t xml:space="preserve"> </w:t>
      </w:r>
      <w:r w:rsidR="001D79FB" w:rsidRPr="001D79FB">
        <w:rPr>
          <w:rStyle w:val="ImbeddedCode"/>
        </w:rPr>
        <w:t>DataItem</w:t>
      </w:r>
      <w:r>
        <w:t>:</w:t>
      </w:r>
    </w:p>
    <w:p w:rsidR="00CE5023" w:rsidRPr="00D90CAA" w:rsidRDefault="004E2DBF" w:rsidP="00CE5023">
      <w:pPr>
        <w:pStyle w:val="Caption"/>
      </w:pPr>
      <w:r>
        <w:rPr>
          <w:b w:val="0"/>
          <w:noProof/>
        </w:rPr>
        <w:drawing>
          <wp:inline distT="0" distB="0" distL="0" distR="0">
            <wp:extent cx="5943600" cy="4952149"/>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3" cstate="print"/>
                    <a:srcRect/>
                    <a:stretch>
                      <a:fillRect/>
                    </a:stretch>
                  </pic:blipFill>
                  <pic:spPr bwMode="auto">
                    <a:xfrm>
                      <a:off x="0" y="0"/>
                      <a:ext cx="5943600" cy="4952149"/>
                    </a:xfrm>
                    <a:prstGeom prst="rect">
                      <a:avLst/>
                    </a:prstGeom>
                    <a:noFill/>
                    <a:ln w="9525">
                      <a:noFill/>
                      <a:miter lim="800000"/>
                      <a:headEnd/>
                      <a:tailEnd/>
                    </a:ln>
                  </pic:spPr>
                </pic:pic>
              </a:graphicData>
            </a:graphic>
          </wp:inline>
        </w:drawing>
      </w:r>
    </w:p>
    <w:p w:rsidR="00CE5023" w:rsidRDefault="005C2044" w:rsidP="00CE5023">
      <w:pPr>
        <w:pStyle w:val="Caption"/>
      </w:pPr>
      <w:bookmarkStart w:id="110" w:name="_Toc298504188"/>
      <w:r w:rsidRPr="00BE7028">
        <w:t xml:space="preserve">Figure </w:t>
      </w:r>
      <w:r w:rsidR="00EA3C57" w:rsidRPr="00BE7028">
        <w:fldChar w:fldCharType="begin"/>
      </w:r>
      <w:r w:rsidRPr="00BE7028">
        <w:instrText xml:space="preserve"> SEQ Figure \* ARABIC </w:instrText>
      </w:r>
      <w:r w:rsidR="00EA3C57" w:rsidRPr="00BE7028">
        <w:fldChar w:fldCharType="separate"/>
      </w:r>
      <w:r w:rsidR="00676122">
        <w:rPr>
          <w:noProof/>
        </w:rPr>
        <w:t>19</w:t>
      </w:r>
      <w:r w:rsidR="00EA3C57" w:rsidRPr="00BE7028">
        <w:fldChar w:fldCharType="end"/>
      </w:r>
      <w:r w:rsidRPr="00BE7028">
        <w:t xml:space="preserve">: Example </w:t>
      </w:r>
      <w:r w:rsidR="00537C57">
        <w:t>#2 for Sample from Sequence #123</w:t>
      </w:r>
      <w:r w:rsidRPr="00BE7028">
        <w:t xml:space="preserve"> with Path</w:t>
      </w:r>
      <w:bookmarkEnd w:id="110"/>
    </w:p>
    <w:p w:rsidR="00CE5023" w:rsidRDefault="005C2044">
      <w:pPr>
        <w:pStyle w:val="BodyA"/>
      </w:pPr>
      <w:r>
        <w:t xml:space="preserve">As can be seen, the one </w:t>
      </w:r>
      <w:r w:rsidR="00A30AED" w:rsidRPr="00F03341">
        <w:rPr>
          <w:rStyle w:val="ImbeddedCode"/>
        </w:rPr>
        <w:t>Availability</w:t>
      </w:r>
      <w:r>
        <w:t xml:space="preserve"> event is returned and the next sequence is now 127. This will indicate that the application must request from 127 on for the next set of events. If no events are available, the </w:t>
      </w:r>
      <w:r>
        <w:rPr>
          <w:rStyle w:val="ImbeddedCode"/>
        </w:rPr>
        <w:t>nextSequence</w:t>
      </w:r>
      <w:r>
        <w:t xml:space="preserve"> will again be set to 127 and an empty </w:t>
      </w:r>
      <w:r>
        <w:rPr>
          <w:rStyle w:val="ImbeddedCode"/>
        </w:rPr>
        <w:t>DeviceStream</w:t>
      </w:r>
      <w:r>
        <w:t xml:space="preserve"> will be returned.</w:t>
      </w:r>
    </w:p>
    <w:p w:rsidR="00CE5023" w:rsidRDefault="005C2044">
      <w:pPr>
        <w:pStyle w:val="Heading2"/>
        <w:ind w:hanging="648"/>
      </w:pPr>
      <w:bookmarkStart w:id="111" w:name="_TOC45593"/>
      <w:bookmarkStart w:id="112" w:name="_Ref77085192"/>
      <w:bookmarkStart w:id="113" w:name="_Toc298504159"/>
      <w:bookmarkEnd w:id="111"/>
      <w:r>
        <w:t>Fault Tolerance and Recovery</w:t>
      </w:r>
      <w:bookmarkEnd w:id="112"/>
      <w:bookmarkEnd w:id="113"/>
    </w:p>
    <w:p w:rsidR="00CE5023" w:rsidRDefault="002B0D0A">
      <w:pPr>
        <w:pStyle w:val="BodyA"/>
      </w:pPr>
      <w:r>
        <w:t>MTConnect</w:t>
      </w:r>
      <w:r w:rsidRPr="002B0D0A">
        <w:rPr>
          <w:vertAlign w:val="superscript"/>
        </w:rPr>
        <w:t>®</w:t>
      </w:r>
      <w:r>
        <w:t xml:space="preserve"> </w:t>
      </w:r>
      <w:r w:rsidR="005C2044">
        <w:t>does not provide a guaranteed delivery mechanism. The protocol places the responsibility for recovery on the application.</w:t>
      </w:r>
    </w:p>
    <w:p w:rsidR="00CE5023" w:rsidRDefault="005C2044">
      <w:pPr>
        <w:pStyle w:val="Heading3"/>
        <w:tabs>
          <w:tab w:val="num" w:pos="648"/>
        </w:tabs>
        <w:ind w:left="648" w:hanging="648"/>
      </w:pPr>
      <w:bookmarkStart w:id="114" w:name="_Toc298504160"/>
      <w:r>
        <w:t>Application Failure</w:t>
      </w:r>
      <w:bookmarkEnd w:id="114"/>
    </w:p>
    <w:p w:rsidR="00CE5023" w:rsidRDefault="005C2044">
      <w:pPr>
        <w:pStyle w:val="BodyA"/>
      </w:pPr>
      <w:r>
        <w:t xml:space="preserve">The application failure scenario is easy to manage if the application persists the next sequence number after it processes each response. The </w:t>
      </w:r>
      <w:r w:rsidR="002B0D0A">
        <w:t>MTConnect</w:t>
      </w:r>
      <w:r w:rsidR="002B0D0A" w:rsidRPr="002B0D0A">
        <w:rPr>
          <w:vertAlign w:val="superscript"/>
        </w:rPr>
        <w:t>®</w:t>
      </w:r>
      <w:r w:rsidR="002B0D0A">
        <w:t xml:space="preserve"> </w:t>
      </w:r>
      <w:r>
        <w:t xml:space="preserve">protocol provides a simple recovery </w:t>
      </w:r>
      <w:r>
        <w:lastRenderedPageBreak/>
        <w:t>strategy that only involves reissuing the previous request with the recovered next sequence number.</w:t>
      </w:r>
    </w:p>
    <w:p w:rsidR="00970528" w:rsidRDefault="005C2044" w:rsidP="00970528">
      <w:pPr>
        <w:pStyle w:val="BodyA"/>
      </w:pPr>
      <w:r>
        <w:t>The</w:t>
      </w:r>
      <w:r w:rsidR="0071567E">
        <w:t>re is the risk of missing some Events, S</w:t>
      </w:r>
      <w:r>
        <w:t>amples</w:t>
      </w:r>
      <w:r w:rsidR="0071567E">
        <w:t>, and Condition</w:t>
      </w:r>
      <w:r>
        <w:t xml:space="preserve"> if the time between requests exceeds the capacity of the </w:t>
      </w:r>
      <w:r>
        <w:rPr>
          <w:rStyle w:val="Italics"/>
        </w:rPr>
        <w:t>Agent</w:t>
      </w:r>
      <w:r>
        <w:t>’s buffer. In this case, there is no record of the missing information and it is lost. If the application automatically restarts after failure, the intervening data can be quickly recovered</w:t>
      </w:r>
    </w:p>
    <w:p w:rsidR="00CE5023" w:rsidRDefault="00E17673" w:rsidP="00970528">
      <w:pPr>
        <w:pStyle w:val="BodyA"/>
        <w:jc w:val="center"/>
      </w:pPr>
      <w:r>
        <w:rPr>
          <w:noProof/>
        </w:rPr>
        <w:drawing>
          <wp:inline distT="0" distB="0" distL="0" distR="0">
            <wp:extent cx="4956031" cy="6453963"/>
            <wp:effectExtent l="19050" t="0" r="0" b="0"/>
            <wp:docPr id="29" name="Picture 27" descr="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jpg"/>
                    <pic:cNvPicPr/>
                  </pic:nvPicPr>
                  <pic:blipFill>
                    <a:blip r:embed="rId64" cstate="print"/>
                    <a:stretch>
                      <a:fillRect/>
                    </a:stretch>
                  </pic:blipFill>
                  <pic:spPr>
                    <a:xfrm>
                      <a:off x="0" y="0"/>
                      <a:ext cx="4965120" cy="6465799"/>
                    </a:xfrm>
                    <a:prstGeom prst="rect">
                      <a:avLst/>
                    </a:prstGeom>
                  </pic:spPr>
                </pic:pic>
              </a:graphicData>
            </a:graphic>
          </wp:inline>
        </w:drawing>
      </w:r>
    </w:p>
    <w:p w:rsidR="00CE5023" w:rsidRDefault="005C2044" w:rsidP="00CE5023">
      <w:pPr>
        <w:pStyle w:val="Caption"/>
      </w:pPr>
      <w:bookmarkStart w:id="115" w:name="_Toc298504189"/>
      <w:r w:rsidRPr="00BE7028">
        <w:t xml:space="preserve">Figure </w:t>
      </w:r>
      <w:r w:rsidR="00EA3C57" w:rsidRPr="00BE7028">
        <w:fldChar w:fldCharType="begin"/>
      </w:r>
      <w:r w:rsidRPr="00BE7028">
        <w:instrText xml:space="preserve"> SEQ Figure \* ARABIC </w:instrText>
      </w:r>
      <w:r w:rsidR="00EA3C57" w:rsidRPr="00BE7028">
        <w:fldChar w:fldCharType="separate"/>
      </w:r>
      <w:r w:rsidR="00676122">
        <w:rPr>
          <w:noProof/>
        </w:rPr>
        <w:t>20</w:t>
      </w:r>
      <w:r w:rsidR="00EA3C57" w:rsidRPr="00BE7028">
        <w:fldChar w:fldCharType="end"/>
      </w:r>
      <w:r w:rsidRPr="00BE7028">
        <w:t>: Application Failure and Recovery</w:t>
      </w:r>
      <w:bookmarkEnd w:id="115"/>
    </w:p>
    <w:p w:rsidR="00CE5023" w:rsidRDefault="005C2044">
      <w:pPr>
        <w:pStyle w:val="BodyA"/>
      </w:pPr>
      <w:r>
        <w:lastRenderedPageBreak/>
        <w:t>If this cannot be done, the current state of the device can be retrieved and the application can continue from that point onward.</w:t>
      </w:r>
    </w:p>
    <w:p w:rsidR="00CE5023" w:rsidRDefault="005C2044">
      <w:pPr>
        <w:pStyle w:val="Heading3"/>
        <w:tabs>
          <w:tab w:val="num" w:pos="648"/>
        </w:tabs>
        <w:ind w:left="648" w:hanging="648"/>
      </w:pPr>
      <w:bookmarkStart w:id="116" w:name="_Toc298504161"/>
      <w:r>
        <w:t>Agent Failure</w:t>
      </w:r>
      <w:bookmarkEnd w:id="116"/>
    </w:p>
    <w:p w:rsidR="00CE5023" w:rsidRDefault="005C2044">
      <w:pPr>
        <w:pStyle w:val="BodyA"/>
      </w:pPr>
      <w:r>
        <w:t xml:space="preserve">Agent failure is the more complex scenario and requires the use of the </w:t>
      </w:r>
      <w:r>
        <w:rPr>
          <w:rStyle w:val="ImbeddedCode"/>
        </w:rPr>
        <w:t>instanceId</w:t>
      </w:r>
      <w:r>
        <w:t xml:space="preserve">. The </w:t>
      </w:r>
      <w:r>
        <w:rPr>
          <w:rStyle w:val="ImbeddedCode"/>
        </w:rPr>
        <w:t>instanceId</w:t>
      </w:r>
      <w:r>
        <w:t xml:space="preserve"> was created to facilitate recovery when the </w:t>
      </w:r>
      <w:r>
        <w:rPr>
          <w:rStyle w:val="Italics"/>
        </w:rPr>
        <w:t>Agent</w:t>
      </w:r>
      <w:r>
        <w:t xml:space="preserve"> fails and the application is unaware. Since HTTP is a connectionless protocol, there is no way for the application to easily detect that the </w:t>
      </w:r>
      <w:r>
        <w:rPr>
          <w:rStyle w:val="Italics"/>
        </w:rPr>
        <w:t>Agent</w:t>
      </w:r>
      <w:r>
        <w:t xml:space="preserve"> has restarted, the buffer has been lost, and the sequence number has been reset</w:t>
      </w:r>
      <w:r w:rsidR="004C469D">
        <w:t xml:space="preserve"> to 1</w:t>
      </w:r>
      <w:r>
        <w:t>.</w:t>
      </w:r>
      <w:r w:rsidR="0004697D">
        <w:t xml:space="preserve"> It should also be noted that all values will be reinitialized to UNAVAILABLE upon agent restart except for data items that are constrained to single values. </w:t>
      </w:r>
      <w:r w:rsidR="00207E42">
        <w:rPr>
          <w:i/>
        </w:rPr>
        <w:t>See Part 1, Section 5.</w:t>
      </w:r>
      <w:r w:rsidR="0004697D">
        <w:rPr>
          <w:i/>
        </w:rPr>
        <w:t>1</w:t>
      </w:r>
      <w:r w:rsidR="00207E42">
        <w:rPr>
          <w:i/>
        </w:rPr>
        <w:t>2</w:t>
      </w:r>
      <w:r w:rsidR="0004697D">
        <w:rPr>
          <w:i/>
        </w:rPr>
        <w:t xml:space="preserve"> on Unavailability of Data </w:t>
      </w:r>
      <w:r w:rsidR="0004697D">
        <w:t>for a full explanation.</w:t>
      </w:r>
    </w:p>
    <w:p w:rsidR="00CE5023" w:rsidRPr="008D67E2" w:rsidRDefault="0086789E" w:rsidP="00CE5023">
      <w:pPr>
        <w:pStyle w:val="BodyA"/>
        <w:keepNext/>
        <w:jc w:val="center"/>
      </w:pPr>
      <w:r>
        <w:rPr>
          <w:noProof/>
          <w:szCs w:val="24"/>
        </w:rPr>
        <w:lastRenderedPageBreak/>
        <w:drawing>
          <wp:inline distT="0" distB="0" distL="0" distR="0">
            <wp:extent cx="5110353" cy="6007395"/>
            <wp:effectExtent l="19050" t="0" r="0" b="0"/>
            <wp:docPr id="30" name="Picture 29" descr="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jpg"/>
                    <pic:cNvPicPr/>
                  </pic:nvPicPr>
                  <pic:blipFill>
                    <a:blip r:embed="rId65" cstate="print"/>
                    <a:stretch>
                      <a:fillRect/>
                    </a:stretch>
                  </pic:blipFill>
                  <pic:spPr>
                    <a:xfrm>
                      <a:off x="0" y="0"/>
                      <a:ext cx="5111314" cy="6008525"/>
                    </a:xfrm>
                    <a:prstGeom prst="rect">
                      <a:avLst/>
                    </a:prstGeom>
                  </pic:spPr>
                </pic:pic>
              </a:graphicData>
            </a:graphic>
          </wp:inline>
        </w:drawing>
      </w:r>
      <w:r w:rsidR="005C2044" w:rsidRPr="00D90CAA">
        <w:rPr>
          <w:rStyle w:val="CommentReference"/>
          <w:sz w:val="24"/>
          <w:szCs w:val="24"/>
        </w:rPr>
        <w:t xml:space="preserve"> </w:t>
      </w:r>
    </w:p>
    <w:p w:rsidR="00CE5023" w:rsidRDefault="005C2044" w:rsidP="00CE5023">
      <w:pPr>
        <w:pStyle w:val="Caption"/>
      </w:pPr>
      <w:bookmarkStart w:id="117" w:name="_Toc298504190"/>
      <w:r w:rsidRPr="00BE7028">
        <w:t xml:space="preserve">Figure </w:t>
      </w:r>
      <w:r w:rsidR="00EA3C57" w:rsidRPr="00BE7028">
        <w:fldChar w:fldCharType="begin"/>
      </w:r>
      <w:r w:rsidRPr="00BE7028">
        <w:instrText xml:space="preserve"> SEQ Figure \* ARABIC </w:instrText>
      </w:r>
      <w:r w:rsidR="00EA3C57" w:rsidRPr="00BE7028">
        <w:fldChar w:fldCharType="separate"/>
      </w:r>
      <w:r w:rsidR="00676122">
        <w:rPr>
          <w:noProof/>
        </w:rPr>
        <w:t>21</w:t>
      </w:r>
      <w:r w:rsidR="00EA3C57" w:rsidRPr="00BE7028">
        <w:fldChar w:fldCharType="end"/>
      </w:r>
      <w:r w:rsidRPr="00BE7028">
        <w:t>: Agent Failure and Recovery</w:t>
      </w:r>
      <w:bookmarkEnd w:id="117"/>
    </w:p>
    <w:p w:rsidR="00CE5023" w:rsidRDefault="005C2044">
      <w:pPr>
        <w:pStyle w:val="BodyA"/>
      </w:pPr>
      <w:r>
        <w:t xml:space="preserve">In the above example, the </w:t>
      </w:r>
      <w:r>
        <w:rPr>
          <w:rStyle w:val="ImbeddedCode"/>
        </w:rPr>
        <w:t>instanceId</w:t>
      </w:r>
      <w:r>
        <w:t xml:space="preserve"> is increased from 1 to 2 indicating that there was a discontinuity in the sequence numbers</w:t>
      </w:r>
      <w:r w:rsidR="00F75973">
        <w:t xml:space="preserve"> and all values for the data items are reset to </w:t>
      </w:r>
      <w:r w:rsidR="00F75973">
        <w:rPr>
          <w:rStyle w:val="ImbeddedCode"/>
        </w:rPr>
        <w:t>UNAVAILABLE</w:t>
      </w:r>
      <w:r>
        <w:t xml:space="preserve">. When the application detects the change in </w:t>
      </w:r>
      <w:r>
        <w:rPr>
          <w:rStyle w:val="ImbeddedCode"/>
        </w:rPr>
        <w:t>instanceId</w:t>
      </w:r>
      <w:r>
        <w:t xml:space="preserve">, it </w:t>
      </w:r>
      <w:r>
        <w:rPr>
          <w:b/>
        </w:rPr>
        <w:t>MUST</w:t>
      </w:r>
      <w:r>
        <w:t xml:space="preserve"> reset its next sequence number and retry it</w:t>
      </w:r>
      <w:r w:rsidR="00E17F19">
        <w:t>s request from sequence number 1</w:t>
      </w:r>
      <w:r>
        <w:t>. The next request will retrieve all data starting from the first available event or sample.</w:t>
      </w:r>
    </w:p>
    <w:p w:rsidR="00CE5023" w:rsidRDefault="005C2044" w:rsidP="00CE5023">
      <w:pPr>
        <w:pStyle w:val="Heading3"/>
      </w:pPr>
      <w:bookmarkStart w:id="118" w:name="_Toc298504162"/>
      <w:r>
        <w:t>Data Persistence and Recovery</w:t>
      </w:r>
      <w:bookmarkEnd w:id="118"/>
    </w:p>
    <w:p w:rsidR="00CE5023" w:rsidRDefault="005C2044">
      <w:pPr>
        <w:pStyle w:val="BodyA"/>
      </w:pPr>
      <w:r>
        <w:t xml:space="preserve">The implementer of the </w:t>
      </w:r>
      <w:r>
        <w:rPr>
          <w:rStyle w:val="Italics"/>
        </w:rPr>
        <w:t>Agent</w:t>
      </w:r>
      <w:r>
        <w:t xml:space="preserve"> can decide on the strategy regarding the storage of </w:t>
      </w:r>
      <w:r w:rsidR="00805D97">
        <w:t>E</w:t>
      </w:r>
      <w:r w:rsidR="006008A1">
        <w:t xml:space="preserve">vents, </w:t>
      </w:r>
      <w:r w:rsidR="00805D97">
        <w:t>C</w:t>
      </w:r>
      <w:r w:rsidR="00D62A7A">
        <w:t>ondition</w:t>
      </w:r>
      <w:r w:rsidR="00805D97">
        <w:t>, and S</w:t>
      </w:r>
      <w:r w:rsidR="006008A1">
        <w:t>amples</w:t>
      </w:r>
      <w:r>
        <w:t xml:space="preserve">. In the simplest form, the </w:t>
      </w:r>
      <w:r>
        <w:rPr>
          <w:rStyle w:val="Italics"/>
        </w:rPr>
        <w:t>Agent</w:t>
      </w:r>
      <w:r>
        <w:t xml:space="preserve"> can persist no data and hold all the results in volatile memory. If the </w:t>
      </w:r>
      <w:r>
        <w:rPr>
          <w:rStyle w:val="Italics"/>
        </w:rPr>
        <w:t>Agent</w:t>
      </w:r>
      <w:r>
        <w:t xml:space="preserve"> has a method of persisting the data fast enough and has </w:t>
      </w:r>
      <w:r>
        <w:lastRenderedPageBreak/>
        <w:t xml:space="preserve">sufficient storage, it </w:t>
      </w:r>
      <w:r>
        <w:rPr>
          <w:b/>
        </w:rPr>
        <w:t>MAY</w:t>
      </w:r>
      <w:r>
        <w:t xml:space="preserve"> save as much or as little data as is practical in a recoverable storage system.</w:t>
      </w:r>
    </w:p>
    <w:p w:rsidR="00CE5023" w:rsidRDefault="005C2044">
      <w:pPr>
        <w:pStyle w:val="BodyA"/>
      </w:pPr>
      <w:r>
        <w:t xml:space="preserve">If the </w:t>
      </w:r>
      <w:r>
        <w:rPr>
          <w:rStyle w:val="Italics"/>
        </w:rPr>
        <w:t>Agent</w:t>
      </w:r>
      <w:r>
        <w:t xml:space="preserve"> can recover data and sequence numbers from a storage system, it </w:t>
      </w:r>
      <w:r>
        <w:rPr>
          <w:b/>
        </w:rPr>
        <w:t xml:space="preserve">MUST NOT </w:t>
      </w:r>
      <w:r>
        <w:t xml:space="preserve">change the </w:t>
      </w:r>
      <w:r>
        <w:rPr>
          <w:rStyle w:val="ImbeddedCode"/>
        </w:rPr>
        <w:t>instanceId</w:t>
      </w:r>
      <w:r>
        <w:t xml:space="preserve"> when it restarts. This will indicate to the application that it need not reset the next sequence number when it requests the next set of data from the </w:t>
      </w:r>
      <w:r>
        <w:rPr>
          <w:rStyle w:val="Italics"/>
        </w:rPr>
        <w:t>Agent</w:t>
      </w:r>
      <w:r>
        <w:t xml:space="preserve">. </w:t>
      </w:r>
    </w:p>
    <w:p w:rsidR="00CE5023" w:rsidRDefault="005C2044">
      <w:pPr>
        <w:pStyle w:val="BodyA"/>
      </w:pPr>
      <w:r>
        <w:t xml:space="preserve">If the </w:t>
      </w:r>
      <w:r>
        <w:rPr>
          <w:rStyle w:val="Italics"/>
        </w:rPr>
        <w:t>Agent</w:t>
      </w:r>
      <w:r>
        <w:t xml:space="preserve"> persists no data, then it </w:t>
      </w:r>
      <w:r>
        <w:rPr>
          <w:b/>
        </w:rPr>
        <w:t>MUST</w:t>
      </w:r>
      <w:r>
        <w:t xml:space="preserve"> change the </w:t>
      </w:r>
      <w:r>
        <w:rPr>
          <w:rStyle w:val="ImbeddedCode"/>
        </w:rPr>
        <w:t>instanceId</w:t>
      </w:r>
      <w:r>
        <w:t xml:space="preserve"> to a different value when it restarts. This will ensure that every application receiving information from the </w:t>
      </w:r>
      <w:r>
        <w:rPr>
          <w:rStyle w:val="Italics"/>
        </w:rPr>
        <w:t>Agent</w:t>
      </w:r>
      <w:r>
        <w:t xml:space="preserve"> will know to reset the next sequence number. </w:t>
      </w:r>
    </w:p>
    <w:p w:rsidR="00CE5023" w:rsidRDefault="005C2044">
      <w:pPr>
        <w:pStyle w:val="BodyA"/>
      </w:pPr>
      <w:r>
        <w:t xml:space="preserve">The </w:t>
      </w:r>
      <w:r>
        <w:rPr>
          <w:rStyle w:val="ImbeddedCode"/>
        </w:rPr>
        <w:t>instanceId</w:t>
      </w:r>
      <w:r>
        <w:t xml:space="preserve"> can be any unique number that will be guaranteed to change every time the </w:t>
      </w:r>
      <w:r>
        <w:rPr>
          <w:rStyle w:val="Italics"/>
        </w:rPr>
        <w:t>Agent</w:t>
      </w:r>
      <w:r>
        <w:t xml:space="preserve"> restarts. If the </w:t>
      </w:r>
      <w:r>
        <w:rPr>
          <w:rStyle w:val="Italics"/>
        </w:rPr>
        <w:t>Agent</w:t>
      </w:r>
      <w:r>
        <w:t xml:space="preserve"> will take longer than one second to start, the UNIX time</w:t>
      </w:r>
      <w:r w:rsidR="0087552B">
        <w:t xml:space="preserve"> (seconds since January 1, 1970)</w:t>
      </w:r>
      <w:r>
        <w:t xml:space="preserve"> </w:t>
      </w:r>
      <w:r>
        <w:rPr>
          <w:b/>
        </w:rPr>
        <w:t>MAY</w:t>
      </w:r>
      <w:r>
        <w:t xml:space="preserve"> be used for identification </w:t>
      </w:r>
      <w:r w:rsidR="00790E67">
        <w:t>an instance of</w:t>
      </w:r>
      <w:r>
        <w:t xml:space="preserve"> the </w:t>
      </w:r>
      <w:r w:rsidR="002B0D0A">
        <w:t>MTConnect</w:t>
      </w:r>
      <w:r w:rsidR="002B0D0A" w:rsidRPr="002B0D0A">
        <w:rPr>
          <w:vertAlign w:val="superscript"/>
        </w:rPr>
        <w:t>®</w:t>
      </w:r>
      <w:r w:rsidR="002B0D0A">
        <w:t xml:space="preserve"> </w:t>
      </w:r>
      <w:r>
        <w:rPr>
          <w:rStyle w:val="Italics"/>
        </w:rPr>
        <w:t>Agent</w:t>
      </w:r>
      <w:r>
        <w:t xml:space="preserve"> in the </w:t>
      </w:r>
      <w:r>
        <w:rPr>
          <w:rStyle w:val="ImbeddedCode"/>
        </w:rPr>
        <w:t>instanceId</w:t>
      </w:r>
      <w:r>
        <w:t xml:space="preserve">. </w:t>
      </w:r>
    </w:p>
    <w:p w:rsidR="004E4106" w:rsidRDefault="004E4106" w:rsidP="004E4106">
      <w:pPr>
        <w:pStyle w:val="Heading2"/>
      </w:pPr>
      <w:bookmarkStart w:id="119" w:name="_Toc298504163"/>
      <w:r>
        <w:t>Unavailability of Data</w:t>
      </w:r>
      <w:bookmarkEnd w:id="119"/>
    </w:p>
    <w:p w:rsidR="0087552B" w:rsidRPr="0087552B" w:rsidRDefault="0087552B" w:rsidP="0087552B">
      <w:pPr>
        <w:pStyle w:val="BodyA"/>
      </w:pPr>
      <w:r>
        <w:t xml:space="preserve">Every time the </w:t>
      </w:r>
      <w:r>
        <w:rPr>
          <w:i/>
        </w:rPr>
        <w:t>Agent</w:t>
      </w:r>
      <w:r>
        <w:t xml:space="preserve"> is initialized all values </w:t>
      </w:r>
      <w:r>
        <w:rPr>
          <w:b/>
        </w:rPr>
        <w:t>MUST</w:t>
      </w:r>
      <w:r>
        <w:t xml:space="preserve"> be set to </w:t>
      </w:r>
      <w:r w:rsidRPr="0087552B">
        <w:rPr>
          <w:rStyle w:val="ImbeddedCode"/>
        </w:rPr>
        <w:t>UNAVAILABLE</w:t>
      </w:r>
      <w:r>
        <w:t xml:space="preserve"> unless they are constant valued data items as described in </w:t>
      </w:r>
      <w:r w:rsidR="00257703">
        <w:rPr>
          <w:i/>
        </w:rPr>
        <w:t>Section 5.12.2 Constant Valued Data Items</w:t>
      </w:r>
      <w:r>
        <w:t xml:space="preserve"> below. Even during restarts this </w:t>
      </w:r>
      <w:r w:rsidR="00374A5F">
        <w:rPr>
          <w:b/>
        </w:rPr>
        <w:t>MU</w:t>
      </w:r>
      <w:r w:rsidR="00AE48EC">
        <w:rPr>
          <w:b/>
        </w:rPr>
        <w:t xml:space="preserve">ST </w:t>
      </w:r>
      <w:r>
        <w:t>occur so that the application can detect a discontinuity of data and easily determine that gap between the last reported valid values.</w:t>
      </w:r>
    </w:p>
    <w:p w:rsidR="00F516FA" w:rsidRDefault="00F73713" w:rsidP="004E4106">
      <w:pPr>
        <w:pStyle w:val="BodyA"/>
      </w:pPr>
      <w:r>
        <w:t xml:space="preserve">In the event </w:t>
      </w:r>
      <w:r w:rsidR="00901DD5">
        <w:t xml:space="preserve">no data is </w:t>
      </w:r>
      <w:r>
        <w:t xml:space="preserve">available, the value for the data item </w:t>
      </w:r>
      <w:r w:rsidR="00D65518">
        <w:t xml:space="preserve">in the stream </w:t>
      </w:r>
      <w:r>
        <w:rPr>
          <w:b/>
        </w:rPr>
        <w:t xml:space="preserve">MUST </w:t>
      </w:r>
      <w:r>
        <w:t xml:space="preserve">be </w:t>
      </w:r>
      <w:r>
        <w:rPr>
          <w:rStyle w:val="ImbeddedCode"/>
        </w:rPr>
        <w:t>UNAVAILABLE</w:t>
      </w:r>
      <w:r w:rsidR="00555F73">
        <w:t xml:space="preserve">. </w:t>
      </w:r>
      <w:r w:rsidR="00F516FA">
        <w:t xml:space="preserve">This value indicates that the value is currently indeterminate and no assumptions are possible. </w:t>
      </w:r>
      <w:r w:rsidR="002B0D0A">
        <w:t>MTConnect</w:t>
      </w:r>
      <w:r w:rsidR="002B0D0A" w:rsidRPr="002B0D0A">
        <w:rPr>
          <w:vertAlign w:val="superscript"/>
        </w:rPr>
        <w:t>®</w:t>
      </w:r>
      <w:r w:rsidR="002B0D0A">
        <w:t xml:space="preserve"> </w:t>
      </w:r>
      <w:r w:rsidR="00F516FA">
        <w:t>supports mu</w:t>
      </w:r>
      <w:r w:rsidR="00C674CA">
        <w:t>ltiple data sources per device</w:t>
      </w:r>
      <w:r w:rsidR="00647957">
        <w:t>,</w:t>
      </w:r>
      <w:r w:rsidR="00117FE8">
        <w:t xml:space="preserve"> and f</w:t>
      </w:r>
      <w:r w:rsidR="00F516FA">
        <w:t xml:space="preserve">or that reason, every data item </w:t>
      </w:r>
      <w:r w:rsidR="00F516FA">
        <w:rPr>
          <w:b/>
        </w:rPr>
        <w:t xml:space="preserve">MUST </w:t>
      </w:r>
      <w:r w:rsidR="00F516FA">
        <w:t xml:space="preserve">be considered independent and </w:t>
      </w:r>
      <w:r w:rsidR="00F516FA">
        <w:rPr>
          <w:b/>
        </w:rPr>
        <w:t>MUST</w:t>
      </w:r>
      <w:r w:rsidR="00F516FA">
        <w:t xml:space="preserve"> maintain its own connection status. </w:t>
      </w:r>
    </w:p>
    <w:p w:rsidR="000E36E3" w:rsidRDefault="001E362D" w:rsidP="004E4106">
      <w:pPr>
        <w:pStyle w:val="BodyA"/>
      </w:pPr>
      <w:r>
        <w:t xml:space="preserve">In the following example, the data source for a temperature sensor becomes temporarily disconnected </w:t>
      </w:r>
      <w:r w:rsidR="00DE7E8C">
        <w:t>from</w:t>
      </w:r>
      <w:r>
        <w:t xml:space="preserve"> the </w:t>
      </w:r>
      <w:r>
        <w:rPr>
          <w:i/>
        </w:rPr>
        <w:t>Agent</w:t>
      </w:r>
      <w:r>
        <w:t xml:space="preserve">. At this point the value changes from the current temperature to </w:t>
      </w:r>
      <w:r>
        <w:rPr>
          <w:rStyle w:val="ImbeddedCode"/>
        </w:rPr>
        <w:t xml:space="preserve">UNAVAILABLE </w:t>
      </w:r>
      <w:r>
        <w:t>since the temperature can no longer be determined.</w:t>
      </w:r>
    </w:p>
    <w:p w:rsidR="000F03BF" w:rsidRDefault="000F03BF" w:rsidP="004E4106">
      <w:pPr>
        <w:pStyle w:val="BodyA"/>
      </w:pPr>
      <w:r>
        <w:t xml:space="preserve">In figure 17, the temperatures range around 100 until it becomes disconnected and then in the future it reconnects and the temperature is 30. Between these two points assumptions </w:t>
      </w:r>
      <w:r w:rsidR="005A396B">
        <w:rPr>
          <w:b/>
        </w:rPr>
        <w:t>SHOULD</w:t>
      </w:r>
      <w:r w:rsidRPr="005A396B">
        <w:rPr>
          <w:b/>
        </w:rPr>
        <w:t xml:space="preserve"> </w:t>
      </w:r>
      <w:r w:rsidR="005A396B" w:rsidRPr="005A396B">
        <w:rPr>
          <w:b/>
        </w:rPr>
        <w:t xml:space="preserve">NOT </w:t>
      </w:r>
      <w:r>
        <w:t>be made as to the temperature since no information was available.</w:t>
      </w:r>
    </w:p>
    <w:p w:rsidR="000717BD" w:rsidRDefault="00363246" w:rsidP="00363246">
      <w:pPr>
        <w:pStyle w:val="BodyA"/>
        <w:jc w:val="center"/>
      </w:pPr>
      <w:r>
        <w:rPr>
          <w:noProof/>
        </w:rPr>
        <w:lastRenderedPageBreak/>
        <w:drawing>
          <wp:inline distT="0" distB="0" distL="0" distR="0">
            <wp:extent cx="3440143" cy="4306794"/>
            <wp:effectExtent l="19050" t="0" r="7907"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a:stretch>
                      <a:fillRect/>
                    </a:stretch>
                  </pic:blipFill>
                  <pic:spPr bwMode="auto">
                    <a:xfrm>
                      <a:off x="0" y="0"/>
                      <a:ext cx="3438151" cy="4304300"/>
                    </a:xfrm>
                    <a:prstGeom prst="rect">
                      <a:avLst/>
                    </a:prstGeom>
                    <a:noFill/>
                    <a:ln w="9525">
                      <a:noFill/>
                      <a:miter lim="800000"/>
                      <a:headEnd/>
                      <a:tailEnd/>
                    </a:ln>
                  </pic:spPr>
                </pic:pic>
              </a:graphicData>
            </a:graphic>
          </wp:inline>
        </w:drawing>
      </w:r>
    </w:p>
    <w:p w:rsidR="00D8147B" w:rsidRDefault="00D8147B" w:rsidP="00D8147B">
      <w:pPr>
        <w:pStyle w:val="Caption"/>
        <w:rPr>
          <w:noProof/>
        </w:rPr>
      </w:pPr>
      <w:bookmarkStart w:id="120" w:name="_Toc298504191"/>
      <w:r>
        <w:t xml:space="preserve">Figure </w:t>
      </w:r>
      <w:r w:rsidR="00304946">
        <w:fldChar w:fldCharType="begin"/>
      </w:r>
      <w:r w:rsidR="00304946">
        <w:instrText xml:space="preserve"> SEQ Figure \* ARABIC </w:instrText>
      </w:r>
      <w:r w:rsidR="00304946">
        <w:fldChar w:fldCharType="separate"/>
      </w:r>
      <w:r w:rsidR="00676122">
        <w:rPr>
          <w:noProof/>
        </w:rPr>
        <w:t>22</w:t>
      </w:r>
      <w:r w:rsidR="00304946">
        <w:rPr>
          <w:noProof/>
        </w:rPr>
        <w:fldChar w:fldCharType="end"/>
      </w:r>
      <w:r>
        <w:rPr>
          <w:noProof/>
        </w:rPr>
        <w:t>: Unavailable Data from Machine</w:t>
      </w:r>
      <w:bookmarkEnd w:id="120"/>
    </w:p>
    <w:p w:rsidR="0089659D" w:rsidRPr="00117FE8" w:rsidRDefault="0089659D" w:rsidP="0089659D">
      <w:pPr>
        <w:pStyle w:val="BodyA"/>
      </w:pPr>
      <w:r>
        <w:t xml:space="preserve">If data for multiple data items </w:t>
      </w:r>
      <w:r w:rsidR="004F6782">
        <w:t>are</w:t>
      </w:r>
      <w:r>
        <w:t xml:space="preserve"> delivered from one source and that source becomes unavailable, all data items associated with that source </w:t>
      </w:r>
      <w:r>
        <w:rPr>
          <w:b/>
        </w:rPr>
        <w:t>MUST</w:t>
      </w:r>
      <w:r>
        <w:t xml:space="preserve"> </w:t>
      </w:r>
      <w:r w:rsidR="00826A36">
        <w:t>have the value</w:t>
      </w:r>
      <w:r>
        <w:t xml:space="preserve"> </w:t>
      </w:r>
      <w:r>
        <w:rPr>
          <w:rStyle w:val="ImbeddedCode"/>
        </w:rPr>
        <w:t>UNAVAILABLE</w:t>
      </w:r>
      <w:r>
        <w:t xml:space="preserve">. </w:t>
      </w:r>
      <w:r w:rsidR="00194B6F">
        <w:t xml:space="preserve">This </w:t>
      </w:r>
      <w:r w:rsidR="00194B6F">
        <w:rPr>
          <w:b/>
        </w:rPr>
        <w:t>MUST</w:t>
      </w:r>
      <w:r w:rsidR="00194B6F">
        <w:t xml:space="preserve"> be a synchronous operation where all related data items will get that value with the same time stamp.</w:t>
      </w:r>
      <w:r w:rsidR="00117FE8">
        <w:t xml:space="preserve"> The value will remain </w:t>
      </w:r>
      <w:r w:rsidR="00117FE8">
        <w:rPr>
          <w:rStyle w:val="ImbeddedCode"/>
        </w:rPr>
        <w:t>UNAVAILABLE</w:t>
      </w:r>
      <w:r w:rsidR="00117FE8">
        <w:t xml:space="preserve"> until the data source has reconnected.</w:t>
      </w:r>
    </w:p>
    <w:p w:rsidR="00AD4565" w:rsidRDefault="00AD4565" w:rsidP="00AD4565">
      <w:pPr>
        <w:pStyle w:val="Heading3"/>
      </w:pPr>
      <w:bookmarkStart w:id="121" w:name="_Toc298504164"/>
      <w:r>
        <w:t>Examples</w:t>
      </w:r>
      <w:bookmarkEnd w:id="121"/>
    </w:p>
    <w:p w:rsidR="00F84F97" w:rsidRDefault="00F84F97" w:rsidP="00A90407">
      <w:pPr>
        <w:pStyle w:val="Code"/>
        <w:numPr>
          <w:ilvl w:val="0"/>
          <w:numId w:val="36"/>
        </w:numPr>
      </w:pPr>
      <w:r>
        <w:t>&lt;</w:t>
      </w:r>
      <w:r w:rsidR="0029426B">
        <w:t>Linear name=”X” id=”x</w:t>
      </w:r>
      <w:r>
        <w:t>”&gt;</w:t>
      </w:r>
    </w:p>
    <w:p w:rsidR="00F84F97" w:rsidRDefault="00F84F97" w:rsidP="00A90407">
      <w:pPr>
        <w:pStyle w:val="Code"/>
      </w:pPr>
      <w:r>
        <w:t xml:space="preserve">  &lt;DataItems&gt;</w:t>
      </w:r>
    </w:p>
    <w:p w:rsidR="0029426B" w:rsidRDefault="0029426B" w:rsidP="00A90407">
      <w:pPr>
        <w:pStyle w:val="Code"/>
      </w:pPr>
      <w:r>
        <w:t xml:space="preserve">    &lt;DataItem type=”POSITION” category=”SAMPLE” id=”Xpos” </w:t>
      </w:r>
      <w:r w:rsidR="00B556D9">
        <w:t xml:space="preserve">… </w:t>
      </w:r>
      <w:r>
        <w:t>/&gt;</w:t>
      </w:r>
    </w:p>
    <w:p w:rsidR="001C17A6" w:rsidRDefault="001C17A6" w:rsidP="00A90407">
      <w:pPr>
        <w:pStyle w:val="Code"/>
      </w:pPr>
      <w:r>
        <w:t xml:space="preserve">    &lt;DataItem type=”</w:t>
      </w:r>
      <w:r w:rsidR="00933650">
        <w:t>TEMPERATURE</w:t>
      </w:r>
      <w:r>
        <w:t>” category=”</w:t>
      </w:r>
      <w:r w:rsidR="00B556D9">
        <w:t>SAMPLE</w:t>
      </w:r>
      <w:r w:rsidR="00B05958">
        <w:t>” id=”Ctemp</w:t>
      </w:r>
      <w:r>
        <w:t xml:space="preserve">” </w:t>
      </w:r>
      <w:r w:rsidR="00B556D9">
        <w:t xml:space="preserve">… </w:t>
      </w:r>
      <w:r>
        <w:t>/&gt;</w:t>
      </w:r>
    </w:p>
    <w:p w:rsidR="00F84F97" w:rsidRDefault="00F84F97" w:rsidP="00A90407">
      <w:pPr>
        <w:pStyle w:val="Code"/>
      </w:pPr>
      <w:r>
        <w:t xml:space="preserve">  &lt;/DataItems&gt;</w:t>
      </w:r>
    </w:p>
    <w:p w:rsidR="00F84F97" w:rsidRDefault="00F84F97" w:rsidP="00A90407">
      <w:pPr>
        <w:pStyle w:val="Code"/>
      </w:pPr>
      <w:r>
        <w:t>&lt;/</w:t>
      </w:r>
      <w:r w:rsidR="00DE3762">
        <w:t>Linear</w:t>
      </w:r>
      <w:r>
        <w:t>&gt;</w:t>
      </w:r>
    </w:p>
    <w:p w:rsidR="000C6185" w:rsidRDefault="009E694F" w:rsidP="000C6185">
      <w:pPr>
        <w:pStyle w:val="BodyA"/>
      </w:pPr>
      <w:r>
        <w:t xml:space="preserve">When the </w:t>
      </w:r>
      <w:r>
        <w:rPr>
          <w:i/>
        </w:rPr>
        <w:t>Agent</w:t>
      </w:r>
      <w:r>
        <w:t xml:space="preserve"> is started and has no initial information about the device, all data item value </w:t>
      </w:r>
      <w:r>
        <w:rPr>
          <w:b/>
        </w:rPr>
        <w:t>MUST</w:t>
      </w:r>
      <w:r>
        <w:t xml:space="preserve"> have the value </w:t>
      </w:r>
      <w:r>
        <w:rPr>
          <w:rStyle w:val="ImbeddedCode"/>
        </w:rPr>
        <w:t>UNAVAILABLE</w:t>
      </w:r>
      <w:r w:rsidR="0010212D">
        <w:t>. This</w:t>
      </w:r>
      <w:r>
        <w:t xml:space="preserve"> will produce the following results to a current reques</w:t>
      </w:r>
      <w:r w:rsidR="00350D41">
        <w:t>t</w:t>
      </w:r>
      <w:r>
        <w: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lastRenderedPageBreak/>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100</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6E2217" w:rsidRDefault="005273B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6E2217" w:rsidRDefault="006E221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6E2217" w:rsidRDefault="006E2217" w:rsidP="006E2217">
      <w:pPr>
        <w:pStyle w:val="BodyA"/>
        <w:rPr>
          <w:highlight w:val="white"/>
        </w:rPr>
      </w:pPr>
      <w:r>
        <w:rPr>
          <w:highlight w:val="white"/>
        </w:rPr>
        <w:t>Once the adapters are connected,</w:t>
      </w:r>
      <w:r w:rsidR="00A9168C">
        <w:rPr>
          <w:highlight w:val="white"/>
        </w:rPr>
        <w:t xml:space="preserve"> the values </w:t>
      </w:r>
      <w:r w:rsidR="003A34EF">
        <w:rPr>
          <w:highlight w:val="white"/>
        </w:rPr>
        <w:t xml:space="preserve">will no longer be </w:t>
      </w:r>
      <w:r w:rsidR="003A34EF">
        <w:rPr>
          <w:rStyle w:val="ImbeddedCode"/>
          <w:highlight w:val="white"/>
        </w:rPr>
        <w:t>UNAVAILABLE</w:t>
      </w:r>
      <w:r w:rsidR="003A34EF">
        <w:rPr>
          <w:highlight w:val="white"/>
        </w:rPr>
        <w:t xml:space="preserve">. </w:t>
      </w:r>
      <w:r w:rsidR="00772B0F">
        <w:rPr>
          <w:highlight w:val="white"/>
        </w:rPr>
        <w:t xml:space="preserve">The results from the </w:t>
      </w:r>
      <w:r w:rsidR="00772B0F" w:rsidRPr="00D8698D">
        <w:rPr>
          <w:rStyle w:val="ImbeddedCode"/>
          <w:highlight w:val="white"/>
        </w:rPr>
        <w:t>current</w:t>
      </w:r>
      <w:r w:rsidR="00772B0F">
        <w:rPr>
          <w:highlight w:val="white"/>
        </w:rPr>
        <w:t xml:space="preserve"> once again:</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67BD3">
        <w:rPr>
          <w:rFonts w:ascii="Courier New" w:eastAsia="Times New Roman" w:hAnsi="Courier New" w:cs="Courier New"/>
          <w:sz w:val="20"/>
          <w:szCs w:val="20"/>
          <w:highlight w:val="white"/>
        </w:rPr>
        <w:t>2010-03-01T12:0</w:t>
      </w:r>
      <w:r w:rsidR="00387309">
        <w:rPr>
          <w:rFonts w:ascii="Courier New" w:eastAsia="Times New Roman" w:hAnsi="Courier New" w:cs="Courier New"/>
          <w:sz w:val="20"/>
          <w:szCs w:val="20"/>
          <w:highlight w:val="white"/>
        </w:rPr>
        <w:t>9:31.021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CE2210">
        <w:rPr>
          <w:rFonts w:ascii="Courier New" w:eastAsia="Times New Roman" w:hAnsi="Courier New" w:cs="Courier New"/>
          <w:sz w:val="20"/>
          <w:szCs w:val="20"/>
          <w:highlight w:val="white"/>
        </w:rPr>
        <w:t>122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13.0003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C65828">
        <w:rPr>
          <w:rFonts w:ascii="Courier New" w:eastAsia="Times New Roman" w:hAnsi="Courier New" w:cs="Courier New"/>
          <w:sz w:val="20"/>
          <w:szCs w:val="20"/>
          <w:highlight w:val="white"/>
        </w:rPr>
        <w:t>2010-03-01T12:07</w:t>
      </w:r>
      <w:r w:rsidRPr="005273B7">
        <w:rPr>
          <w:rFonts w:ascii="Courier New" w:eastAsia="Times New Roman" w:hAnsi="Courier New" w:cs="Courier New"/>
          <w:sz w:val="20"/>
          <w:szCs w:val="20"/>
          <w:highlight w:val="white"/>
        </w:rPr>
        <w:t>:</w:t>
      </w:r>
      <w:r w:rsidR="00387309">
        <w:rPr>
          <w:rFonts w:ascii="Courier New" w:eastAsia="Times New Roman" w:hAnsi="Courier New" w:cs="Courier New"/>
          <w:sz w:val="20"/>
          <w:szCs w:val="20"/>
          <w:highlight w:val="white"/>
        </w:rPr>
        <w:t>22.031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2347DD">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w:t>
      </w:r>
      <w:r w:rsidR="002347DD">
        <w:rPr>
          <w:rFonts w:ascii="Courier New" w:eastAsia="Times New Roman" w:hAnsi="Courier New" w:cs="Courier New"/>
          <w:b/>
          <w:sz w:val="20"/>
          <w:szCs w:val="20"/>
          <w:highlight w:val="white"/>
        </w:rPr>
        <w:t>02</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DD5066" w:rsidRDefault="00772B0F"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9D1333" w:rsidRDefault="009D1333"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9D1333" w:rsidRDefault="00CE2210" w:rsidP="009D1333">
      <w:pPr>
        <w:pStyle w:val="BodyA"/>
        <w:rPr>
          <w:highlight w:val="white"/>
        </w:rPr>
      </w:pPr>
      <w:r>
        <w:rPr>
          <w:highlight w:val="white"/>
        </w:rPr>
        <w:t>If the temperature sensor should lose power and become disconnected, as shown in figur</w:t>
      </w:r>
      <w:r w:rsidR="00D8698D">
        <w:rPr>
          <w:highlight w:val="white"/>
        </w:rPr>
        <w:t xml:space="preserve">e 17, the following response will be given by </w:t>
      </w:r>
      <w:r w:rsidR="00D8698D">
        <w:rPr>
          <w:rStyle w:val="ImbeddedCode"/>
          <w:highlight w:val="white"/>
        </w:rPr>
        <w:t>current</w:t>
      </w:r>
      <w:r w:rsidR="00D8698D">
        <w:rPr>
          <w:highlight w:val="white"/>
        </w:rPr>
        <w: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2010-03-01T12:12:1</w:t>
      </w:r>
      <w:r w:rsidRPr="005273B7">
        <w:rPr>
          <w:rFonts w:ascii="Courier New" w:eastAsia="Times New Roman" w:hAnsi="Courier New" w:cs="Courier New"/>
          <w:sz w:val="20"/>
          <w:szCs w:val="20"/>
          <w:highlight w:val="white"/>
        </w:rPr>
        <w:t>9</w:t>
      </w:r>
      <w:r w:rsidR="00875DAB">
        <w:rPr>
          <w:rFonts w:ascii="Courier New" w:eastAsia="Times New Roman" w:hAnsi="Courier New" w:cs="Courier New"/>
          <w:sz w:val="20"/>
          <w:szCs w:val="20"/>
          <w:highlight w:val="white"/>
        </w:rPr>
        <w:t>.311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6F6F17">
        <w:rPr>
          <w:rFonts w:ascii="Courier New" w:eastAsia="Times New Roman" w:hAnsi="Courier New" w:cs="Courier New"/>
          <w:sz w:val="20"/>
          <w:szCs w:val="20"/>
          <w:highlight w:val="white"/>
        </w:rPr>
        <w:t>21</w:t>
      </w:r>
      <w:r>
        <w:rPr>
          <w:rFonts w:ascii="Courier New" w:eastAsia="Times New Roman" w:hAnsi="Courier New" w:cs="Courier New"/>
          <w:sz w:val="20"/>
          <w:szCs w:val="20"/>
          <w:highlight w:val="white"/>
        </w:rPr>
        <w:t>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w:t>
      </w:r>
      <w:r w:rsidR="000375CF">
        <w:rPr>
          <w:rFonts w:ascii="Courier New" w:eastAsia="Times New Roman" w:hAnsi="Courier New" w:cs="Courier New"/>
          <w:sz w:val="20"/>
          <w:szCs w:val="20"/>
          <w:highlight w:val="white"/>
        </w:rPr>
        <w:t>:15</w:t>
      </w:r>
      <w:r w:rsidRPr="005273B7">
        <w:rPr>
          <w:rFonts w:ascii="Courier New" w:eastAsia="Times New Roman" w:hAnsi="Courier New" w:cs="Courier New"/>
          <w:sz w:val="20"/>
          <w:szCs w:val="20"/>
          <w:highlight w:val="white"/>
        </w:rPr>
        <w:t>:</w:t>
      </w:r>
      <w:r w:rsidR="0055404F">
        <w:rPr>
          <w:rFonts w:ascii="Courier New" w:eastAsia="Times New Roman" w:hAnsi="Courier New" w:cs="Courier New"/>
          <w:sz w:val="20"/>
          <w:szCs w:val="20"/>
          <w:highlight w:val="white"/>
        </w:rPr>
        <w:t>41.121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3942E5">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A631F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Default="00C33911" w:rsidP="00C33911">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D8698D" w:rsidRDefault="00D8698D" w:rsidP="009D1333">
      <w:pPr>
        <w:pStyle w:val="BodyA"/>
        <w:rPr>
          <w:highlight w:val="white"/>
        </w:rPr>
      </w:pPr>
    </w:p>
    <w:p w:rsidR="002878BD" w:rsidRDefault="00603B0D" w:rsidP="009D1333">
      <w:pPr>
        <w:pStyle w:val="BodyA"/>
        <w:rPr>
          <w:highlight w:val="white"/>
        </w:rPr>
      </w:pPr>
      <w:r>
        <w:rPr>
          <w:highlight w:val="white"/>
        </w:rPr>
        <w:t xml:space="preserve">The X position has a valid value and only the Temperature is unknown. </w:t>
      </w:r>
      <w:r w:rsidR="000C7A7F">
        <w:rPr>
          <w:highlight w:val="white"/>
        </w:rPr>
        <w:t xml:space="preserve">When a </w:t>
      </w:r>
      <w:r w:rsidR="000C7A7F">
        <w:rPr>
          <w:rStyle w:val="ImbeddedCode"/>
          <w:highlight w:val="white"/>
        </w:rPr>
        <w:t>sample</w:t>
      </w:r>
      <w:r w:rsidR="000C7A7F">
        <w:rPr>
          <w:highlight w:val="white"/>
        </w:rPr>
        <w:t xml:space="preserve"> is requested, the value </w:t>
      </w:r>
      <w:r w:rsidR="000C7A7F">
        <w:rPr>
          <w:rStyle w:val="ImbeddedCode"/>
          <w:highlight w:val="white"/>
        </w:rPr>
        <w:t>UNAVAILABLE</w:t>
      </w:r>
      <w:r w:rsidR="000C7A7F">
        <w:rPr>
          <w:highlight w:val="white"/>
        </w:rPr>
        <w:t xml:space="preserve"> will be treated the same as any other value for the data item.</w:t>
      </w:r>
      <w:r w:rsidR="00AD5CFA">
        <w:rPr>
          <w:highlight w:val="white"/>
        </w:rPr>
        <w:t xml:space="preserve"> </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211A57" w:rsidRPr="005273B7" w:rsidRDefault="00211A57" w:rsidP="00211A5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153EC">
        <w:rPr>
          <w:rFonts w:ascii="Courier New" w:eastAsia="Times New Roman" w:hAnsi="Courier New" w:cs="Courier New"/>
          <w:b/>
          <w:sz w:val="20"/>
          <w:szCs w:val="20"/>
          <w:highlight w:val="white"/>
        </w:rPr>
        <w:t>2.21</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56EE0" w:rsidRPr="005273B7" w:rsidRDefault="00656EE0" w:rsidP="00656EE0">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301EF">
        <w:rPr>
          <w:rFonts w:ascii="Courier New" w:eastAsia="Times New Roman" w:hAnsi="Courier New" w:cs="Courier New"/>
          <w:b/>
          <w:sz w:val="20"/>
          <w:szCs w:val="20"/>
          <w:highlight w:val="white"/>
        </w:rPr>
        <w:t>4</w:t>
      </w:r>
      <w:r w:rsidR="006153EC">
        <w:rPr>
          <w:rFonts w:ascii="Courier New" w:eastAsia="Times New Roman" w:hAnsi="Courier New" w:cs="Courier New"/>
          <w:b/>
          <w:sz w:val="20"/>
          <w:szCs w:val="20"/>
          <w:highlight w:val="white"/>
        </w:rPr>
        <w:t>.33</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101</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AD5CFA" w:rsidRDefault="00AD5CFA" w:rsidP="00AD5CFA">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0C7A7F" w:rsidRPr="000C7A7F" w:rsidRDefault="000C7A7F" w:rsidP="009D1333">
      <w:pPr>
        <w:pStyle w:val="BodyA"/>
        <w:rPr>
          <w:highlight w:val="white"/>
        </w:rPr>
      </w:pPr>
    </w:p>
    <w:p w:rsidR="00B5131F" w:rsidRDefault="001D46BC" w:rsidP="001D46BC">
      <w:pPr>
        <w:pStyle w:val="Heading3"/>
      </w:pPr>
      <w:bookmarkStart w:id="122" w:name="_Toc298504165"/>
      <w:r>
        <w:lastRenderedPageBreak/>
        <w:t>Constant valued data items</w:t>
      </w:r>
      <w:bookmarkEnd w:id="122"/>
    </w:p>
    <w:p w:rsidR="00CC4F43" w:rsidRDefault="00CC4F43" w:rsidP="0089659D">
      <w:pPr>
        <w:pStyle w:val="BodyA"/>
      </w:pPr>
      <w:r>
        <w:t xml:space="preserve">If the data item is constrained to one value, the initial value for this data item </w:t>
      </w:r>
      <w:r>
        <w:rPr>
          <w:b/>
        </w:rPr>
        <w:t>MUST</w:t>
      </w:r>
      <w:r>
        <w:t xml:space="preserve"> be that value. For example: </w:t>
      </w:r>
    </w:p>
    <w:p w:rsidR="00370AAE" w:rsidRDefault="00370AAE" w:rsidP="008E5B7E">
      <w:pPr>
        <w:pStyle w:val="Code"/>
        <w:numPr>
          <w:ilvl w:val="0"/>
          <w:numId w:val="37"/>
        </w:numPr>
      </w:pPr>
      <w:r>
        <w:t>&lt;Rotary name=”C” id=”C”</w:t>
      </w:r>
      <w:r w:rsidR="00C45B20">
        <w:t xml:space="preserve"> nativeName=”S”</w:t>
      </w:r>
      <w:r>
        <w:t>&gt;</w:t>
      </w:r>
    </w:p>
    <w:p w:rsidR="00370AAE" w:rsidRDefault="00370AAE" w:rsidP="008E5B7E">
      <w:pPr>
        <w:pStyle w:val="Code"/>
      </w:pPr>
      <w:r>
        <w:t xml:space="preserve">  &lt;DataItems&gt;</w:t>
      </w:r>
    </w:p>
    <w:p w:rsidR="00370AAE" w:rsidRDefault="00370AAE" w:rsidP="008E5B7E">
      <w:pPr>
        <w:pStyle w:val="Code"/>
      </w:pPr>
      <w:r>
        <w:t xml:space="preserve">    &lt;DataItem type=”ROTARY_MOD</w:t>
      </w:r>
      <w:r w:rsidR="00C20B30">
        <w:t>E” category=”EVENT” id=”Cmode”</w:t>
      </w:r>
      <w:r>
        <w:t>&gt;</w:t>
      </w:r>
    </w:p>
    <w:p w:rsidR="00370AAE" w:rsidRDefault="00370AAE" w:rsidP="008E5B7E">
      <w:pPr>
        <w:pStyle w:val="Code"/>
      </w:pPr>
      <w:r>
        <w:t xml:space="preserve">     &lt;Constraints&gt;&lt;Value&gt;</w:t>
      </w:r>
      <w:r w:rsidRPr="005B7940">
        <w:rPr>
          <w:b/>
        </w:rPr>
        <w:t>SPINDLE</w:t>
      </w:r>
      <w:r>
        <w:t>&lt;/Value&gt;&lt;/Constraints&gt;</w:t>
      </w:r>
    </w:p>
    <w:p w:rsidR="00370AAE" w:rsidRDefault="00370AAE" w:rsidP="008E5B7E">
      <w:pPr>
        <w:pStyle w:val="Code"/>
      </w:pPr>
      <w:r>
        <w:t xml:space="preserve">    &lt;/DataItem&gt;</w:t>
      </w:r>
    </w:p>
    <w:p w:rsidR="00D444F0" w:rsidRDefault="00D444F0" w:rsidP="008E5B7E">
      <w:pPr>
        <w:pStyle w:val="Code"/>
      </w:pPr>
      <w:r>
        <w:t xml:space="preserve">    &lt;DataItem type=”SPINDLE_SPEED” category=”SAMPLE” id=”Cspeed”/&gt;</w:t>
      </w:r>
    </w:p>
    <w:p w:rsidR="00370AAE" w:rsidRDefault="00370AAE" w:rsidP="008E5B7E">
      <w:pPr>
        <w:pStyle w:val="Code"/>
      </w:pPr>
      <w:r>
        <w:t xml:space="preserve">  &lt;/DataItems&gt;</w:t>
      </w:r>
    </w:p>
    <w:p w:rsidR="00370AAE" w:rsidRDefault="00370AAE" w:rsidP="008E5B7E">
      <w:pPr>
        <w:pStyle w:val="Code"/>
      </w:pPr>
      <w:r>
        <w:t>&lt;/Rotary&gt;</w:t>
      </w:r>
    </w:p>
    <w:p w:rsidR="005B7940" w:rsidRDefault="005B7940" w:rsidP="00370AAE">
      <w:pPr>
        <w:pStyle w:val="CodeItemList"/>
      </w:pPr>
    </w:p>
    <w:p w:rsidR="005B7940" w:rsidRDefault="005B7940" w:rsidP="005B7940">
      <w:pPr>
        <w:pStyle w:val="BodyA"/>
      </w:pPr>
      <w:r>
        <w:t xml:space="preserve">In this </w:t>
      </w:r>
      <w:r w:rsidR="00226868">
        <w:t>example</w:t>
      </w:r>
      <w:r w:rsidR="00E63E3D">
        <w:t>,</w:t>
      </w:r>
      <w:r>
        <w:t xml:space="preserve"> the </w:t>
      </w:r>
      <w:r w:rsidRPr="00226868">
        <w:rPr>
          <w:rStyle w:val="ImbeddedCode"/>
        </w:rPr>
        <w:t>RotaryMode</w:t>
      </w:r>
      <w:r>
        <w:t xml:space="preserve"> </w:t>
      </w:r>
      <w:r>
        <w:rPr>
          <w:b/>
        </w:rPr>
        <w:t>MUST</w:t>
      </w:r>
      <w:r>
        <w:t xml:space="preserve"> be initialized to </w:t>
      </w:r>
      <w:r>
        <w:rPr>
          <w:rStyle w:val="ImbeddedCode"/>
        </w:rPr>
        <w:t>SPINDLE</w:t>
      </w:r>
      <w:r>
        <w:t>.</w:t>
      </w:r>
      <w:r w:rsidR="00122596">
        <w:t xml:space="preserve"> If an application was to request data from this device before the adapter was connect, the result </w:t>
      </w:r>
      <w:r w:rsidR="00122596">
        <w:rPr>
          <w:b/>
        </w:rPr>
        <w:t>MUST</w:t>
      </w:r>
      <w:r w:rsidR="00122596">
        <w:t xml:space="preserve"> be the following:</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Rotary</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00631587">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853598" w:rsidRDefault="00853598" w:rsidP="00853598">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001402B7">
        <w:rPr>
          <w:rFonts w:ascii="Courier New" w:eastAsia="Times New Roman" w:hAnsi="Courier New" w:cs="Courier New"/>
          <w:color w:val="800000"/>
          <w:sz w:val="20"/>
          <w:szCs w:val="20"/>
          <w:highlight w:val="white"/>
        </w:rPr>
        <w:t>RotaryMode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652F43">
        <w:rPr>
          <w:rFonts w:ascii="Courier New" w:eastAsia="Times New Roman" w:hAnsi="Courier New" w:cs="Courier New"/>
          <w:sz w:val="20"/>
          <w:szCs w:val="20"/>
          <w:highlight w:val="white"/>
        </w:rPr>
        <w:t>2010-03-01T11:58</w:t>
      </w:r>
      <w:r w:rsidRPr="005273B7">
        <w:rPr>
          <w:rFonts w:ascii="Courier New" w:eastAsia="Times New Roman" w:hAnsi="Courier New" w:cs="Courier New"/>
          <w:sz w:val="20"/>
          <w:szCs w:val="20"/>
          <w:highlight w:val="white"/>
        </w:rPr>
        <w:t>:09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00D2313D">
        <w:rPr>
          <w:rFonts w:ascii="Courier New" w:eastAsia="Times New Roman" w:hAnsi="Courier New" w:cs="Courier New"/>
          <w:sz w:val="20"/>
          <w:szCs w:val="20"/>
          <w:highlight w:val="white"/>
        </w:rPr>
        <w:t>Cmode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863147">
        <w:rPr>
          <w:rFonts w:ascii="Courier New" w:eastAsia="Times New Roman" w:hAnsi="Courier New" w:cs="Courier New"/>
          <w:sz w:val="20"/>
          <w:szCs w:val="20"/>
          <w:highlight w:val="white"/>
        </w:rPr>
        <w:t>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D2313D">
        <w:rPr>
          <w:rFonts w:ascii="Courier New" w:eastAsia="Times New Roman" w:hAnsi="Courier New" w:cs="Courier New"/>
          <w:b/>
          <w:sz w:val="20"/>
          <w:szCs w:val="20"/>
          <w:highlight w:val="white"/>
        </w:rPr>
        <w:t>SPINDLE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001C0B9D">
        <w:rPr>
          <w:rFonts w:ascii="Courier New" w:eastAsia="Times New Roman" w:hAnsi="Courier New" w:cs="Courier New"/>
          <w:color w:val="800000"/>
          <w:sz w:val="20"/>
          <w:szCs w:val="20"/>
          <w:highlight w:val="white"/>
        </w:rPr>
        <w:t>SpindleSpeed</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00E366AA">
        <w:rPr>
          <w:rFonts w:ascii="Courier New" w:eastAsia="Times New Roman" w:hAnsi="Courier New" w:cs="Courier New"/>
          <w:sz w:val="20"/>
          <w:szCs w:val="20"/>
          <w:highlight w:val="white"/>
        </w:rPr>
        <w:t>Cspeed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E366AA">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122596" w:rsidRPr="007124C9" w:rsidRDefault="00853598" w:rsidP="007124C9">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863147" w:rsidRDefault="00863147" w:rsidP="005B7940">
      <w:pPr>
        <w:pStyle w:val="BodyA"/>
      </w:pPr>
    </w:p>
    <w:p w:rsidR="007124C9" w:rsidRDefault="007124C9" w:rsidP="005B7940">
      <w:pPr>
        <w:pStyle w:val="BodyA"/>
      </w:pPr>
      <w:r>
        <w:t xml:space="preserve">The </w:t>
      </w:r>
      <w:r w:rsidR="004112F2" w:rsidRPr="004112F2">
        <w:rPr>
          <w:rStyle w:val="ImbeddedCode"/>
        </w:rPr>
        <w:t>SpindleSpeed</w:t>
      </w:r>
      <w:r w:rsidR="004112F2">
        <w:t xml:space="preserve"> </w:t>
      </w:r>
      <w:r>
        <w:t xml:space="preserve">shows </w:t>
      </w:r>
      <w:r w:rsidRPr="007124C9">
        <w:rPr>
          <w:rStyle w:val="ImbeddedCode"/>
        </w:rPr>
        <w:t>UNAVAILABLE</w:t>
      </w:r>
      <w:r>
        <w:t xml:space="preserve"> as described above, but the </w:t>
      </w:r>
      <w:r>
        <w:rPr>
          <w:rStyle w:val="ImbeddedCode"/>
        </w:rPr>
        <w:t>RotaryMode</w:t>
      </w:r>
      <w:r>
        <w:t xml:space="preserve"> is assigned the constant value </w:t>
      </w:r>
      <w:r>
        <w:rPr>
          <w:rStyle w:val="ImbeddedCode"/>
        </w:rPr>
        <w:t>SPINDLE</w:t>
      </w:r>
      <w:r>
        <w:t xml:space="preserve"> since it can only </w:t>
      </w:r>
      <w:r w:rsidR="005B51BC">
        <w:t>have one value</w:t>
      </w:r>
      <w:r>
        <w:t>.</w:t>
      </w:r>
      <w:r w:rsidR="005B51BC">
        <w:t xml:space="preserve"> The value for </w:t>
      </w:r>
      <w:r w:rsidR="005B51BC">
        <w:rPr>
          <w:rStyle w:val="ImbeddedCode"/>
        </w:rPr>
        <w:t>RotaryMode</w:t>
      </w:r>
      <w:r w:rsidR="005B51BC">
        <w:t xml:space="preserve"> </w:t>
      </w:r>
      <w:r w:rsidR="005B51BC">
        <w:rPr>
          <w:b/>
        </w:rPr>
        <w:t>MAY</w:t>
      </w:r>
      <w:r w:rsidR="005B51BC">
        <w:t xml:space="preserve"> </w:t>
      </w:r>
      <w:r w:rsidR="005B51BC">
        <w:rPr>
          <w:b/>
        </w:rPr>
        <w:t>NOT</w:t>
      </w:r>
      <w:r w:rsidR="005B51BC">
        <w:t xml:space="preserve"> be delivered by the </w:t>
      </w:r>
      <w:r w:rsidR="00AF6F0C">
        <w:rPr>
          <w:i/>
        </w:rPr>
        <w:t>Adapter</w:t>
      </w:r>
      <w:r w:rsidR="005B51BC">
        <w:t xml:space="preserve"> and </w:t>
      </w:r>
      <w:r w:rsidR="00972E90">
        <w:t xml:space="preserve">if it is, it </w:t>
      </w:r>
      <w:r w:rsidR="005B51BC">
        <w:rPr>
          <w:b/>
        </w:rPr>
        <w:t xml:space="preserve">MUST </w:t>
      </w:r>
      <w:r w:rsidR="005B51BC">
        <w:t xml:space="preserve">be </w:t>
      </w:r>
      <w:r w:rsidR="005B51BC">
        <w:rPr>
          <w:rStyle w:val="ImbeddedCode"/>
        </w:rPr>
        <w:t>SPINDLE</w:t>
      </w:r>
      <w:r w:rsidR="005B51BC">
        <w:t>.</w:t>
      </w:r>
    </w:p>
    <w:p w:rsidR="003A2157" w:rsidRPr="003A2157" w:rsidRDefault="003A2157" w:rsidP="005B7940">
      <w:pPr>
        <w:pStyle w:val="BodyA"/>
        <w:rPr>
          <w:i/>
        </w:rPr>
      </w:pPr>
      <w:r>
        <w:t xml:space="preserve">For more information on </w:t>
      </w:r>
      <w:r w:rsidRPr="003A2157">
        <w:rPr>
          <w:rStyle w:val="ImbeddedCode"/>
        </w:rPr>
        <w:t>Constraints</w:t>
      </w:r>
      <w:r>
        <w:t xml:space="preserve">, see </w:t>
      </w:r>
      <w:r>
        <w:rPr>
          <w:i/>
        </w:rPr>
        <w:t>MTConnect Part 2, Section 4.1</w:t>
      </w:r>
      <w:r w:rsidR="00C60CD2">
        <w:rPr>
          <w:i/>
        </w:rPr>
        <w:t>.2</w:t>
      </w:r>
      <w:r>
        <w:rPr>
          <w:i/>
        </w:rPr>
        <w:t xml:space="preserve"> – Data Item Element. </w:t>
      </w:r>
    </w:p>
    <w:p w:rsidR="00E26BF4" w:rsidRPr="00E26BF4" w:rsidRDefault="00E26BF4" w:rsidP="00E26BF4">
      <w:pPr>
        <w:pStyle w:val="Appendices"/>
      </w:pPr>
      <w:bookmarkStart w:id="123" w:name="_Toc298504166"/>
      <w:r>
        <w:lastRenderedPageBreak/>
        <w:t>Appendices</w:t>
      </w:r>
      <w:bookmarkEnd w:id="123"/>
    </w:p>
    <w:p w:rsidR="00CE5023" w:rsidRDefault="005C2044" w:rsidP="003F3BEC">
      <w:pPr>
        <w:pStyle w:val="Appendix1"/>
        <w:pageBreakBefore w:val="0"/>
      </w:pPr>
      <w:bookmarkStart w:id="124" w:name="_TOC48399"/>
      <w:bookmarkStart w:id="125" w:name="_TOC84486"/>
      <w:bookmarkStart w:id="126" w:name="_Ref89787999"/>
      <w:bookmarkStart w:id="127" w:name="_Ref89788104"/>
      <w:bookmarkStart w:id="128" w:name="_Ref89788265"/>
      <w:bookmarkStart w:id="129" w:name="_Toc298504167"/>
      <w:bookmarkEnd w:id="124"/>
      <w:bookmarkEnd w:id="125"/>
      <w:r>
        <w:t>Bibliography</w:t>
      </w:r>
      <w:bookmarkEnd w:id="126"/>
      <w:bookmarkEnd w:id="127"/>
      <w:bookmarkEnd w:id="128"/>
      <w:bookmarkEnd w:id="129"/>
    </w:p>
    <w:p w:rsidR="00CE5023" w:rsidRDefault="005C2044" w:rsidP="005C2044">
      <w:pPr>
        <w:pStyle w:val="BodyA"/>
        <w:numPr>
          <w:ilvl w:val="0"/>
          <w:numId w:val="22"/>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CE5023" w:rsidRDefault="005C2044" w:rsidP="005C2044">
      <w:pPr>
        <w:pStyle w:val="BodyA"/>
        <w:numPr>
          <w:ilvl w:val="0"/>
          <w:numId w:val="22"/>
        </w:numPr>
        <w:tabs>
          <w:tab w:val="clear" w:pos="360"/>
          <w:tab w:val="num" w:pos="720"/>
        </w:tabs>
        <w:ind w:left="720" w:hanging="360"/>
      </w:pPr>
      <w:r>
        <w:t xml:space="preserve">ISO TC 184/SC4/WG3 N1089. </w:t>
      </w:r>
      <w:r>
        <w:rPr>
          <w:i/>
        </w:rPr>
        <w:t>ISO/DIS 10303-238</w:t>
      </w:r>
      <w:r>
        <w:t>: Industrial automation systems and integration  Product data representation and exchange  Part 238: Application Protocols: Application interpreted model for computerized numerical controllers.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CE5023" w:rsidRDefault="005C2044" w:rsidP="005C2044">
      <w:pPr>
        <w:pStyle w:val="BodyA"/>
        <w:numPr>
          <w:ilvl w:val="0"/>
          <w:numId w:val="22"/>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CE5023" w:rsidRDefault="005C2044" w:rsidP="005C2044">
      <w:pPr>
        <w:pStyle w:val="BodyA"/>
        <w:numPr>
          <w:ilvl w:val="0"/>
          <w:numId w:val="22"/>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10303-11</w:t>
      </w:r>
      <w:r>
        <w:t>: 1994, Industrial automation systems and integration  Product data representation and exchange  Part 11: Description methods: The EXPRESS language reference manual. Geneva, Switzerland, 1994.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CE5023" w:rsidRDefault="005C2044" w:rsidP="005C2044">
      <w:pPr>
        <w:pStyle w:val="BodyA"/>
        <w:numPr>
          <w:ilvl w:val="0"/>
          <w:numId w:val="22"/>
        </w:numPr>
        <w:tabs>
          <w:tab w:val="clear" w:pos="360"/>
          <w:tab w:val="num" w:pos="720"/>
        </w:tabs>
        <w:ind w:left="720" w:hanging="360"/>
      </w:pPr>
      <w:r>
        <w:t xml:space="preserve">H.L. Horton, F.D. Jones, and E. Oberg. </w:t>
      </w:r>
      <w:r>
        <w:rPr>
          <w:i/>
        </w:rPr>
        <w:t>Machinery's handbook</w:t>
      </w:r>
      <w:r>
        <w:t>. Industrial Press, Inc. New York, 1984.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CE5023" w:rsidRPr="000D08B2" w:rsidRDefault="005C2044" w:rsidP="005C2044">
      <w:pPr>
        <w:pStyle w:val="BodyA"/>
        <w:numPr>
          <w:ilvl w:val="0"/>
          <w:numId w:val="22"/>
        </w:numPr>
        <w:tabs>
          <w:tab w:val="clear" w:pos="360"/>
          <w:tab w:val="num" w:pos="720"/>
        </w:tabs>
        <w:ind w:left="720" w:hanging="360"/>
      </w:pPr>
      <w:r>
        <w:rPr>
          <w:i/>
        </w:rPr>
        <w:lastRenderedPageBreak/>
        <w:t>ASME B5.59-2 Version 9c: Data Specification for Properties of Machine Tools for Milling and Turning. 2005.</w:t>
      </w:r>
    </w:p>
    <w:p w:rsidR="00CE5023" w:rsidRPr="000D08B2" w:rsidRDefault="005C2044" w:rsidP="005C2044">
      <w:pPr>
        <w:pStyle w:val="BodyA"/>
        <w:numPr>
          <w:ilvl w:val="0"/>
          <w:numId w:val="22"/>
        </w:numPr>
        <w:tabs>
          <w:tab w:val="clear" w:pos="360"/>
          <w:tab w:val="num" w:pos="720"/>
        </w:tabs>
        <w:ind w:left="720" w:hanging="360"/>
      </w:pPr>
      <w:r>
        <w:rPr>
          <w:i/>
        </w:rPr>
        <w:t>ASME/ANSI B5.54: Methods for Performance Evaluation of Computer Numerically Controlled Lathes and Turning Centers. 2005.</w:t>
      </w:r>
    </w:p>
    <w:p w:rsidR="00CE5023" w:rsidRPr="0087106A" w:rsidRDefault="005C2044" w:rsidP="005C2044">
      <w:pPr>
        <w:pStyle w:val="BodyA"/>
        <w:numPr>
          <w:ilvl w:val="0"/>
          <w:numId w:val="22"/>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87106A" w:rsidRPr="000506BA" w:rsidRDefault="0087106A" w:rsidP="005C2044">
      <w:pPr>
        <w:pStyle w:val="BodyA"/>
        <w:numPr>
          <w:ilvl w:val="0"/>
          <w:numId w:val="22"/>
        </w:numPr>
        <w:tabs>
          <w:tab w:val="clear" w:pos="360"/>
          <w:tab w:val="num" w:pos="720"/>
        </w:tabs>
        <w:ind w:left="720" w:hanging="360"/>
      </w:pPr>
      <w:r>
        <w:t xml:space="preserve">View the following site for RFC references: </w:t>
      </w:r>
      <w:hyperlink r:id="rId67" w:history="1">
        <w:r w:rsidRPr="009779B7">
          <w:rPr>
            <w:rStyle w:val="Hyperlink"/>
          </w:rPr>
          <w:t>http://www.faqs.org/rfcs/</w:t>
        </w:r>
      </w:hyperlink>
      <w:r>
        <w:t xml:space="preserve"> .</w:t>
      </w:r>
    </w:p>
    <w:p w:rsidR="000506BA" w:rsidRDefault="000506BA" w:rsidP="000506BA">
      <w:pPr>
        <w:pStyle w:val="Appendix1"/>
      </w:pPr>
      <w:bookmarkStart w:id="130" w:name="_Toc298504168"/>
      <w:r>
        <w:lastRenderedPageBreak/>
        <w:t>Discovery</w:t>
      </w:r>
      <w:bookmarkEnd w:id="130"/>
    </w:p>
    <w:p w:rsidR="000506BA" w:rsidRDefault="000506BA" w:rsidP="000506BA">
      <w:pPr>
        <w:pStyle w:val="BodyA"/>
        <w:spacing w:before="180"/>
      </w:pPr>
      <w:r>
        <w:t>The deployment of MTConnect</w:t>
      </w:r>
      <w:r w:rsidRPr="002B0D0A">
        <w:rPr>
          <w:vertAlign w:val="superscript"/>
        </w:rPr>
        <w:t>®</w:t>
      </w:r>
      <w:r>
        <w:t xml:space="preserve"> </w:t>
      </w:r>
      <w:r>
        <w:rPr>
          <w:b/>
        </w:rPr>
        <w:t xml:space="preserve">SHOULD </w:t>
      </w:r>
      <w:r>
        <w:t>use a separate service to aid applications in locating and communicating with devices. If discovery is employed, the MTConnect</w:t>
      </w:r>
      <w:r w:rsidRPr="002B0D0A">
        <w:rPr>
          <w:vertAlign w:val="superscript"/>
        </w:rPr>
        <w:t>®</w:t>
      </w:r>
      <w:r>
        <w:t xml:space="preserve"> Agent </w:t>
      </w:r>
      <w:r>
        <w:rPr>
          <w:b/>
        </w:rPr>
        <w:t xml:space="preserve">MUST </w:t>
      </w:r>
      <w:r>
        <w:t xml:space="preserve">register all the devices in an LDAP server so each device’s </w:t>
      </w:r>
      <w:r>
        <w:rPr>
          <w:rStyle w:val="Italics"/>
        </w:rPr>
        <w:t>Agent</w:t>
      </w:r>
      <w:r>
        <w:t xml:space="preserve"> can be located on the network with an HTTP URI. The </w:t>
      </w:r>
      <w:r>
        <w:rPr>
          <w:rStyle w:val="ImbeddedCode"/>
        </w:rPr>
        <w:t>device</w:t>
      </w:r>
      <w:r>
        <w:t xml:space="preserve"> entry in LDAP </w:t>
      </w:r>
      <w:r>
        <w:rPr>
          <w:b/>
        </w:rPr>
        <w:t>MUST</w:t>
      </w:r>
      <w:r>
        <w:t xml:space="preserve"> include a </w:t>
      </w:r>
      <w:r>
        <w:rPr>
          <w:rStyle w:val="ImbeddedCode"/>
        </w:rPr>
        <w:t>labeledURIObject</w:t>
      </w:r>
      <w:r>
        <w:t xml:space="preserve"> and </w:t>
      </w:r>
      <w:r>
        <w:rPr>
          <w:b/>
        </w:rPr>
        <w:t xml:space="preserve">MUST </w:t>
      </w:r>
      <w:r>
        <w:t xml:space="preserve">specify the </w:t>
      </w:r>
      <w:r>
        <w:rPr>
          <w:rStyle w:val="ImbeddedCode"/>
        </w:rPr>
        <w:t>labeledURI</w:t>
      </w:r>
      <w:r>
        <w:t xml:space="preserve"> field. Other information </w:t>
      </w:r>
      <w:r>
        <w:rPr>
          <w:b/>
        </w:rPr>
        <w:t>MAY</w:t>
      </w:r>
      <w:r>
        <w:t xml:space="preserve"> be added to the LDAP </w:t>
      </w:r>
      <w:r>
        <w:rPr>
          <w:rStyle w:val="ImbeddedCode"/>
        </w:rPr>
        <w:t>device</w:t>
      </w:r>
      <w:r>
        <w:t xml:space="preserve"> record depending on the needs of the application and the organization.</w:t>
      </w:r>
    </w:p>
    <w:p w:rsidR="000506BA" w:rsidRDefault="000506BA" w:rsidP="000506BA">
      <w:pPr>
        <w:pStyle w:val="BodyA"/>
      </w:pPr>
      <w:r>
        <w:t xml:space="preserve">Applications </w:t>
      </w:r>
      <w:r>
        <w:rPr>
          <w:b/>
        </w:rPr>
        <w:t>MAY</w:t>
      </w:r>
      <w:r>
        <w:t xml:space="preserve"> require the ability to locate devices and it is best handled by the discovery service. The implementation </w:t>
      </w:r>
      <w:r>
        <w:rPr>
          <w:b/>
        </w:rPr>
        <w:t>SHOULD NOT</w:t>
      </w:r>
      <w:r>
        <w:t xml:space="preserve"> assume that one </w:t>
      </w:r>
      <w:r>
        <w:rPr>
          <w:rStyle w:val="Italics"/>
        </w:rPr>
        <w:t>Agent</w:t>
      </w:r>
      <w:r>
        <w:t xml:space="preserve"> will be providing data for all the devices. If one wants to find all the devices available for data collection using the MTConnect</w:t>
      </w:r>
      <w:r w:rsidRPr="002B0D0A">
        <w:rPr>
          <w:vertAlign w:val="superscript"/>
        </w:rPr>
        <w:t>®</w:t>
      </w:r>
      <w:r>
        <w:t xml:space="preserve"> protocol, they </w:t>
      </w:r>
      <w:r>
        <w:rPr>
          <w:b/>
        </w:rPr>
        <w:t>SHOULD</w:t>
      </w:r>
      <w:r>
        <w:t xml:space="preserve"> use an LDAP server to organize their equipment and resolve the machine names into valid URIs.</w:t>
      </w:r>
    </w:p>
    <w:p w:rsidR="000506BA" w:rsidRDefault="000506BA" w:rsidP="000506BA">
      <w:pPr>
        <w:pStyle w:val="BodyA"/>
      </w:pPr>
      <w:r>
        <w:t xml:space="preserve">If discovery is not provided or used, the application </w:t>
      </w:r>
      <w:r>
        <w:rPr>
          <w:b/>
        </w:rPr>
        <w:t>MUST</w:t>
      </w:r>
      <w:r>
        <w:t xml:space="preserve"> know the URI for the device’s </w:t>
      </w:r>
      <w:r>
        <w:rPr>
          <w:rStyle w:val="Italics"/>
        </w:rPr>
        <w:t>Agent</w:t>
      </w:r>
      <w:r>
        <w:t xml:space="preserve"> and address it directly.</w:t>
      </w:r>
    </w:p>
    <w:p w:rsidR="000506BA" w:rsidRDefault="000506BA" w:rsidP="0027361B">
      <w:pPr>
        <w:pStyle w:val="Appendix2"/>
      </w:pPr>
      <w:bookmarkStart w:id="131" w:name="_TOC18385"/>
      <w:bookmarkStart w:id="132" w:name="_Toc298504169"/>
      <w:bookmarkEnd w:id="131"/>
      <w:r>
        <w:t>Physical Architecture</w:t>
      </w:r>
      <w:bookmarkEnd w:id="132"/>
    </w:p>
    <w:p w:rsidR="000506BA" w:rsidRDefault="000506BA" w:rsidP="000506BA">
      <w:pPr>
        <w:pStyle w:val="BodyA"/>
      </w:pPr>
      <w:r>
        <w:t xml:space="preserve">The diagram below is an example of a shop floor with three devices, one management application, and one </w:t>
      </w:r>
      <w:r>
        <w:rPr>
          <w:i/>
        </w:rPr>
        <w:t>Name Service</w:t>
      </w:r>
      <w:r>
        <w:t>. There are two MTConnect</w:t>
      </w:r>
      <w:r w:rsidRPr="002B0D0A">
        <w:rPr>
          <w:vertAlign w:val="superscript"/>
        </w:rPr>
        <w:t>®</w:t>
      </w:r>
      <w:r>
        <w:t xml:space="preserve"> </w:t>
      </w:r>
      <w:r>
        <w:rPr>
          <w:rStyle w:val="Italics"/>
        </w:rPr>
        <w:t>Agents</w:t>
      </w:r>
      <w:r>
        <w:t xml:space="preserve"> in this deployment. One of the MTConnect</w:t>
      </w:r>
      <w:r w:rsidRPr="002B0D0A">
        <w:rPr>
          <w:vertAlign w:val="superscript"/>
        </w:rPr>
        <w:t>®</w:t>
      </w:r>
      <w:r>
        <w:t xml:space="preserve"> </w:t>
      </w:r>
      <w:r>
        <w:rPr>
          <w:rStyle w:val="Italics"/>
        </w:rPr>
        <w:t>Agents</w:t>
      </w:r>
      <w:r>
        <w:t xml:space="preserve"> is serving two pieces of equipment (lathe-1 and lathe-2) and the other </w:t>
      </w:r>
      <w:r>
        <w:rPr>
          <w:rStyle w:val="Italics"/>
        </w:rPr>
        <w:t>Agent</w:t>
      </w:r>
      <w:r>
        <w:t xml:space="preserve"> is embedded in the controller of the mill. The management application is monitoring all three pieces of equipment.</w:t>
      </w:r>
    </w:p>
    <w:p w:rsidR="000506BA" w:rsidRDefault="000506BA" w:rsidP="000506BA">
      <w:pPr>
        <w:pStyle w:val="Caption"/>
      </w:pPr>
      <w:r>
        <w:rPr>
          <w:noProof/>
        </w:rPr>
        <w:drawing>
          <wp:inline distT="0" distB="0" distL="0" distR="0">
            <wp:extent cx="3710112" cy="3332857"/>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a:stretch>
                      <a:fillRect/>
                    </a:stretch>
                  </pic:blipFill>
                  <pic:spPr bwMode="auto">
                    <a:xfrm>
                      <a:off x="0" y="0"/>
                      <a:ext cx="3709736" cy="3332519"/>
                    </a:xfrm>
                    <a:prstGeom prst="rect">
                      <a:avLst/>
                    </a:prstGeom>
                    <a:noFill/>
                    <a:ln w="9525">
                      <a:noFill/>
                      <a:miter lim="800000"/>
                      <a:headEnd/>
                      <a:tailEnd/>
                    </a:ln>
                    <a:effectLst/>
                  </pic:spPr>
                </pic:pic>
              </a:graphicData>
            </a:graphic>
          </wp:inline>
        </w:drawing>
      </w:r>
    </w:p>
    <w:p w:rsidR="000506BA" w:rsidRPr="00661895" w:rsidRDefault="000506BA" w:rsidP="000506BA">
      <w:pPr>
        <w:pStyle w:val="Caption"/>
      </w:pPr>
      <w:bookmarkStart w:id="133" w:name="_Toc298504192"/>
      <w:r>
        <w:t xml:space="preserve">Figure </w:t>
      </w:r>
      <w:r w:rsidR="00304946">
        <w:fldChar w:fldCharType="begin"/>
      </w:r>
      <w:r w:rsidR="00304946">
        <w:instrText xml:space="preserve"> SEQ Figure \* ARABIC </w:instrText>
      </w:r>
      <w:r w:rsidR="00304946">
        <w:fldChar w:fldCharType="separate"/>
      </w:r>
      <w:r w:rsidR="00676122">
        <w:rPr>
          <w:noProof/>
        </w:rPr>
        <w:t>23</w:t>
      </w:r>
      <w:r w:rsidR="00304946">
        <w:rPr>
          <w:noProof/>
        </w:rPr>
        <w:fldChar w:fldCharType="end"/>
      </w:r>
      <w:r>
        <w:t>: Shop Illustration</w:t>
      </w:r>
      <w:bookmarkEnd w:id="133"/>
    </w:p>
    <w:p w:rsidR="000506BA" w:rsidRDefault="000506BA" w:rsidP="000506BA">
      <w:pPr>
        <w:pStyle w:val="BodyA"/>
      </w:pPr>
      <w:r>
        <w:lastRenderedPageBreak/>
        <w:t xml:space="preserve">One can look up the three devices using the </w:t>
      </w:r>
      <w:r>
        <w:rPr>
          <w:i/>
        </w:rPr>
        <w:t>Name Service</w:t>
      </w:r>
      <w:r>
        <w:t>. The application would search for all devices in the Equipment organization unit (</w:t>
      </w:r>
      <w:r>
        <w:rPr>
          <w:rFonts w:ascii="Courier" w:hAnsi="Courier"/>
        </w:rPr>
        <w:t>ou=Equipment,dc=example,dc=com</w:t>
      </w:r>
      <w:r>
        <w:t xml:space="preserve">). The application would get back three device names: </w:t>
      </w:r>
      <w:r>
        <w:rPr>
          <w:rStyle w:val="ImbeddedCode"/>
        </w:rPr>
        <w:t>lathe-1</w:t>
      </w:r>
      <w:r>
        <w:t xml:space="preserve">, </w:t>
      </w:r>
      <w:r>
        <w:rPr>
          <w:rStyle w:val="ImbeddedCode"/>
        </w:rPr>
        <w:t>lathe-2</w:t>
      </w:r>
      <w:r>
        <w:t xml:space="preserve">, and </w:t>
      </w:r>
      <w:r>
        <w:rPr>
          <w:rStyle w:val="ImbeddedCode"/>
        </w:rPr>
        <w:t>mill-1</w:t>
      </w:r>
      <w:r>
        <w:rPr>
          <w:rStyle w:val="DefaultParagraphFont1"/>
        </w:rPr>
        <w:t xml:space="preserve">. These would be have the following URIs: </w:t>
      </w:r>
      <w:r>
        <w:rPr>
          <w:rStyle w:val="ImbeddedCode"/>
        </w:rPr>
        <w:t>http://10.1.10.32/lathe-1</w:t>
      </w:r>
      <w:r>
        <w:rPr>
          <w:rStyle w:val="DefaultParagraphFont1"/>
        </w:rPr>
        <w:t xml:space="preserve">, </w:t>
      </w:r>
      <w:r>
        <w:rPr>
          <w:rStyle w:val="ImbeddedCode"/>
        </w:rPr>
        <w:t>http://10.1.10.32/lathe-2</w:t>
      </w:r>
      <w:r>
        <w:rPr>
          <w:rStyle w:val="DefaultParagraphFont1"/>
        </w:rPr>
        <w:t xml:space="preserve">, and </w:t>
      </w:r>
      <w:r>
        <w:rPr>
          <w:rStyle w:val="ImbeddedCode"/>
        </w:rPr>
        <w:t>http://10.1.10.33/mill-1</w:t>
      </w:r>
      <w:r>
        <w:rPr>
          <w:rStyle w:val="DefaultParagraphFont1"/>
        </w:rPr>
        <w:t xml:space="preserve">. </w:t>
      </w:r>
    </w:p>
    <w:p w:rsidR="000506BA" w:rsidRPr="000506BA" w:rsidRDefault="000506BA" w:rsidP="000506BA">
      <w:pPr>
        <w:pStyle w:val="BodyA"/>
      </w:pPr>
      <w:r>
        <w:t xml:space="preserve">The application can thereafter use the URIs to query the devices for the components and the data they can supply. </w:t>
      </w:r>
    </w:p>
    <w:sectPr w:rsidR="000506BA" w:rsidRPr="000506BA" w:rsidSect="00CE5023">
      <w:headerReference w:type="even" r:id="rId69"/>
      <w:footerReference w:type="even" r:id="rId70"/>
      <w:footerReference w:type="default" r:id="rId71"/>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5612" w:rsidRDefault="00A55612">
      <w:r>
        <w:separator/>
      </w:r>
    </w:p>
  </w:endnote>
  <w:endnote w:type="continuationSeparator" w:id="0">
    <w:p w:rsidR="00A55612" w:rsidRDefault="00A556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Arial Unicode MS"/>
    <w:panose1 w:val="00000000000000000000"/>
    <w:charset w:val="80"/>
    <w:family w:val="auto"/>
    <w:notTrueType/>
    <w:pitch w:val="variable"/>
    <w:sig w:usb0="00000001" w:usb1="08070000" w:usb2="00000010"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New"/>
    <w:charset w:val="00"/>
    <w:family w:val="auto"/>
    <w:pitch w:val="variable"/>
    <w:sig w:usb0="00000000" w:usb1="00000000" w:usb2="00000000" w:usb3="00000000" w:csb0="00000001" w:csb1="00000000"/>
  </w:font>
  <w:font w:name="Times New Roman Bold">
    <w:panose1 w:val="02020803070505020304"/>
    <w:charset w:val="00"/>
    <w:family w:val="auto"/>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Helvetica Neue UltraLight">
    <w:charset w:val="00"/>
    <w:family w:val="auto"/>
    <w:pitch w:val="variable"/>
    <w:sig w:usb0="03000000" w:usb1="00000000" w:usb2="00000000" w:usb3="00000000" w:csb0="00000001" w:csb1="00000000"/>
  </w:font>
  <w:font w:name="Lucida Grande">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612" w:rsidRDefault="00A55612">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612" w:rsidRDefault="00A55612">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w:instrText>
    </w:r>
    <w:r>
      <w:fldChar w:fldCharType="separate"/>
    </w:r>
    <w:r>
      <w:rPr>
        <w:noProof/>
      </w:rPr>
      <w:t>76</w:t>
    </w:r>
    <w:r>
      <w:rPr>
        <w:noProof/>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612" w:rsidRPr="00D864B4" w:rsidRDefault="00A55612">
    <w:pPr>
      <w:pStyle w:val="HeaderFooterA"/>
      <w:tabs>
        <w:tab w:val="left" w:pos="8640"/>
      </w:tabs>
      <w:rPr>
        <w:rFonts w:ascii="Times New Roman" w:eastAsia="Times New Roman" w:hAnsi="Times New Roman"/>
        <w:color w:val="auto"/>
        <w:kern w:val="0"/>
        <w:sz w:val="20"/>
      </w:rPr>
    </w:pPr>
    <w:r w:rsidRPr="00D864B4">
      <w:rPr>
        <w:rFonts w:ascii="Times New Roman" w:hAnsi="Times New Roman"/>
      </w:rPr>
      <w:t>MTConnect Part 1 Ov</w:t>
    </w:r>
    <w:r>
      <w:rPr>
        <w:rFonts w:ascii="Times New Roman" w:hAnsi="Times New Roman"/>
      </w:rPr>
      <w:t>erview - Version 1.2.0 – Draft Final B</w:t>
    </w:r>
    <w:r w:rsidRPr="00D864B4">
      <w:rPr>
        <w:rFonts w:ascii="Times New Roman" w:hAnsi="Times New Roman"/>
      </w:rPr>
      <w:tab/>
    </w:r>
    <w:r w:rsidRPr="00D864B4">
      <w:rPr>
        <w:rFonts w:ascii="Times New Roman" w:hAnsi="Times New Roman"/>
      </w:rPr>
      <w:fldChar w:fldCharType="begin"/>
    </w:r>
    <w:r w:rsidRPr="00D864B4">
      <w:rPr>
        <w:rFonts w:ascii="Times New Roman" w:hAnsi="Times New Roman"/>
      </w:rPr>
      <w:instrText xml:space="preserve"> PAGE </w:instrText>
    </w:r>
    <w:r w:rsidRPr="00D864B4">
      <w:rPr>
        <w:rFonts w:ascii="Times New Roman" w:hAnsi="Times New Roman"/>
      </w:rPr>
      <w:fldChar w:fldCharType="separate"/>
    </w:r>
    <w:r w:rsidR="00304946">
      <w:rPr>
        <w:rFonts w:ascii="Times New Roman" w:hAnsi="Times New Roman"/>
        <w:noProof/>
      </w:rPr>
      <w:t>26</w:t>
    </w:r>
    <w:r w:rsidRPr="00D864B4">
      <w:rPr>
        <w:rFonts w:ascii="Times New Roman" w:hAnsi="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612" w:rsidRDefault="00A55612">
    <w:pPr>
      <w:pStyle w:val="Footer"/>
    </w:pPr>
  </w:p>
  <w:p w:rsidR="00A55612" w:rsidRPr="005B06C2" w:rsidRDefault="00A55612">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612" w:rsidRDefault="00A5561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612" w:rsidRDefault="00A55612">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t>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612" w:rsidRPr="00CF6022" w:rsidRDefault="00A55612">
    <w:pPr>
      <w:pStyle w:val="HeaderFooterA"/>
      <w:tabs>
        <w:tab w:val="left" w:pos="8640"/>
      </w:tabs>
      <w:rPr>
        <w:rFonts w:ascii="Times New Roman" w:eastAsia="Times New Roman" w:hAnsi="Times New Roman"/>
        <w:color w:val="auto"/>
        <w:kern w:val="0"/>
        <w:sz w:val="20"/>
      </w:rPr>
    </w:pPr>
    <w:r w:rsidRPr="00CF6022">
      <w:rPr>
        <w:rFonts w:ascii="Times New Roman" w:hAnsi="Times New Roman"/>
      </w:rPr>
      <w:t>MTConne</w:t>
    </w:r>
    <w:r>
      <w:rPr>
        <w:rFonts w:ascii="Times New Roman" w:hAnsi="Times New Roman"/>
      </w:rPr>
      <w:t>ct Part 1 Overview - Version 1.2</w:t>
    </w:r>
    <w:r w:rsidRPr="00CF6022">
      <w:rPr>
        <w:rFonts w:ascii="Times New Roman" w:hAnsi="Times New Roman"/>
      </w:rPr>
      <w:t>.0</w:t>
    </w:r>
    <w:r>
      <w:rPr>
        <w:rFonts w:ascii="Times New Roman" w:hAnsi="Times New Roman"/>
      </w:rPr>
      <w:t xml:space="preserve"> – Draft Final B</w:t>
    </w:r>
    <w:r w:rsidRPr="00CF6022">
      <w:rPr>
        <w:rFonts w:ascii="Times New Roman" w:hAnsi="Times New Roman"/>
      </w:rPr>
      <w:tab/>
    </w:r>
    <w:r w:rsidRPr="00CF6022">
      <w:rPr>
        <w:rFonts w:ascii="Times New Roman" w:hAnsi="Times New Roman"/>
      </w:rPr>
      <w:fldChar w:fldCharType="begin"/>
    </w:r>
    <w:r w:rsidRPr="00CF6022">
      <w:rPr>
        <w:rFonts w:ascii="Times New Roman" w:hAnsi="Times New Roman"/>
      </w:rPr>
      <w:instrText xml:space="preserve"> PAGE \* roman </w:instrText>
    </w:r>
    <w:r w:rsidRPr="00CF6022">
      <w:rPr>
        <w:rFonts w:ascii="Times New Roman" w:hAnsi="Times New Roman"/>
      </w:rPr>
      <w:fldChar w:fldCharType="separate"/>
    </w:r>
    <w:r w:rsidR="00381E47">
      <w:rPr>
        <w:rFonts w:ascii="Times New Roman" w:hAnsi="Times New Roman"/>
        <w:noProof/>
      </w:rPr>
      <w:t>ii</w:t>
    </w:r>
    <w:r w:rsidRPr="00CF6022">
      <w:rPr>
        <w:rFonts w:ascii="Times New Roman" w:hAnsi="Times New Roman"/>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612" w:rsidRDefault="00A55612">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rPr>
        <w:noProof/>
      </w:rPr>
      <w:t>ii</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612" w:rsidRPr="00B57E3F" w:rsidRDefault="00A55612" w:rsidP="00CE5023">
    <w:pPr>
      <w:pStyle w:val="HeaderFooterA"/>
      <w:tabs>
        <w:tab w:val="left" w:pos="2080"/>
        <w:tab w:val="left" w:pos="8640"/>
      </w:tabs>
      <w:rPr>
        <w:rFonts w:ascii="Times New Roman" w:eastAsia="Times New Roman" w:hAnsi="Times New Roman"/>
        <w:color w:val="auto"/>
        <w:kern w:val="0"/>
        <w:sz w:val="20"/>
      </w:rPr>
    </w:pPr>
    <w:r w:rsidRPr="00B57E3F">
      <w:rPr>
        <w:rFonts w:ascii="Times New Roman" w:hAnsi="Times New Roman"/>
      </w:rPr>
      <w:t>MTConnect Part 1 Ov</w:t>
    </w:r>
    <w:r>
      <w:rPr>
        <w:rFonts w:ascii="Times New Roman" w:hAnsi="Times New Roman"/>
      </w:rPr>
      <w:t>erview - Version 1.2.0 – Draft Final B</w:t>
    </w:r>
    <w:r>
      <w:rPr>
        <w:rFonts w:ascii="Times New Roman" w:hAnsi="Times New Roman"/>
      </w:rPr>
      <w:tab/>
    </w:r>
    <w:r w:rsidRPr="00B57E3F">
      <w:rPr>
        <w:rFonts w:ascii="Times New Roman" w:hAnsi="Times New Roman"/>
      </w:rPr>
      <w:fldChar w:fldCharType="begin"/>
    </w:r>
    <w:r w:rsidRPr="00B57E3F">
      <w:rPr>
        <w:rFonts w:ascii="Times New Roman" w:hAnsi="Times New Roman"/>
      </w:rPr>
      <w:instrText xml:space="preserve"> PAGE \* roman </w:instrText>
    </w:r>
    <w:r w:rsidRPr="00B57E3F">
      <w:rPr>
        <w:rFonts w:ascii="Times New Roman" w:hAnsi="Times New Roman"/>
      </w:rPr>
      <w:fldChar w:fldCharType="separate"/>
    </w:r>
    <w:r w:rsidR="00381E47">
      <w:rPr>
        <w:rFonts w:ascii="Times New Roman" w:hAnsi="Times New Roman"/>
        <w:noProof/>
      </w:rPr>
      <w:t>ii</w:t>
    </w:r>
    <w:r w:rsidRPr="00B57E3F">
      <w:rPr>
        <w:rFonts w:ascii="Times New Roman" w:hAnsi="Times New Roman"/>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612" w:rsidRDefault="00A55612">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rPr>
        <w:noProof/>
      </w:rPr>
      <w:t>ii</w:t>
    </w:r>
    <w:r>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612" w:rsidRPr="00452201" w:rsidRDefault="00A55612">
    <w:pPr>
      <w:pStyle w:val="HeaderFooterA"/>
      <w:tabs>
        <w:tab w:val="left" w:pos="8640"/>
      </w:tabs>
      <w:rPr>
        <w:rFonts w:ascii="Times New Roman" w:eastAsia="Times New Roman" w:hAnsi="Times New Roman"/>
        <w:color w:val="auto"/>
        <w:kern w:val="0"/>
        <w:sz w:val="20"/>
      </w:rPr>
    </w:pPr>
    <w:r w:rsidRPr="00452201">
      <w:rPr>
        <w:rFonts w:ascii="Times New Roman" w:hAnsi="Times New Roman"/>
      </w:rPr>
      <w:t>MTConnect Part 1 Ov</w:t>
    </w:r>
    <w:r>
      <w:rPr>
        <w:rFonts w:ascii="Times New Roman" w:hAnsi="Times New Roman"/>
      </w:rPr>
      <w:t>erview - Version 1.2.0 – Draft Final B</w:t>
    </w:r>
    <w:r w:rsidRPr="00452201">
      <w:rPr>
        <w:rFonts w:ascii="Times New Roman" w:hAnsi="Times New Roman"/>
      </w:rPr>
      <w:tab/>
    </w:r>
    <w:r w:rsidRPr="00452201">
      <w:rPr>
        <w:rFonts w:ascii="Times New Roman" w:hAnsi="Times New Roman"/>
      </w:rPr>
      <w:fldChar w:fldCharType="begin"/>
    </w:r>
    <w:r w:rsidRPr="00452201">
      <w:rPr>
        <w:rFonts w:ascii="Times New Roman" w:hAnsi="Times New Roman"/>
      </w:rPr>
      <w:instrText xml:space="preserve"> PAGE \* roman </w:instrText>
    </w:r>
    <w:r w:rsidRPr="00452201">
      <w:rPr>
        <w:rFonts w:ascii="Times New Roman" w:hAnsi="Times New Roman"/>
      </w:rPr>
      <w:fldChar w:fldCharType="separate"/>
    </w:r>
    <w:r w:rsidR="00381E47">
      <w:rPr>
        <w:rFonts w:ascii="Times New Roman" w:hAnsi="Times New Roman"/>
        <w:noProof/>
      </w:rPr>
      <w:t>iii</w:t>
    </w:r>
    <w:r w:rsidRPr="00452201">
      <w:rPr>
        <w:rFonts w:ascii="Times New Roman" w:hAnsi="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5612" w:rsidRDefault="00A55612">
      <w:r>
        <w:separator/>
      </w:r>
    </w:p>
  </w:footnote>
  <w:footnote w:type="continuationSeparator" w:id="0">
    <w:p w:rsidR="00A55612" w:rsidRDefault="00A55612">
      <w:r>
        <w:continuationSeparator/>
      </w:r>
    </w:p>
  </w:footnote>
  <w:footnote w:id="1">
    <w:p w:rsidR="00A55612" w:rsidRDefault="00A55612">
      <w:pPr>
        <w:pStyle w:val="FootnoteText"/>
        <w:rPr>
          <w:rFonts w:ascii="Times New Roman" w:eastAsia="Times New Roman" w:hAnsi="Times New Roman"/>
          <w:color w:val="auto"/>
        </w:rPr>
      </w:pPr>
      <w:r>
        <w:rPr>
          <w:vertAlign w:val="superscript"/>
        </w:rPr>
        <w:footnoteRef/>
      </w:r>
      <w:r>
        <w:t xml:space="preserve"> For a full list of HTTP response codes see the following document: </w:t>
      </w:r>
      <w:hyperlink r:id="rId1" w:history="1">
        <w:r>
          <w:rPr>
            <w:color w:val="000099"/>
            <w:u w:val="single"/>
          </w:rPr>
          <w:t>http://www.w3.org/Protocols/rfc2616/rfc2616-sec10.html</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612" w:rsidRDefault="00A55612">
    <w:pPr>
      <w:pStyle w:val="HeaderFooterA"/>
      <w:rPr>
        <w:rFonts w:ascii="Times New Roman" w:eastAsia="Times New Roman" w:hAnsi="Times New Roman"/>
        <w:color w:val="auto"/>
        <w:kern w:val="0"/>
        <w:sz w:val="20"/>
      </w:rPr>
    </w:pPr>
    <w:r>
      <w:c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612" w:rsidRDefault="00A55612">
    <w:pPr>
      <w:pStyle w:val="HeaderFooterA"/>
      <w:rPr>
        <w:rFonts w:ascii="Times New Roman" w:eastAsia="Times New Roman" w:hAnsi="Times New Roman"/>
        <w:color w:val="auto"/>
        <w:kern w:val="0"/>
        <w:sz w:val="20"/>
      </w:rPr>
    </w:pPr>
    <w:r>
      <w:c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612" w:rsidRDefault="00A5561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612" w:rsidRDefault="00A55612">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612" w:rsidRPr="00D4538F" w:rsidRDefault="00A55612" w:rsidP="00CE5023">
    <w:pPr>
      <w:pStyle w:val="Header"/>
      <w:jc w:val="right"/>
      <w:rPr>
        <w:rFonts w:ascii="Times New Roman" w:hAnsi="Times New Roman"/>
      </w:rPr>
    </w:pPr>
    <w:r w:rsidRPr="00D4538F">
      <w:rPr>
        <w:rFonts w:ascii="Times New Roman" w:hAnsi="Times New Roman"/>
        <w:kern w:val="1"/>
        <w:sz w:val="18"/>
        <w:szCs w:val="20"/>
      </w:rPr>
      <w:fldChar w:fldCharType="begin"/>
    </w:r>
    <w:r w:rsidRPr="00D4538F">
      <w:rPr>
        <w:rFonts w:ascii="Times New Roman" w:hAnsi="Times New Roman"/>
        <w:kern w:val="1"/>
        <w:sz w:val="18"/>
        <w:szCs w:val="20"/>
      </w:rPr>
      <w:instrText xml:space="preserve"> TIME \@ "MMMM d, yyyy" </w:instrText>
    </w:r>
    <w:r w:rsidRPr="00D4538F">
      <w:rPr>
        <w:rFonts w:ascii="Times New Roman" w:hAnsi="Times New Roman"/>
        <w:kern w:val="1"/>
        <w:sz w:val="18"/>
        <w:szCs w:val="20"/>
      </w:rPr>
      <w:fldChar w:fldCharType="separate"/>
    </w:r>
    <w:r w:rsidR="00381E47">
      <w:rPr>
        <w:rFonts w:ascii="Times New Roman" w:hAnsi="Times New Roman"/>
        <w:noProof/>
        <w:kern w:val="1"/>
        <w:sz w:val="18"/>
        <w:szCs w:val="20"/>
      </w:rPr>
      <w:t>July 22, 2011</w:t>
    </w:r>
    <w:r w:rsidRPr="00D4538F">
      <w:rPr>
        <w:rFonts w:ascii="Times New Roman" w:hAnsi="Times New Roman"/>
        <w:kern w:val="1"/>
        <w:sz w:val="18"/>
        <w:szCs w:val="20"/>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612" w:rsidRDefault="00A55612">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612" w:rsidRDefault="00A55612">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612" w:rsidRDefault="00A55612">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BFACB18A"/>
    <w:lvl w:ilvl="0">
      <w:start w:val="1"/>
      <w:numFmt w:val="decimal"/>
      <w:pStyle w:val="Heading1"/>
      <w:lvlText w:val="%1"/>
      <w:lvlJc w:val="left"/>
      <w:pPr>
        <w:tabs>
          <w:tab w:val="num" w:pos="432"/>
        </w:tabs>
        <w:ind w:left="432" w:hanging="432"/>
      </w:pPr>
      <w:rPr>
        <w:rFonts w:hint="default"/>
        <w:position w:val="0"/>
      </w:rPr>
    </w:lvl>
    <w:lvl w:ilvl="1">
      <w:start w:val="1"/>
      <w:numFmt w:val="decimal"/>
      <w:pStyle w:val="Heading2"/>
      <w:lvlText w:val="%1.%2"/>
      <w:lvlJc w:val="left"/>
      <w:pPr>
        <w:tabs>
          <w:tab w:val="num" w:pos="576"/>
        </w:tabs>
        <w:ind w:left="576" w:hanging="576"/>
      </w:pPr>
      <w:rPr>
        <w:rFonts w:hint="default"/>
        <w:position w:val="0"/>
      </w:r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864"/>
        </w:tabs>
        <w:ind w:left="864" w:hanging="864"/>
      </w:pPr>
      <w:rPr>
        <w:rFonts w:hint="default"/>
        <w:position w:val="0"/>
      </w:r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0F"/>
    <w:multiLevelType w:val="multilevel"/>
    <w:tmpl w:val="894EE88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0"/>
    <w:multiLevelType w:val="multilevel"/>
    <w:tmpl w:val="894EE882"/>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11"/>
    <w:multiLevelType w:val="multilevel"/>
    <w:tmpl w:val="ABF68F6E"/>
    <w:lvl w:ilvl="0">
      <w:start w:val="1"/>
      <w:numFmt w:val="decimal"/>
      <w:pStyle w:val="Code"/>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5">
    <w:nsid w:val="00000012"/>
    <w:multiLevelType w:val="multilevel"/>
    <w:tmpl w:val="894EE884"/>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6">
    <w:nsid w:val="00000013"/>
    <w:multiLevelType w:val="multilevel"/>
    <w:tmpl w:val="894EE885"/>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7">
    <w:nsid w:val="00000014"/>
    <w:multiLevelType w:val="multilevel"/>
    <w:tmpl w:val="894EE886"/>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8">
    <w:nsid w:val="00000015"/>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9">
    <w:nsid w:val="00000016"/>
    <w:multiLevelType w:val="multilevel"/>
    <w:tmpl w:val="894EE888"/>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1">
    <w:nsid w:val="00000033"/>
    <w:multiLevelType w:val="multilevel"/>
    <w:tmpl w:val="894EE8A4"/>
    <w:numStyleLink w:val="List21"/>
  </w:abstractNum>
  <w:abstractNum w:abstractNumId="22">
    <w:nsid w:val="01B51EBE"/>
    <w:multiLevelType w:val="hybridMultilevel"/>
    <w:tmpl w:val="476C7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5C46DC7"/>
    <w:multiLevelType w:val="hybridMultilevel"/>
    <w:tmpl w:val="587E4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BCE04AB"/>
    <w:multiLevelType w:val="multilevel"/>
    <w:tmpl w:val="894EE87C"/>
    <w:lvl w:ilvl="0">
      <w:start w:val="1"/>
      <w:numFmt w:val="decimal"/>
      <w:isLgl/>
      <w:lvlText w:val="%1."/>
      <w:lvlJc w:val="left"/>
      <w:pPr>
        <w:tabs>
          <w:tab w:val="num" w:pos="0"/>
        </w:tabs>
        <w:ind w:left="0" w:firstLine="360"/>
      </w:pPr>
      <w:rPr>
        <w:rFonts w:hint="default"/>
        <w:position w:val="0"/>
      </w:rPr>
    </w:lvl>
    <w:lvl w:ilvl="1">
      <w:start w:val="1"/>
      <w:numFmt w:val="decimal"/>
      <w:isLgl/>
      <w:lvlText w:val="%1."/>
      <w:lvlJc w:val="left"/>
      <w:pPr>
        <w:tabs>
          <w:tab w:val="num" w:pos="0"/>
        </w:tabs>
        <w:ind w:left="0" w:firstLine="360"/>
      </w:pPr>
      <w:rPr>
        <w:rFonts w:hint="default"/>
        <w:position w:val="0"/>
      </w:rPr>
    </w:lvl>
    <w:lvl w:ilvl="2">
      <w:start w:val="1"/>
      <w:numFmt w:val="bullet"/>
      <w:lvlText w:val=""/>
      <w:lvlJc w:val="left"/>
      <w:pPr>
        <w:tabs>
          <w:tab w:val="num" w:pos="0"/>
        </w:tabs>
        <w:ind w:left="0" w:firstLine="360"/>
      </w:pPr>
      <w:rPr>
        <w:rFonts w:hint="default"/>
        <w:position w:val="0"/>
      </w:rPr>
    </w:lvl>
    <w:lvl w:ilvl="3">
      <w:start w:val="1"/>
      <w:numFmt w:val="bullet"/>
      <w:lvlText w:val=""/>
      <w:lvlJc w:val="left"/>
      <w:pPr>
        <w:tabs>
          <w:tab w:val="num" w:pos="0"/>
        </w:tabs>
        <w:ind w:left="0" w:firstLine="360"/>
      </w:pPr>
      <w:rPr>
        <w:rFonts w:hint="default"/>
        <w:position w:val="0"/>
      </w:rPr>
    </w:lvl>
    <w:lvl w:ilvl="4">
      <w:start w:val="1"/>
      <w:numFmt w:val="bullet"/>
      <w:lvlText w:val=""/>
      <w:lvlJc w:val="left"/>
      <w:pPr>
        <w:tabs>
          <w:tab w:val="num" w:pos="0"/>
        </w:tabs>
        <w:ind w:left="0" w:firstLine="360"/>
      </w:pPr>
      <w:rPr>
        <w:rFonts w:hint="default"/>
        <w:position w:val="0"/>
      </w:rPr>
    </w:lvl>
    <w:lvl w:ilvl="5">
      <w:start w:val="1"/>
      <w:numFmt w:val="bullet"/>
      <w:lvlText w:val=""/>
      <w:lvlJc w:val="left"/>
      <w:pPr>
        <w:tabs>
          <w:tab w:val="num" w:pos="0"/>
        </w:tabs>
        <w:ind w:left="0" w:firstLine="360"/>
      </w:pPr>
      <w:rPr>
        <w:rFonts w:hint="default"/>
        <w:position w:val="0"/>
      </w:rPr>
    </w:lvl>
    <w:lvl w:ilvl="6">
      <w:start w:val="1"/>
      <w:numFmt w:val="bullet"/>
      <w:lvlText w:val=""/>
      <w:lvlJc w:val="left"/>
      <w:pPr>
        <w:tabs>
          <w:tab w:val="num" w:pos="0"/>
        </w:tabs>
        <w:ind w:left="0" w:firstLine="360"/>
      </w:pPr>
      <w:rPr>
        <w:rFonts w:hint="default"/>
        <w:position w:val="0"/>
      </w:rPr>
    </w:lvl>
    <w:lvl w:ilvl="7">
      <w:start w:val="1"/>
      <w:numFmt w:val="bullet"/>
      <w:lvlText w:val=""/>
      <w:lvlJc w:val="left"/>
      <w:pPr>
        <w:tabs>
          <w:tab w:val="num" w:pos="0"/>
        </w:tabs>
        <w:ind w:left="0" w:firstLine="360"/>
      </w:pPr>
      <w:rPr>
        <w:rFonts w:hint="default"/>
        <w:position w:val="0"/>
      </w:rPr>
    </w:lvl>
    <w:lvl w:ilvl="8">
      <w:start w:val="1"/>
      <w:numFmt w:val="bullet"/>
      <w:lvlText w:val=""/>
      <w:lvlJc w:val="left"/>
      <w:pPr>
        <w:tabs>
          <w:tab w:val="num" w:pos="0"/>
        </w:tabs>
        <w:ind w:left="0" w:firstLine="360"/>
      </w:pPr>
      <w:rPr>
        <w:rFonts w:hint="default"/>
        <w:position w:val="0"/>
      </w:rPr>
    </w:lvl>
  </w:abstractNum>
  <w:abstractNum w:abstractNumId="25">
    <w:nsid w:val="2E593EE3"/>
    <w:multiLevelType w:val="multilevel"/>
    <w:tmpl w:val="4D1A7460"/>
    <w:lvl w:ilvl="0">
      <w:start w:val="1"/>
      <w:numFmt w:val="upperLetter"/>
      <w:lvlText w:val="%1."/>
      <w:lvlJc w:val="left"/>
      <w:pPr>
        <w:ind w:left="504" w:hanging="360"/>
      </w:pPr>
      <w:rPr>
        <w:rFonts w:hint="default"/>
      </w:rPr>
    </w:lvl>
    <w:lvl w:ilvl="1">
      <w:start w:val="1"/>
      <w:numFmt w:val="decimal"/>
      <w:lvlRestart w:val="0"/>
      <w:pStyle w:val="Appendix2"/>
      <w:lvlText w:val="B.%2."/>
      <w:lvlJc w:val="left"/>
      <w:pPr>
        <w:ind w:left="432" w:hanging="432"/>
      </w:pPr>
      <w:rPr>
        <w:rFonts w:hint="default"/>
      </w:rPr>
    </w:lvl>
    <w:lvl w:ilvl="2">
      <w:start w:val="1"/>
      <w:numFmt w:val="lowerRoman"/>
      <w:lvlText w:val="%3."/>
      <w:lvlJc w:val="right"/>
      <w:pPr>
        <w:ind w:left="1944" w:hanging="180"/>
      </w:pPr>
      <w:rPr>
        <w:rFonts w:hint="default"/>
      </w:rPr>
    </w:lvl>
    <w:lvl w:ilvl="3">
      <w:start w:val="1"/>
      <w:numFmt w:val="decimal"/>
      <w:lvlText w:val="%4."/>
      <w:lvlJc w:val="left"/>
      <w:pPr>
        <w:ind w:left="2664" w:hanging="360"/>
      </w:pPr>
      <w:rPr>
        <w:rFonts w:hint="default"/>
      </w:rPr>
    </w:lvl>
    <w:lvl w:ilvl="4">
      <w:start w:val="1"/>
      <w:numFmt w:val="lowerLetter"/>
      <w:lvlText w:val="%5."/>
      <w:lvlJc w:val="left"/>
      <w:pPr>
        <w:ind w:left="3384" w:hanging="360"/>
      </w:pPr>
      <w:rPr>
        <w:rFonts w:hint="default"/>
      </w:rPr>
    </w:lvl>
    <w:lvl w:ilvl="5">
      <w:start w:val="1"/>
      <w:numFmt w:val="lowerRoman"/>
      <w:lvlText w:val="%6."/>
      <w:lvlJc w:val="right"/>
      <w:pPr>
        <w:ind w:left="4104" w:hanging="180"/>
      </w:pPr>
      <w:rPr>
        <w:rFonts w:hint="default"/>
      </w:rPr>
    </w:lvl>
    <w:lvl w:ilvl="6">
      <w:start w:val="1"/>
      <w:numFmt w:val="decimal"/>
      <w:lvlText w:val="%7."/>
      <w:lvlJc w:val="left"/>
      <w:pPr>
        <w:ind w:left="4824" w:hanging="360"/>
      </w:pPr>
      <w:rPr>
        <w:rFonts w:hint="default"/>
      </w:rPr>
    </w:lvl>
    <w:lvl w:ilvl="7">
      <w:start w:val="1"/>
      <w:numFmt w:val="lowerLetter"/>
      <w:lvlText w:val="%8."/>
      <w:lvlJc w:val="left"/>
      <w:pPr>
        <w:ind w:left="5544" w:hanging="360"/>
      </w:pPr>
      <w:rPr>
        <w:rFonts w:hint="default"/>
      </w:rPr>
    </w:lvl>
    <w:lvl w:ilvl="8">
      <w:start w:val="1"/>
      <w:numFmt w:val="lowerRoman"/>
      <w:lvlText w:val="%9."/>
      <w:lvlJc w:val="right"/>
      <w:pPr>
        <w:ind w:left="6264" w:hanging="180"/>
      </w:pPr>
      <w:rPr>
        <w:rFonts w:hint="default"/>
      </w:rPr>
    </w:lvl>
  </w:abstractNum>
  <w:abstractNum w:abstractNumId="26">
    <w:nsid w:val="3CEB4ECB"/>
    <w:multiLevelType w:val="hybridMultilevel"/>
    <w:tmpl w:val="0CFA2532"/>
    <w:lvl w:ilvl="0" w:tplc="04090001">
      <w:start w:val="1"/>
      <w:numFmt w:val="bullet"/>
      <w:lvlText w:val=""/>
      <w:lvlJc w:val="left"/>
      <w:pPr>
        <w:ind w:left="787" w:hanging="360"/>
      </w:pPr>
      <w:rPr>
        <w:rFonts w:ascii="Symbol" w:hAnsi="Symbol" w:hint="default"/>
      </w:rPr>
    </w:lvl>
    <w:lvl w:ilvl="1" w:tplc="04090003">
      <w:start w:val="1"/>
      <w:numFmt w:val="bullet"/>
      <w:lvlText w:val="o"/>
      <w:lvlJc w:val="left"/>
      <w:pPr>
        <w:ind w:left="1507" w:hanging="360"/>
      </w:pPr>
      <w:rPr>
        <w:rFonts w:ascii="Courier New" w:hAnsi="Courier New" w:cs="Courier New" w:hint="default"/>
      </w:rPr>
    </w:lvl>
    <w:lvl w:ilvl="2" w:tplc="04090005">
      <w:start w:val="1"/>
      <w:numFmt w:val="bullet"/>
      <w:lvlText w:val=""/>
      <w:lvlJc w:val="left"/>
      <w:pPr>
        <w:ind w:left="2227" w:hanging="360"/>
      </w:pPr>
      <w:rPr>
        <w:rFonts w:ascii="Wingdings" w:hAnsi="Wingdings" w:hint="default"/>
      </w:rPr>
    </w:lvl>
    <w:lvl w:ilvl="3" w:tplc="0409000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7">
    <w:nsid w:val="3FCB191A"/>
    <w:multiLevelType w:val="hybridMultilevel"/>
    <w:tmpl w:val="5EB603BC"/>
    <w:lvl w:ilvl="0" w:tplc="F8E86F20">
      <w:start w:val="1"/>
      <w:numFmt w:val="upperLetter"/>
      <w:pStyle w:val="Appendix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A21AAE"/>
    <w:multiLevelType w:val="hybridMultilevel"/>
    <w:tmpl w:val="8C38B1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F307A87"/>
    <w:multiLevelType w:val="hybridMultilevel"/>
    <w:tmpl w:val="A6081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3CF3772"/>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30"/>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7"/>
  </w:num>
  <w:num w:numId="35">
    <w:abstractNumId w:val="25"/>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9"/>
  </w:num>
  <w:num w:numId="39">
    <w:abstractNumId w:val="22"/>
  </w:num>
  <w:num w:numId="40">
    <w:abstractNumId w:val="23"/>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6"/>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4"/>
  </w:num>
  <w:num w:numId="47">
    <w:abstractNumId w:val="2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bordersDoNotSurroundFooter/>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7028"/>
    <w:rsid w:val="000023EC"/>
    <w:rsid w:val="000036AF"/>
    <w:rsid w:val="000062C7"/>
    <w:rsid w:val="00013862"/>
    <w:rsid w:val="00013E04"/>
    <w:rsid w:val="00014526"/>
    <w:rsid w:val="00017DB9"/>
    <w:rsid w:val="00020180"/>
    <w:rsid w:val="000218D0"/>
    <w:rsid w:val="00021F79"/>
    <w:rsid w:val="0002240A"/>
    <w:rsid w:val="0002286D"/>
    <w:rsid w:val="00022DB8"/>
    <w:rsid w:val="00022FD7"/>
    <w:rsid w:val="000253E3"/>
    <w:rsid w:val="0003076C"/>
    <w:rsid w:val="0003177D"/>
    <w:rsid w:val="00033C35"/>
    <w:rsid w:val="00033E74"/>
    <w:rsid w:val="00033E80"/>
    <w:rsid w:val="000348A6"/>
    <w:rsid w:val="00036020"/>
    <w:rsid w:val="000375B4"/>
    <w:rsid w:val="000375CF"/>
    <w:rsid w:val="00042BC0"/>
    <w:rsid w:val="0004490D"/>
    <w:rsid w:val="00044B06"/>
    <w:rsid w:val="000454E1"/>
    <w:rsid w:val="00046298"/>
    <w:rsid w:val="0004697D"/>
    <w:rsid w:val="000506BA"/>
    <w:rsid w:val="000521B8"/>
    <w:rsid w:val="000566B2"/>
    <w:rsid w:val="0005706C"/>
    <w:rsid w:val="00063E39"/>
    <w:rsid w:val="00064091"/>
    <w:rsid w:val="000700AC"/>
    <w:rsid w:val="000717BD"/>
    <w:rsid w:val="00072EFD"/>
    <w:rsid w:val="00073238"/>
    <w:rsid w:val="0007398C"/>
    <w:rsid w:val="000800B0"/>
    <w:rsid w:val="00082177"/>
    <w:rsid w:val="00084830"/>
    <w:rsid w:val="000857ED"/>
    <w:rsid w:val="00086909"/>
    <w:rsid w:val="00087275"/>
    <w:rsid w:val="0009012E"/>
    <w:rsid w:val="00090263"/>
    <w:rsid w:val="0009026D"/>
    <w:rsid w:val="00090C8D"/>
    <w:rsid w:val="000922E7"/>
    <w:rsid w:val="0009465C"/>
    <w:rsid w:val="000957DC"/>
    <w:rsid w:val="00095BB7"/>
    <w:rsid w:val="00095BDD"/>
    <w:rsid w:val="000A04FB"/>
    <w:rsid w:val="000A3143"/>
    <w:rsid w:val="000A3B6D"/>
    <w:rsid w:val="000A3C59"/>
    <w:rsid w:val="000A4F66"/>
    <w:rsid w:val="000A6E5D"/>
    <w:rsid w:val="000A785D"/>
    <w:rsid w:val="000B14A5"/>
    <w:rsid w:val="000B4AD4"/>
    <w:rsid w:val="000B5F0D"/>
    <w:rsid w:val="000B614C"/>
    <w:rsid w:val="000B6C81"/>
    <w:rsid w:val="000C068F"/>
    <w:rsid w:val="000C0D6C"/>
    <w:rsid w:val="000C0ED0"/>
    <w:rsid w:val="000C112D"/>
    <w:rsid w:val="000C1870"/>
    <w:rsid w:val="000C2F33"/>
    <w:rsid w:val="000C41BB"/>
    <w:rsid w:val="000C5BF9"/>
    <w:rsid w:val="000C6185"/>
    <w:rsid w:val="000C7A7F"/>
    <w:rsid w:val="000D0DDC"/>
    <w:rsid w:val="000D39A8"/>
    <w:rsid w:val="000D3CD6"/>
    <w:rsid w:val="000D54A3"/>
    <w:rsid w:val="000D5A93"/>
    <w:rsid w:val="000E00F8"/>
    <w:rsid w:val="000E36E3"/>
    <w:rsid w:val="000E59A6"/>
    <w:rsid w:val="000E6A13"/>
    <w:rsid w:val="000E7156"/>
    <w:rsid w:val="000E7AF6"/>
    <w:rsid w:val="000F03BF"/>
    <w:rsid w:val="000F0BD0"/>
    <w:rsid w:val="000F1E21"/>
    <w:rsid w:val="000F2439"/>
    <w:rsid w:val="000F29D7"/>
    <w:rsid w:val="000F2A7A"/>
    <w:rsid w:val="000F2D2A"/>
    <w:rsid w:val="000F51CF"/>
    <w:rsid w:val="000F6951"/>
    <w:rsid w:val="001016D9"/>
    <w:rsid w:val="0010212D"/>
    <w:rsid w:val="00110D65"/>
    <w:rsid w:val="00111776"/>
    <w:rsid w:val="001132CF"/>
    <w:rsid w:val="00116BCE"/>
    <w:rsid w:val="00117FE8"/>
    <w:rsid w:val="00120DC7"/>
    <w:rsid w:val="001219E1"/>
    <w:rsid w:val="00122596"/>
    <w:rsid w:val="001270D2"/>
    <w:rsid w:val="00130210"/>
    <w:rsid w:val="00135582"/>
    <w:rsid w:val="00137B94"/>
    <w:rsid w:val="001402B7"/>
    <w:rsid w:val="001433E2"/>
    <w:rsid w:val="001508EC"/>
    <w:rsid w:val="00153427"/>
    <w:rsid w:val="001557CC"/>
    <w:rsid w:val="0015690A"/>
    <w:rsid w:val="00157847"/>
    <w:rsid w:val="001602F3"/>
    <w:rsid w:val="0016055F"/>
    <w:rsid w:val="0016090D"/>
    <w:rsid w:val="0016175E"/>
    <w:rsid w:val="00163053"/>
    <w:rsid w:val="00163CF2"/>
    <w:rsid w:val="00165593"/>
    <w:rsid w:val="00167AF5"/>
    <w:rsid w:val="00170D62"/>
    <w:rsid w:val="00170F53"/>
    <w:rsid w:val="001712B8"/>
    <w:rsid w:val="00173B2C"/>
    <w:rsid w:val="0017602D"/>
    <w:rsid w:val="001762CF"/>
    <w:rsid w:val="00182A91"/>
    <w:rsid w:val="00183EC5"/>
    <w:rsid w:val="00184522"/>
    <w:rsid w:val="00186EFC"/>
    <w:rsid w:val="001878AC"/>
    <w:rsid w:val="00187DF0"/>
    <w:rsid w:val="00187E9D"/>
    <w:rsid w:val="00190B3D"/>
    <w:rsid w:val="001921F0"/>
    <w:rsid w:val="00192BD1"/>
    <w:rsid w:val="001930B3"/>
    <w:rsid w:val="0019330C"/>
    <w:rsid w:val="001936DA"/>
    <w:rsid w:val="0019379F"/>
    <w:rsid w:val="001940D4"/>
    <w:rsid w:val="0019493C"/>
    <w:rsid w:val="0019493E"/>
    <w:rsid w:val="00194AA9"/>
    <w:rsid w:val="00194B6F"/>
    <w:rsid w:val="0019592F"/>
    <w:rsid w:val="00195E07"/>
    <w:rsid w:val="00196046"/>
    <w:rsid w:val="00196F93"/>
    <w:rsid w:val="001A5F83"/>
    <w:rsid w:val="001A6CC6"/>
    <w:rsid w:val="001A7A77"/>
    <w:rsid w:val="001B0DB6"/>
    <w:rsid w:val="001B192F"/>
    <w:rsid w:val="001B207B"/>
    <w:rsid w:val="001B40E5"/>
    <w:rsid w:val="001B4131"/>
    <w:rsid w:val="001B502D"/>
    <w:rsid w:val="001B554F"/>
    <w:rsid w:val="001C06BF"/>
    <w:rsid w:val="001C0B9D"/>
    <w:rsid w:val="001C17A6"/>
    <w:rsid w:val="001C44F5"/>
    <w:rsid w:val="001C540F"/>
    <w:rsid w:val="001C62B5"/>
    <w:rsid w:val="001D46BC"/>
    <w:rsid w:val="001D4BE9"/>
    <w:rsid w:val="001D63FF"/>
    <w:rsid w:val="001D79FB"/>
    <w:rsid w:val="001E11ED"/>
    <w:rsid w:val="001E1F65"/>
    <w:rsid w:val="001E362D"/>
    <w:rsid w:val="001E49E1"/>
    <w:rsid w:val="001E7804"/>
    <w:rsid w:val="001F399C"/>
    <w:rsid w:val="001F5952"/>
    <w:rsid w:val="00200201"/>
    <w:rsid w:val="002019B7"/>
    <w:rsid w:val="0020200A"/>
    <w:rsid w:val="00202012"/>
    <w:rsid w:val="00203039"/>
    <w:rsid w:val="00205B7A"/>
    <w:rsid w:val="00207E42"/>
    <w:rsid w:val="00210317"/>
    <w:rsid w:val="00211A57"/>
    <w:rsid w:val="00215DB3"/>
    <w:rsid w:val="002169B6"/>
    <w:rsid w:val="002170F9"/>
    <w:rsid w:val="00217905"/>
    <w:rsid w:val="00221595"/>
    <w:rsid w:val="002217EA"/>
    <w:rsid w:val="00222D59"/>
    <w:rsid w:val="00223A99"/>
    <w:rsid w:val="00226868"/>
    <w:rsid w:val="00231F49"/>
    <w:rsid w:val="00232781"/>
    <w:rsid w:val="00232BFB"/>
    <w:rsid w:val="002347D0"/>
    <w:rsid w:val="002347DD"/>
    <w:rsid w:val="00244554"/>
    <w:rsid w:val="00247418"/>
    <w:rsid w:val="0025147F"/>
    <w:rsid w:val="002549CD"/>
    <w:rsid w:val="00255B2E"/>
    <w:rsid w:val="00256294"/>
    <w:rsid w:val="00257703"/>
    <w:rsid w:val="00261530"/>
    <w:rsid w:val="00261B2E"/>
    <w:rsid w:val="002628C9"/>
    <w:rsid w:val="00263B66"/>
    <w:rsid w:val="00266781"/>
    <w:rsid w:val="00267155"/>
    <w:rsid w:val="00270257"/>
    <w:rsid w:val="00270264"/>
    <w:rsid w:val="0027026A"/>
    <w:rsid w:val="0027361B"/>
    <w:rsid w:val="00273F57"/>
    <w:rsid w:val="00275110"/>
    <w:rsid w:val="00281CF8"/>
    <w:rsid w:val="00284606"/>
    <w:rsid w:val="002878BD"/>
    <w:rsid w:val="0029266D"/>
    <w:rsid w:val="002935C6"/>
    <w:rsid w:val="0029426B"/>
    <w:rsid w:val="0029563D"/>
    <w:rsid w:val="002A1836"/>
    <w:rsid w:val="002A1A3D"/>
    <w:rsid w:val="002A6268"/>
    <w:rsid w:val="002A65C7"/>
    <w:rsid w:val="002A724C"/>
    <w:rsid w:val="002A785C"/>
    <w:rsid w:val="002B06DF"/>
    <w:rsid w:val="002B0D0A"/>
    <w:rsid w:val="002B0DDD"/>
    <w:rsid w:val="002B1799"/>
    <w:rsid w:val="002B21C0"/>
    <w:rsid w:val="002B25BF"/>
    <w:rsid w:val="002C0564"/>
    <w:rsid w:val="002C3EF0"/>
    <w:rsid w:val="002C5A48"/>
    <w:rsid w:val="002C5CD6"/>
    <w:rsid w:val="002D0BF7"/>
    <w:rsid w:val="002D0C3A"/>
    <w:rsid w:val="002D11D1"/>
    <w:rsid w:val="002D455B"/>
    <w:rsid w:val="002D4EAD"/>
    <w:rsid w:val="002D51E5"/>
    <w:rsid w:val="002D6B2D"/>
    <w:rsid w:val="002E1CB5"/>
    <w:rsid w:val="002E2D76"/>
    <w:rsid w:val="002E3CAF"/>
    <w:rsid w:val="002E60A2"/>
    <w:rsid w:val="002E62E4"/>
    <w:rsid w:val="002E6D87"/>
    <w:rsid w:val="002F1557"/>
    <w:rsid w:val="002F5A83"/>
    <w:rsid w:val="00304946"/>
    <w:rsid w:val="00306F94"/>
    <w:rsid w:val="003117D3"/>
    <w:rsid w:val="00312D8E"/>
    <w:rsid w:val="00314179"/>
    <w:rsid w:val="00314FEE"/>
    <w:rsid w:val="003156D4"/>
    <w:rsid w:val="00317F2C"/>
    <w:rsid w:val="00317F93"/>
    <w:rsid w:val="003200F5"/>
    <w:rsid w:val="003201B8"/>
    <w:rsid w:val="0032095B"/>
    <w:rsid w:val="0032358F"/>
    <w:rsid w:val="00324ED8"/>
    <w:rsid w:val="003339FC"/>
    <w:rsid w:val="00333B85"/>
    <w:rsid w:val="00334C57"/>
    <w:rsid w:val="003404DA"/>
    <w:rsid w:val="003411C2"/>
    <w:rsid w:val="003416B6"/>
    <w:rsid w:val="00343C36"/>
    <w:rsid w:val="003458F3"/>
    <w:rsid w:val="00346A4B"/>
    <w:rsid w:val="00347F09"/>
    <w:rsid w:val="00350D41"/>
    <w:rsid w:val="003546F5"/>
    <w:rsid w:val="003579E4"/>
    <w:rsid w:val="00357AC1"/>
    <w:rsid w:val="00357B81"/>
    <w:rsid w:val="00361CD1"/>
    <w:rsid w:val="003624E2"/>
    <w:rsid w:val="00362F9A"/>
    <w:rsid w:val="00363246"/>
    <w:rsid w:val="00363ACE"/>
    <w:rsid w:val="00366DCA"/>
    <w:rsid w:val="00367ED2"/>
    <w:rsid w:val="0037079B"/>
    <w:rsid w:val="00370AAE"/>
    <w:rsid w:val="00372809"/>
    <w:rsid w:val="00374A5F"/>
    <w:rsid w:val="00377389"/>
    <w:rsid w:val="00377AA9"/>
    <w:rsid w:val="00381E47"/>
    <w:rsid w:val="00381FA1"/>
    <w:rsid w:val="003853ED"/>
    <w:rsid w:val="00387309"/>
    <w:rsid w:val="00393FB8"/>
    <w:rsid w:val="003942E5"/>
    <w:rsid w:val="00394642"/>
    <w:rsid w:val="00394EB2"/>
    <w:rsid w:val="00395986"/>
    <w:rsid w:val="00396796"/>
    <w:rsid w:val="003970B8"/>
    <w:rsid w:val="003A2157"/>
    <w:rsid w:val="003A34EF"/>
    <w:rsid w:val="003A3DEA"/>
    <w:rsid w:val="003A6CA9"/>
    <w:rsid w:val="003B0D5B"/>
    <w:rsid w:val="003B1DB8"/>
    <w:rsid w:val="003B404D"/>
    <w:rsid w:val="003B657C"/>
    <w:rsid w:val="003C015D"/>
    <w:rsid w:val="003C2120"/>
    <w:rsid w:val="003C308C"/>
    <w:rsid w:val="003C5CC2"/>
    <w:rsid w:val="003D0AE6"/>
    <w:rsid w:val="003D1119"/>
    <w:rsid w:val="003D144A"/>
    <w:rsid w:val="003D2732"/>
    <w:rsid w:val="003D4F67"/>
    <w:rsid w:val="003E454E"/>
    <w:rsid w:val="003E6216"/>
    <w:rsid w:val="003E680B"/>
    <w:rsid w:val="003E69D2"/>
    <w:rsid w:val="003F0D6C"/>
    <w:rsid w:val="003F35FC"/>
    <w:rsid w:val="003F394B"/>
    <w:rsid w:val="003F3BEC"/>
    <w:rsid w:val="003F770E"/>
    <w:rsid w:val="00401799"/>
    <w:rsid w:val="0040459E"/>
    <w:rsid w:val="004070C1"/>
    <w:rsid w:val="00407243"/>
    <w:rsid w:val="0040748F"/>
    <w:rsid w:val="0040782A"/>
    <w:rsid w:val="004112F2"/>
    <w:rsid w:val="0041235E"/>
    <w:rsid w:val="0041330F"/>
    <w:rsid w:val="00415B01"/>
    <w:rsid w:val="0042055D"/>
    <w:rsid w:val="00422605"/>
    <w:rsid w:val="00423241"/>
    <w:rsid w:val="00423D04"/>
    <w:rsid w:val="00424021"/>
    <w:rsid w:val="00426437"/>
    <w:rsid w:val="004278C9"/>
    <w:rsid w:val="004311CD"/>
    <w:rsid w:val="00431623"/>
    <w:rsid w:val="0043175A"/>
    <w:rsid w:val="00434101"/>
    <w:rsid w:val="0043624E"/>
    <w:rsid w:val="004366E7"/>
    <w:rsid w:val="00437430"/>
    <w:rsid w:val="00437DAD"/>
    <w:rsid w:val="0044010D"/>
    <w:rsid w:val="00441CE3"/>
    <w:rsid w:val="004460CB"/>
    <w:rsid w:val="00450EF6"/>
    <w:rsid w:val="00452201"/>
    <w:rsid w:val="00452BC5"/>
    <w:rsid w:val="004545B6"/>
    <w:rsid w:val="00454B6B"/>
    <w:rsid w:val="00460DF6"/>
    <w:rsid w:val="00461616"/>
    <w:rsid w:val="00464758"/>
    <w:rsid w:val="00471BB7"/>
    <w:rsid w:val="00474360"/>
    <w:rsid w:val="00475AE4"/>
    <w:rsid w:val="00480D4C"/>
    <w:rsid w:val="004815FD"/>
    <w:rsid w:val="00484E33"/>
    <w:rsid w:val="0048567D"/>
    <w:rsid w:val="00486D00"/>
    <w:rsid w:val="00487FD8"/>
    <w:rsid w:val="004902B7"/>
    <w:rsid w:val="00495163"/>
    <w:rsid w:val="00495B01"/>
    <w:rsid w:val="004A0A3A"/>
    <w:rsid w:val="004A321E"/>
    <w:rsid w:val="004A5B4B"/>
    <w:rsid w:val="004A7D2D"/>
    <w:rsid w:val="004B133B"/>
    <w:rsid w:val="004B1B6A"/>
    <w:rsid w:val="004B2BAD"/>
    <w:rsid w:val="004B5CA9"/>
    <w:rsid w:val="004B792F"/>
    <w:rsid w:val="004C0805"/>
    <w:rsid w:val="004C469D"/>
    <w:rsid w:val="004D4643"/>
    <w:rsid w:val="004D7CB4"/>
    <w:rsid w:val="004E0003"/>
    <w:rsid w:val="004E2DBF"/>
    <w:rsid w:val="004E4106"/>
    <w:rsid w:val="004F2F11"/>
    <w:rsid w:val="004F32BF"/>
    <w:rsid w:val="004F6782"/>
    <w:rsid w:val="004F6940"/>
    <w:rsid w:val="004F7230"/>
    <w:rsid w:val="004F7AE1"/>
    <w:rsid w:val="005017F6"/>
    <w:rsid w:val="005019E7"/>
    <w:rsid w:val="005029B0"/>
    <w:rsid w:val="00503619"/>
    <w:rsid w:val="0050441C"/>
    <w:rsid w:val="005058E4"/>
    <w:rsid w:val="00505BE9"/>
    <w:rsid w:val="00506525"/>
    <w:rsid w:val="00512EB4"/>
    <w:rsid w:val="00513576"/>
    <w:rsid w:val="00513EC6"/>
    <w:rsid w:val="00516BB3"/>
    <w:rsid w:val="00521828"/>
    <w:rsid w:val="005251EA"/>
    <w:rsid w:val="005273B7"/>
    <w:rsid w:val="0053227F"/>
    <w:rsid w:val="00535C36"/>
    <w:rsid w:val="00536AF3"/>
    <w:rsid w:val="00537C57"/>
    <w:rsid w:val="005416FD"/>
    <w:rsid w:val="00545D3A"/>
    <w:rsid w:val="00546EB2"/>
    <w:rsid w:val="00546EFE"/>
    <w:rsid w:val="00547F41"/>
    <w:rsid w:val="005505A8"/>
    <w:rsid w:val="00550CF7"/>
    <w:rsid w:val="00553689"/>
    <w:rsid w:val="0055404F"/>
    <w:rsid w:val="00554070"/>
    <w:rsid w:val="00554F96"/>
    <w:rsid w:val="00555F73"/>
    <w:rsid w:val="00556218"/>
    <w:rsid w:val="00562CF8"/>
    <w:rsid w:val="0056322C"/>
    <w:rsid w:val="00563802"/>
    <w:rsid w:val="00565D86"/>
    <w:rsid w:val="0056701A"/>
    <w:rsid w:val="0057068E"/>
    <w:rsid w:val="00575C6F"/>
    <w:rsid w:val="005819F9"/>
    <w:rsid w:val="00582A27"/>
    <w:rsid w:val="00584FE9"/>
    <w:rsid w:val="0058573F"/>
    <w:rsid w:val="00590C90"/>
    <w:rsid w:val="00596274"/>
    <w:rsid w:val="00596A9A"/>
    <w:rsid w:val="005A0A4C"/>
    <w:rsid w:val="005A0C19"/>
    <w:rsid w:val="005A396B"/>
    <w:rsid w:val="005A50E5"/>
    <w:rsid w:val="005A6694"/>
    <w:rsid w:val="005A6952"/>
    <w:rsid w:val="005A7826"/>
    <w:rsid w:val="005B02E1"/>
    <w:rsid w:val="005B06C2"/>
    <w:rsid w:val="005B08E8"/>
    <w:rsid w:val="005B0F49"/>
    <w:rsid w:val="005B51BC"/>
    <w:rsid w:val="005B5B73"/>
    <w:rsid w:val="005B6CB6"/>
    <w:rsid w:val="005B777D"/>
    <w:rsid w:val="005B7940"/>
    <w:rsid w:val="005C0624"/>
    <w:rsid w:val="005C1C4D"/>
    <w:rsid w:val="005C2044"/>
    <w:rsid w:val="005C20E4"/>
    <w:rsid w:val="005C27D9"/>
    <w:rsid w:val="005C4DB1"/>
    <w:rsid w:val="005C72A3"/>
    <w:rsid w:val="005D2D48"/>
    <w:rsid w:val="005D2FC1"/>
    <w:rsid w:val="005D3BBB"/>
    <w:rsid w:val="005D5EA1"/>
    <w:rsid w:val="005E0325"/>
    <w:rsid w:val="005E22DB"/>
    <w:rsid w:val="005E3859"/>
    <w:rsid w:val="005E4854"/>
    <w:rsid w:val="005F2DDE"/>
    <w:rsid w:val="005F38D8"/>
    <w:rsid w:val="005F5E5A"/>
    <w:rsid w:val="005F674D"/>
    <w:rsid w:val="00600591"/>
    <w:rsid w:val="006008A1"/>
    <w:rsid w:val="00600FE7"/>
    <w:rsid w:val="006010D6"/>
    <w:rsid w:val="00601FEA"/>
    <w:rsid w:val="00603B0D"/>
    <w:rsid w:val="006041C4"/>
    <w:rsid w:val="00605B39"/>
    <w:rsid w:val="00606182"/>
    <w:rsid w:val="00607536"/>
    <w:rsid w:val="00610E9F"/>
    <w:rsid w:val="0061413E"/>
    <w:rsid w:val="006153EC"/>
    <w:rsid w:val="00616169"/>
    <w:rsid w:val="006161F5"/>
    <w:rsid w:val="00616913"/>
    <w:rsid w:val="00617FCA"/>
    <w:rsid w:val="00621341"/>
    <w:rsid w:val="00625C57"/>
    <w:rsid w:val="00625F6D"/>
    <w:rsid w:val="00626B98"/>
    <w:rsid w:val="006301EF"/>
    <w:rsid w:val="00631511"/>
    <w:rsid w:val="00631587"/>
    <w:rsid w:val="0063175F"/>
    <w:rsid w:val="0063218B"/>
    <w:rsid w:val="006322CE"/>
    <w:rsid w:val="006403FC"/>
    <w:rsid w:val="0064142F"/>
    <w:rsid w:val="00642B87"/>
    <w:rsid w:val="00643774"/>
    <w:rsid w:val="00646ADC"/>
    <w:rsid w:val="00647957"/>
    <w:rsid w:val="00647C3A"/>
    <w:rsid w:val="00652F43"/>
    <w:rsid w:val="00653E36"/>
    <w:rsid w:val="00656EE0"/>
    <w:rsid w:val="006633A2"/>
    <w:rsid w:val="0067048E"/>
    <w:rsid w:val="00671F98"/>
    <w:rsid w:val="0067219D"/>
    <w:rsid w:val="00672F0B"/>
    <w:rsid w:val="00673F38"/>
    <w:rsid w:val="00674EC4"/>
    <w:rsid w:val="00675D46"/>
    <w:rsid w:val="00676122"/>
    <w:rsid w:val="00680CD0"/>
    <w:rsid w:val="00681A29"/>
    <w:rsid w:val="0068277A"/>
    <w:rsid w:val="006827CC"/>
    <w:rsid w:val="006830E1"/>
    <w:rsid w:val="0068453B"/>
    <w:rsid w:val="00686BFB"/>
    <w:rsid w:val="0069007F"/>
    <w:rsid w:val="0069240F"/>
    <w:rsid w:val="006927EC"/>
    <w:rsid w:val="00692B5D"/>
    <w:rsid w:val="00694876"/>
    <w:rsid w:val="00695479"/>
    <w:rsid w:val="00695BA4"/>
    <w:rsid w:val="00695F69"/>
    <w:rsid w:val="0069738B"/>
    <w:rsid w:val="006A1A37"/>
    <w:rsid w:val="006A36D0"/>
    <w:rsid w:val="006A7001"/>
    <w:rsid w:val="006A7939"/>
    <w:rsid w:val="006B2AAC"/>
    <w:rsid w:val="006B33E7"/>
    <w:rsid w:val="006C1093"/>
    <w:rsid w:val="006C2345"/>
    <w:rsid w:val="006C2F4F"/>
    <w:rsid w:val="006C44C7"/>
    <w:rsid w:val="006C6132"/>
    <w:rsid w:val="006C741B"/>
    <w:rsid w:val="006D6578"/>
    <w:rsid w:val="006D7648"/>
    <w:rsid w:val="006E2217"/>
    <w:rsid w:val="006E6AD5"/>
    <w:rsid w:val="006F361D"/>
    <w:rsid w:val="006F41D6"/>
    <w:rsid w:val="006F5BD9"/>
    <w:rsid w:val="006F6206"/>
    <w:rsid w:val="006F6A74"/>
    <w:rsid w:val="006F6F17"/>
    <w:rsid w:val="006F7371"/>
    <w:rsid w:val="00703C00"/>
    <w:rsid w:val="00704802"/>
    <w:rsid w:val="00705BD6"/>
    <w:rsid w:val="00705D46"/>
    <w:rsid w:val="007106D9"/>
    <w:rsid w:val="007124C9"/>
    <w:rsid w:val="007124D0"/>
    <w:rsid w:val="00712588"/>
    <w:rsid w:val="0071499E"/>
    <w:rsid w:val="0071567E"/>
    <w:rsid w:val="0072040F"/>
    <w:rsid w:val="0072216D"/>
    <w:rsid w:val="00722BC5"/>
    <w:rsid w:val="00724215"/>
    <w:rsid w:val="00724B05"/>
    <w:rsid w:val="007279CE"/>
    <w:rsid w:val="00737A05"/>
    <w:rsid w:val="00742086"/>
    <w:rsid w:val="00742EEB"/>
    <w:rsid w:val="00746CC3"/>
    <w:rsid w:val="007513D0"/>
    <w:rsid w:val="00751EAE"/>
    <w:rsid w:val="00752268"/>
    <w:rsid w:val="00752D65"/>
    <w:rsid w:val="0075534E"/>
    <w:rsid w:val="00755EE5"/>
    <w:rsid w:val="00757285"/>
    <w:rsid w:val="00757D60"/>
    <w:rsid w:val="00762DA5"/>
    <w:rsid w:val="00766070"/>
    <w:rsid w:val="00770B2D"/>
    <w:rsid w:val="00771089"/>
    <w:rsid w:val="00772B0F"/>
    <w:rsid w:val="00772C4C"/>
    <w:rsid w:val="00775DB6"/>
    <w:rsid w:val="00780C23"/>
    <w:rsid w:val="00781655"/>
    <w:rsid w:val="00782A98"/>
    <w:rsid w:val="00783527"/>
    <w:rsid w:val="00790B3B"/>
    <w:rsid w:val="00790E67"/>
    <w:rsid w:val="00791E7E"/>
    <w:rsid w:val="007959EC"/>
    <w:rsid w:val="0079662F"/>
    <w:rsid w:val="007A0955"/>
    <w:rsid w:val="007A11BB"/>
    <w:rsid w:val="007A14B1"/>
    <w:rsid w:val="007A372C"/>
    <w:rsid w:val="007A4D78"/>
    <w:rsid w:val="007A6373"/>
    <w:rsid w:val="007A7541"/>
    <w:rsid w:val="007B054E"/>
    <w:rsid w:val="007B0C85"/>
    <w:rsid w:val="007B3245"/>
    <w:rsid w:val="007B770F"/>
    <w:rsid w:val="007C05E0"/>
    <w:rsid w:val="007C31AE"/>
    <w:rsid w:val="007C3C5A"/>
    <w:rsid w:val="007C5FB5"/>
    <w:rsid w:val="007C6325"/>
    <w:rsid w:val="007C681B"/>
    <w:rsid w:val="007C6DEB"/>
    <w:rsid w:val="007C7041"/>
    <w:rsid w:val="007C717C"/>
    <w:rsid w:val="007C71E0"/>
    <w:rsid w:val="007C7C44"/>
    <w:rsid w:val="007D118F"/>
    <w:rsid w:val="007D3452"/>
    <w:rsid w:val="007D46BF"/>
    <w:rsid w:val="007D48A4"/>
    <w:rsid w:val="007D4B87"/>
    <w:rsid w:val="007D6E70"/>
    <w:rsid w:val="007E0FC1"/>
    <w:rsid w:val="007E3455"/>
    <w:rsid w:val="007E4C28"/>
    <w:rsid w:val="007E608F"/>
    <w:rsid w:val="007F1C42"/>
    <w:rsid w:val="007F2996"/>
    <w:rsid w:val="007F5050"/>
    <w:rsid w:val="007F6315"/>
    <w:rsid w:val="00800587"/>
    <w:rsid w:val="008015C5"/>
    <w:rsid w:val="00805D97"/>
    <w:rsid w:val="00806072"/>
    <w:rsid w:val="00806DC4"/>
    <w:rsid w:val="00813CBE"/>
    <w:rsid w:val="00813D70"/>
    <w:rsid w:val="008147B5"/>
    <w:rsid w:val="00820CD5"/>
    <w:rsid w:val="00822604"/>
    <w:rsid w:val="0082673D"/>
    <w:rsid w:val="00826A36"/>
    <w:rsid w:val="00830EC2"/>
    <w:rsid w:val="008320B2"/>
    <w:rsid w:val="008413B2"/>
    <w:rsid w:val="00842254"/>
    <w:rsid w:val="00847AAD"/>
    <w:rsid w:val="00850CBD"/>
    <w:rsid w:val="00853598"/>
    <w:rsid w:val="0085491A"/>
    <w:rsid w:val="0085780D"/>
    <w:rsid w:val="00861900"/>
    <w:rsid w:val="00861CC3"/>
    <w:rsid w:val="00861F09"/>
    <w:rsid w:val="00863147"/>
    <w:rsid w:val="0086467A"/>
    <w:rsid w:val="0086789E"/>
    <w:rsid w:val="008678CD"/>
    <w:rsid w:val="00867BD3"/>
    <w:rsid w:val="00870079"/>
    <w:rsid w:val="0087106A"/>
    <w:rsid w:val="00872C54"/>
    <w:rsid w:val="0087552B"/>
    <w:rsid w:val="00875DAB"/>
    <w:rsid w:val="00882C10"/>
    <w:rsid w:val="008861BE"/>
    <w:rsid w:val="00887F35"/>
    <w:rsid w:val="008903BC"/>
    <w:rsid w:val="008953A0"/>
    <w:rsid w:val="008957F5"/>
    <w:rsid w:val="0089659D"/>
    <w:rsid w:val="0089692E"/>
    <w:rsid w:val="008A17AD"/>
    <w:rsid w:val="008A414E"/>
    <w:rsid w:val="008B0010"/>
    <w:rsid w:val="008B1EE2"/>
    <w:rsid w:val="008B2473"/>
    <w:rsid w:val="008B27BF"/>
    <w:rsid w:val="008B56E8"/>
    <w:rsid w:val="008B5CB2"/>
    <w:rsid w:val="008B60A6"/>
    <w:rsid w:val="008B7904"/>
    <w:rsid w:val="008B7D9F"/>
    <w:rsid w:val="008C2A73"/>
    <w:rsid w:val="008C50E4"/>
    <w:rsid w:val="008D04F5"/>
    <w:rsid w:val="008D07FA"/>
    <w:rsid w:val="008D1892"/>
    <w:rsid w:val="008D1D95"/>
    <w:rsid w:val="008D3633"/>
    <w:rsid w:val="008D42A2"/>
    <w:rsid w:val="008E006D"/>
    <w:rsid w:val="008E23E4"/>
    <w:rsid w:val="008E483C"/>
    <w:rsid w:val="008E557A"/>
    <w:rsid w:val="008E5B7E"/>
    <w:rsid w:val="008F1F59"/>
    <w:rsid w:val="008F27B6"/>
    <w:rsid w:val="008F280C"/>
    <w:rsid w:val="008F4339"/>
    <w:rsid w:val="008F5120"/>
    <w:rsid w:val="008F6CB3"/>
    <w:rsid w:val="008F7930"/>
    <w:rsid w:val="00901DD5"/>
    <w:rsid w:val="0090284C"/>
    <w:rsid w:val="00910902"/>
    <w:rsid w:val="00914186"/>
    <w:rsid w:val="00915A79"/>
    <w:rsid w:val="00920D33"/>
    <w:rsid w:val="00924FFD"/>
    <w:rsid w:val="009254B7"/>
    <w:rsid w:val="009254F2"/>
    <w:rsid w:val="00926D57"/>
    <w:rsid w:val="009276EA"/>
    <w:rsid w:val="00933650"/>
    <w:rsid w:val="00934C8C"/>
    <w:rsid w:val="00935D7B"/>
    <w:rsid w:val="00940BD9"/>
    <w:rsid w:val="00941D27"/>
    <w:rsid w:val="009439A6"/>
    <w:rsid w:val="00944B71"/>
    <w:rsid w:val="00944C52"/>
    <w:rsid w:val="009505F7"/>
    <w:rsid w:val="00951B1F"/>
    <w:rsid w:val="009618DF"/>
    <w:rsid w:val="00961CA1"/>
    <w:rsid w:val="00963BCD"/>
    <w:rsid w:val="00964F79"/>
    <w:rsid w:val="0096678F"/>
    <w:rsid w:val="00966875"/>
    <w:rsid w:val="00970528"/>
    <w:rsid w:val="00970E33"/>
    <w:rsid w:val="00972E90"/>
    <w:rsid w:val="00975716"/>
    <w:rsid w:val="00977DDB"/>
    <w:rsid w:val="00981B20"/>
    <w:rsid w:val="00983D88"/>
    <w:rsid w:val="00985FC7"/>
    <w:rsid w:val="0099010C"/>
    <w:rsid w:val="00990441"/>
    <w:rsid w:val="009904FB"/>
    <w:rsid w:val="0099059F"/>
    <w:rsid w:val="00990C39"/>
    <w:rsid w:val="009928F0"/>
    <w:rsid w:val="00993424"/>
    <w:rsid w:val="00993F4D"/>
    <w:rsid w:val="009941BF"/>
    <w:rsid w:val="00995D7E"/>
    <w:rsid w:val="0099637F"/>
    <w:rsid w:val="00997BEF"/>
    <w:rsid w:val="009A0B16"/>
    <w:rsid w:val="009A172F"/>
    <w:rsid w:val="009A458E"/>
    <w:rsid w:val="009A58CC"/>
    <w:rsid w:val="009B291E"/>
    <w:rsid w:val="009B5857"/>
    <w:rsid w:val="009B5BD6"/>
    <w:rsid w:val="009B7CC4"/>
    <w:rsid w:val="009B7E1F"/>
    <w:rsid w:val="009C08B5"/>
    <w:rsid w:val="009C24D9"/>
    <w:rsid w:val="009C28CD"/>
    <w:rsid w:val="009C52CB"/>
    <w:rsid w:val="009D1333"/>
    <w:rsid w:val="009D6AFB"/>
    <w:rsid w:val="009E0438"/>
    <w:rsid w:val="009E06E0"/>
    <w:rsid w:val="009E1859"/>
    <w:rsid w:val="009E28BB"/>
    <w:rsid w:val="009E694F"/>
    <w:rsid w:val="009E701C"/>
    <w:rsid w:val="009F1D9F"/>
    <w:rsid w:val="009F256C"/>
    <w:rsid w:val="009F49DC"/>
    <w:rsid w:val="009F4CA1"/>
    <w:rsid w:val="009F6B9A"/>
    <w:rsid w:val="009F6BA6"/>
    <w:rsid w:val="00A02D82"/>
    <w:rsid w:val="00A03CFC"/>
    <w:rsid w:val="00A047C5"/>
    <w:rsid w:val="00A04A14"/>
    <w:rsid w:val="00A07CF2"/>
    <w:rsid w:val="00A14E5E"/>
    <w:rsid w:val="00A201B6"/>
    <w:rsid w:val="00A30AED"/>
    <w:rsid w:val="00A32479"/>
    <w:rsid w:val="00A32C49"/>
    <w:rsid w:val="00A423EA"/>
    <w:rsid w:val="00A4321A"/>
    <w:rsid w:val="00A45E66"/>
    <w:rsid w:val="00A475C4"/>
    <w:rsid w:val="00A47703"/>
    <w:rsid w:val="00A5061F"/>
    <w:rsid w:val="00A52096"/>
    <w:rsid w:val="00A52181"/>
    <w:rsid w:val="00A52AB3"/>
    <w:rsid w:val="00A53FA5"/>
    <w:rsid w:val="00A542E4"/>
    <w:rsid w:val="00A54F41"/>
    <w:rsid w:val="00A55612"/>
    <w:rsid w:val="00A56B1B"/>
    <w:rsid w:val="00A62127"/>
    <w:rsid w:val="00A6277E"/>
    <w:rsid w:val="00A631FE"/>
    <w:rsid w:val="00A6355D"/>
    <w:rsid w:val="00A64666"/>
    <w:rsid w:val="00A674F5"/>
    <w:rsid w:val="00A70033"/>
    <w:rsid w:val="00A70C49"/>
    <w:rsid w:val="00A70EC1"/>
    <w:rsid w:val="00A7110F"/>
    <w:rsid w:val="00A712CA"/>
    <w:rsid w:val="00A72253"/>
    <w:rsid w:val="00A7432B"/>
    <w:rsid w:val="00A74477"/>
    <w:rsid w:val="00A74B05"/>
    <w:rsid w:val="00A7670F"/>
    <w:rsid w:val="00A76AC7"/>
    <w:rsid w:val="00A81AFA"/>
    <w:rsid w:val="00A83CFC"/>
    <w:rsid w:val="00A84510"/>
    <w:rsid w:val="00A87186"/>
    <w:rsid w:val="00A877B3"/>
    <w:rsid w:val="00A90407"/>
    <w:rsid w:val="00A91123"/>
    <w:rsid w:val="00A9168C"/>
    <w:rsid w:val="00A96099"/>
    <w:rsid w:val="00A9661B"/>
    <w:rsid w:val="00AA1135"/>
    <w:rsid w:val="00AA18F4"/>
    <w:rsid w:val="00AA36EA"/>
    <w:rsid w:val="00AA3DFF"/>
    <w:rsid w:val="00AA7BBD"/>
    <w:rsid w:val="00AA7E47"/>
    <w:rsid w:val="00AB15D0"/>
    <w:rsid w:val="00AB1E04"/>
    <w:rsid w:val="00AB27E5"/>
    <w:rsid w:val="00AB36F9"/>
    <w:rsid w:val="00AB4B3F"/>
    <w:rsid w:val="00AB5036"/>
    <w:rsid w:val="00AB6974"/>
    <w:rsid w:val="00AB6E16"/>
    <w:rsid w:val="00AB6E8C"/>
    <w:rsid w:val="00AC41D1"/>
    <w:rsid w:val="00AC451D"/>
    <w:rsid w:val="00AC4AE9"/>
    <w:rsid w:val="00AC4F66"/>
    <w:rsid w:val="00AC7989"/>
    <w:rsid w:val="00AC7DC3"/>
    <w:rsid w:val="00AD4565"/>
    <w:rsid w:val="00AD49B6"/>
    <w:rsid w:val="00AD5CFA"/>
    <w:rsid w:val="00AE48EC"/>
    <w:rsid w:val="00AE6C70"/>
    <w:rsid w:val="00AF5827"/>
    <w:rsid w:val="00AF5D7C"/>
    <w:rsid w:val="00AF6D64"/>
    <w:rsid w:val="00AF6F0C"/>
    <w:rsid w:val="00B02E91"/>
    <w:rsid w:val="00B02EDF"/>
    <w:rsid w:val="00B02F7D"/>
    <w:rsid w:val="00B05958"/>
    <w:rsid w:val="00B06FB7"/>
    <w:rsid w:val="00B113BC"/>
    <w:rsid w:val="00B11EEC"/>
    <w:rsid w:val="00B1255F"/>
    <w:rsid w:val="00B13751"/>
    <w:rsid w:val="00B14401"/>
    <w:rsid w:val="00B14B6B"/>
    <w:rsid w:val="00B1537F"/>
    <w:rsid w:val="00B17E01"/>
    <w:rsid w:val="00B259BD"/>
    <w:rsid w:val="00B27401"/>
    <w:rsid w:val="00B27484"/>
    <w:rsid w:val="00B31257"/>
    <w:rsid w:val="00B319E7"/>
    <w:rsid w:val="00B32566"/>
    <w:rsid w:val="00B339C5"/>
    <w:rsid w:val="00B34AE4"/>
    <w:rsid w:val="00B35572"/>
    <w:rsid w:val="00B36690"/>
    <w:rsid w:val="00B36FDB"/>
    <w:rsid w:val="00B37E37"/>
    <w:rsid w:val="00B41DFB"/>
    <w:rsid w:val="00B457F9"/>
    <w:rsid w:val="00B5131F"/>
    <w:rsid w:val="00B556D9"/>
    <w:rsid w:val="00B57E3F"/>
    <w:rsid w:val="00B67CA9"/>
    <w:rsid w:val="00B738F8"/>
    <w:rsid w:val="00B768C3"/>
    <w:rsid w:val="00B836B2"/>
    <w:rsid w:val="00B85557"/>
    <w:rsid w:val="00B90740"/>
    <w:rsid w:val="00B91E0B"/>
    <w:rsid w:val="00B93271"/>
    <w:rsid w:val="00B96256"/>
    <w:rsid w:val="00B97C8F"/>
    <w:rsid w:val="00BA0038"/>
    <w:rsid w:val="00BA028B"/>
    <w:rsid w:val="00BA1F36"/>
    <w:rsid w:val="00BA2547"/>
    <w:rsid w:val="00BA412F"/>
    <w:rsid w:val="00BA4F68"/>
    <w:rsid w:val="00BB032D"/>
    <w:rsid w:val="00BB1701"/>
    <w:rsid w:val="00BB2423"/>
    <w:rsid w:val="00BB319E"/>
    <w:rsid w:val="00BB6856"/>
    <w:rsid w:val="00BB7998"/>
    <w:rsid w:val="00BD24C3"/>
    <w:rsid w:val="00BE07B8"/>
    <w:rsid w:val="00BE09B4"/>
    <w:rsid w:val="00BE3393"/>
    <w:rsid w:val="00BE3D61"/>
    <w:rsid w:val="00BE6FB6"/>
    <w:rsid w:val="00BE7028"/>
    <w:rsid w:val="00BE7DFE"/>
    <w:rsid w:val="00BF37F3"/>
    <w:rsid w:val="00BF5C8E"/>
    <w:rsid w:val="00BF6863"/>
    <w:rsid w:val="00C010F3"/>
    <w:rsid w:val="00C02E1B"/>
    <w:rsid w:val="00C04CFF"/>
    <w:rsid w:val="00C0656F"/>
    <w:rsid w:val="00C0775A"/>
    <w:rsid w:val="00C107E9"/>
    <w:rsid w:val="00C1209C"/>
    <w:rsid w:val="00C1359F"/>
    <w:rsid w:val="00C1642C"/>
    <w:rsid w:val="00C20B30"/>
    <w:rsid w:val="00C20D72"/>
    <w:rsid w:val="00C220E8"/>
    <w:rsid w:val="00C231E2"/>
    <w:rsid w:val="00C23293"/>
    <w:rsid w:val="00C2633F"/>
    <w:rsid w:val="00C273FF"/>
    <w:rsid w:val="00C32807"/>
    <w:rsid w:val="00C33911"/>
    <w:rsid w:val="00C33CE3"/>
    <w:rsid w:val="00C371FF"/>
    <w:rsid w:val="00C372DD"/>
    <w:rsid w:val="00C40FAE"/>
    <w:rsid w:val="00C41435"/>
    <w:rsid w:val="00C42442"/>
    <w:rsid w:val="00C43C9B"/>
    <w:rsid w:val="00C43CD1"/>
    <w:rsid w:val="00C44521"/>
    <w:rsid w:val="00C45B20"/>
    <w:rsid w:val="00C46149"/>
    <w:rsid w:val="00C500C3"/>
    <w:rsid w:val="00C51B0A"/>
    <w:rsid w:val="00C52AA7"/>
    <w:rsid w:val="00C52AFE"/>
    <w:rsid w:val="00C546F7"/>
    <w:rsid w:val="00C54DB1"/>
    <w:rsid w:val="00C5542E"/>
    <w:rsid w:val="00C555C3"/>
    <w:rsid w:val="00C57C39"/>
    <w:rsid w:val="00C57CCD"/>
    <w:rsid w:val="00C60CD2"/>
    <w:rsid w:val="00C62856"/>
    <w:rsid w:val="00C63265"/>
    <w:rsid w:val="00C63853"/>
    <w:rsid w:val="00C65828"/>
    <w:rsid w:val="00C660D6"/>
    <w:rsid w:val="00C674CA"/>
    <w:rsid w:val="00C67892"/>
    <w:rsid w:val="00C67AF9"/>
    <w:rsid w:val="00C7074C"/>
    <w:rsid w:val="00C726F6"/>
    <w:rsid w:val="00C728E0"/>
    <w:rsid w:val="00C73F8C"/>
    <w:rsid w:val="00C74247"/>
    <w:rsid w:val="00C75571"/>
    <w:rsid w:val="00C80D25"/>
    <w:rsid w:val="00C826DC"/>
    <w:rsid w:val="00C85537"/>
    <w:rsid w:val="00C90342"/>
    <w:rsid w:val="00C954FF"/>
    <w:rsid w:val="00CA09BD"/>
    <w:rsid w:val="00CA0D57"/>
    <w:rsid w:val="00CA20B1"/>
    <w:rsid w:val="00CA2313"/>
    <w:rsid w:val="00CA39F0"/>
    <w:rsid w:val="00CA3BD5"/>
    <w:rsid w:val="00CA3C86"/>
    <w:rsid w:val="00CA50BF"/>
    <w:rsid w:val="00CB2F2C"/>
    <w:rsid w:val="00CB4D47"/>
    <w:rsid w:val="00CC3728"/>
    <w:rsid w:val="00CC4673"/>
    <w:rsid w:val="00CC4F43"/>
    <w:rsid w:val="00CC56E6"/>
    <w:rsid w:val="00CC7236"/>
    <w:rsid w:val="00CD08C7"/>
    <w:rsid w:val="00CD0D86"/>
    <w:rsid w:val="00CD18CF"/>
    <w:rsid w:val="00CD7E23"/>
    <w:rsid w:val="00CE0620"/>
    <w:rsid w:val="00CE19ED"/>
    <w:rsid w:val="00CE1F01"/>
    <w:rsid w:val="00CE2210"/>
    <w:rsid w:val="00CE5023"/>
    <w:rsid w:val="00CE5576"/>
    <w:rsid w:val="00CE5B01"/>
    <w:rsid w:val="00CE6874"/>
    <w:rsid w:val="00CE7592"/>
    <w:rsid w:val="00CE7EC0"/>
    <w:rsid w:val="00CF0E3D"/>
    <w:rsid w:val="00CF2EB6"/>
    <w:rsid w:val="00CF5E9E"/>
    <w:rsid w:val="00CF6022"/>
    <w:rsid w:val="00CF6D23"/>
    <w:rsid w:val="00CF6F37"/>
    <w:rsid w:val="00CF7FD1"/>
    <w:rsid w:val="00D031DD"/>
    <w:rsid w:val="00D048D8"/>
    <w:rsid w:val="00D07BCF"/>
    <w:rsid w:val="00D13B41"/>
    <w:rsid w:val="00D15032"/>
    <w:rsid w:val="00D215A5"/>
    <w:rsid w:val="00D22B47"/>
    <w:rsid w:val="00D2313D"/>
    <w:rsid w:val="00D24B00"/>
    <w:rsid w:val="00D24B66"/>
    <w:rsid w:val="00D3118E"/>
    <w:rsid w:val="00D32C15"/>
    <w:rsid w:val="00D357C3"/>
    <w:rsid w:val="00D35956"/>
    <w:rsid w:val="00D37773"/>
    <w:rsid w:val="00D41D67"/>
    <w:rsid w:val="00D44227"/>
    <w:rsid w:val="00D444F0"/>
    <w:rsid w:val="00D4538F"/>
    <w:rsid w:val="00D46595"/>
    <w:rsid w:val="00D47AC8"/>
    <w:rsid w:val="00D574E8"/>
    <w:rsid w:val="00D62A7A"/>
    <w:rsid w:val="00D65518"/>
    <w:rsid w:val="00D7584E"/>
    <w:rsid w:val="00D76735"/>
    <w:rsid w:val="00D775FB"/>
    <w:rsid w:val="00D80586"/>
    <w:rsid w:val="00D81306"/>
    <w:rsid w:val="00D8147B"/>
    <w:rsid w:val="00D8231A"/>
    <w:rsid w:val="00D82B40"/>
    <w:rsid w:val="00D840FC"/>
    <w:rsid w:val="00D864B4"/>
    <w:rsid w:val="00D8698D"/>
    <w:rsid w:val="00D94098"/>
    <w:rsid w:val="00D97F98"/>
    <w:rsid w:val="00DA035D"/>
    <w:rsid w:val="00DA3D5B"/>
    <w:rsid w:val="00DA630D"/>
    <w:rsid w:val="00DA6737"/>
    <w:rsid w:val="00DA691F"/>
    <w:rsid w:val="00DA6C47"/>
    <w:rsid w:val="00DA79F6"/>
    <w:rsid w:val="00DA7A3E"/>
    <w:rsid w:val="00DB3DEB"/>
    <w:rsid w:val="00DC258A"/>
    <w:rsid w:val="00DC3361"/>
    <w:rsid w:val="00DC43BA"/>
    <w:rsid w:val="00DC4768"/>
    <w:rsid w:val="00DC52D6"/>
    <w:rsid w:val="00DC624E"/>
    <w:rsid w:val="00DD18D6"/>
    <w:rsid w:val="00DD27F0"/>
    <w:rsid w:val="00DD5066"/>
    <w:rsid w:val="00DD5F7C"/>
    <w:rsid w:val="00DD6A37"/>
    <w:rsid w:val="00DE3762"/>
    <w:rsid w:val="00DE3A0F"/>
    <w:rsid w:val="00DE5D13"/>
    <w:rsid w:val="00DE6E8C"/>
    <w:rsid w:val="00DE7D2A"/>
    <w:rsid w:val="00DE7E8C"/>
    <w:rsid w:val="00DE7EA5"/>
    <w:rsid w:val="00DF00D9"/>
    <w:rsid w:val="00DF128A"/>
    <w:rsid w:val="00DF2C00"/>
    <w:rsid w:val="00DF2D1B"/>
    <w:rsid w:val="00DF2FB1"/>
    <w:rsid w:val="00DF6469"/>
    <w:rsid w:val="00E0319D"/>
    <w:rsid w:val="00E031EA"/>
    <w:rsid w:val="00E03295"/>
    <w:rsid w:val="00E04017"/>
    <w:rsid w:val="00E040FB"/>
    <w:rsid w:val="00E04B8E"/>
    <w:rsid w:val="00E04C08"/>
    <w:rsid w:val="00E1234B"/>
    <w:rsid w:val="00E168FF"/>
    <w:rsid w:val="00E17673"/>
    <w:rsid w:val="00E17F19"/>
    <w:rsid w:val="00E26BF4"/>
    <w:rsid w:val="00E33686"/>
    <w:rsid w:val="00E3444E"/>
    <w:rsid w:val="00E35B87"/>
    <w:rsid w:val="00E366AA"/>
    <w:rsid w:val="00E366F3"/>
    <w:rsid w:val="00E36DAC"/>
    <w:rsid w:val="00E37B8E"/>
    <w:rsid w:val="00E37C98"/>
    <w:rsid w:val="00E420FE"/>
    <w:rsid w:val="00E4210B"/>
    <w:rsid w:val="00E46D03"/>
    <w:rsid w:val="00E51040"/>
    <w:rsid w:val="00E51ED2"/>
    <w:rsid w:val="00E5386E"/>
    <w:rsid w:val="00E55254"/>
    <w:rsid w:val="00E56820"/>
    <w:rsid w:val="00E57143"/>
    <w:rsid w:val="00E6340D"/>
    <w:rsid w:val="00E63E3D"/>
    <w:rsid w:val="00E71E74"/>
    <w:rsid w:val="00E72C65"/>
    <w:rsid w:val="00E7678E"/>
    <w:rsid w:val="00E80C61"/>
    <w:rsid w:val="00E81747"/>
    <w:rsid w:val="00E829C2"/>
    <w:rsid w:val="00E8540F"/>
    <w:rsid w:val="00E918F3"/>
    <w:rsid w:val="00E94465"/>
    <w:rsid w:val="00E948CF"/>
    <w:rsid w:val="00E978BA"/>
    <w:rsid w:val="00EA2DF0"/>
    <w:rsid w:val="00EA33FF"/>
    <w:rsid w:val="00EA3C57"/>
    <w:rsid w:val="00EA4011"/>
    <w:rsid w:val="00EA464D"/>
    <w:rsid w:val="00EA4AB4"/>
    <w:rsid w:val="00EA5789"/>
    <w:rsid w:val="00EA59E0"/>
    <w:rsid w:val="00EB1566"/>
    <w:rsid w:val="00EB25A4"/>
    <w:rsid w:val="00EB48E9"/>
    <w:rsid w:val="00EB4B24"/>
    <w:rsid w:val="00EB57BE"/>
    <w:rsid w:val="00EB5C35"/>
    <w:rsid w:val="00EB5CD3"/>
    <w:rsid w:val="00EC169C"/>
    <w:rsid w:val="00EC1730"/>
    <w:rsid w:val="00EC54AD"/>
    <w:rsid w:val="00EC5ADE"/>
    <w:rsid w:val="00EC77B8"/>
    <w:rsid w:val="00ED2345"/>
    <w:rsid w:val="00ED285E"/>
    <w:rsid w:val="00ED512E"/>
    <w:rsid w:val="00ED56DE"/>
    <w:rsid w:val="00EE0345"/>
    <w:rsid w:val="00EE1C3B"/>
    <w:rsid w:val="00EE29B0"/>
    <w:rsid w:val="00EE4C6E"/>
    <w:rsid w:val="00EE54EF"/>
    <w:rsid w:val="00EE6ED3"/>
    <w:rsid w:val="00EF3898"/>
    <w:rsid w:val="00EF490C"/>
    <w:rsid w:val="00EF5DE6"/>
    <w:rsid w:val="00EF7ABB"/>
    <w:rsid w:val="00F01854"/>
    <w:rsid w:val="00F03341"/>
    <w:rsid w:val="00F047B5"/>
    <w:rsid w:val="00F060AC"/>
    <w:rsid w:val="00F06308"/>
    <w:rsid w:val="00F10240"/>
    <w:rsid w:val="00F10D53"/>
    <w:rsid w:val="00F13762"/>
    <w:rsid w:val="00F14FD5"/>
    <w:rsid w:val="00F15121"/>
    <w:rsid w:val="00F1597D"/>
    <w:rsid w:val="00F15F8A"/>
    <w:rsid w:val="00F162E8"/>
    <w:rsid w:val="00F21358"/>
    <w:rsid w:val="00F21FC0"/>
    <w:rsid w:val="00F30274"/>
    <w:rsid w:val="00F3291E"/>
    <w:rsid w:val="00F33270"/>
    <w:rsid w:val="00F3692F"/>
    <w:rsid w:val="00F37C15"/>
    <w:rsid w:val="00F40215"/>
    <w:rsid w:val="00F42E52"/>
    <w:rsid w:val="00F44456"/>
    <w:rsid w:val="00F45482"/>
    <w:rsid w:val="00F461C1"/>
    <w:rsid w:val="00F46CF6"/>
    <w:rsid w:val="00F47E19"/>
    <w:rsid w:val="00F516FA"/>
    <w:rsid w:val="00F542F1"/>
    <w:rsid w:val="00F670BF"/>
    <w:rsid w:val="00F73713"/>
    <w:rsid w:val="00F741D2"/>
    <w:rsid w:val="00F75973"/>
    <w:rsid w:val="00F8272B"/>
    <w:rsid w:val="00F83886"/>
    <w:rsid w:val="00F84F97"/>
    <w:rsid w:val="00F85C8E"/>
    <w:rsid w:val="00F91591"/>
    <w:rsid w:val="00F92A74"/>
    <w:rsid w:val="00F96941"/>
    <w:rsid w:val="00FA0DEB"/>
    <w:rsid w:val="00FA1655"/>
    <w:rsid w:val="00FA5520"/>
    <w:rsid w:val="00FA7D27"/>
    <w:rsid w:val="00FC4E07"/>
    <w:rsid w:val="00FD1BC5"/>
    <w:rsid w:val="00FD556A"/>
    <w:rsid w:val="00FD5AA5"/>
    <w:rsid w:val="00FD7C6A"/>
    <w:rsid w:val="00FE519D"/>
    <w:rsid w:val="00FE5D64"/>
    <w:rsid w:val="00FE631C"/>
    <w:rsid w:val="00FE6E68"/>
    <w:rsid w:val="00FF078B"/>
    <w:rsid w:val="00FF4080"/>
    <w:rsid w:val="00FF59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61B"/>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link w:val="Heading3Char"/>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uiPriority w:val="99"/>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983D88"/>
    <w:pPr>
      <w:spacing w:before="120" w:after="120"/>
    </w:pPr>
    <w:rPr>
      <w:rFonts w:ascii="Times New Roman Bold" w:eastAsia="ヒラギノ角ゴ Pro W3"/>
      <w:b/>
      <w:color w:val="000000"/>
    </w:rPr>
  </w:style>
  <w:style w:type="paragraph" w:styleId="TOC2">
    <w:name w:val="toc 2"/>
    <w:uiPriority w:val="39"/>
    <w:rsid w:val="00983D88"/>
    <w:pPr>
      <w:ind w:left="200"/>
    </w:pPr>
    <w:rPr>
      <w:rFonts w:eastAsia="ヒラギノ角ゴ Pro W3"/>
      <w:color w:val="000000"/>
    </w:rPr>
  </w:style>
  <w:style w:type="paragraph" w:styleId="TOC3">
    <w:name w:val="toc 3"/>
    <w:uiPriority w:val="39"/>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uiPriority w:val="99"/>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qFormat/>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uiPriority w:val="99"/>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vanish w:val="0"/>
      <w:color w:val="000000"/>
      <w:spacing w:val="0"/>
      <w:kern w:val="1"/>
      <w:position w:val="0"/>
      <w:sz w:val="24"/>
      <w:u w:val="none"/>
      <w:shd w:val="clear" w:color="auto" w:fill="auto"/>
      <w:vertAlign w:val="baseline"/>
      <w:lang w:val="en-US"/>
      <w14:textOutline w14:w="0" w14:cap="rnd" w14:cmpd="sng" w14:algn="ctr">
        <w14:noFill/>
        <w14:prstDash w14:val="solid"/>
        <w14:bevel/>
      </w14:textOutline>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983D88"/>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 w:type="paragraph" w:customStyle="1" w:styleId="Appendix1">
    <w:name w:val="Appendix 1"/>
    <w:basedOn w:val="Heading1"/>
    <w:next w:val="BodyA"/>
    <w:qFormat/>
    <w:rsid w:val="00757D60"/>
    <w:pPr>
      <w:numPr>
        <w:numId w:val="34"/>
      </w:numPr>
      <w:ind w:left="432" w:hanging="432"/>
    </w:pPr>
  </w:style>
  <w:style w:type="paragraph" w:customStyle="1" w:styleId="Appendices">
    <w:name w:val="Appendices"/>
    <w:basedOn w:val="Heading1"/>
    <w:qFormat/>
    <w:rsid w:val="00E26BF4"/>
    <w:pPr>
      <w:numPr>
        <w:numId w:val="0"/>
      </w:numPr>
      <w:jc w:val="center"/>
    </w:pPr>
  </w:style>
  <w:style w:type="paragraph" w:customStyle="1" w:styleId="Appendix2">
    <w:name w:val="Appendix 2"/>
    <w:basedOn w:val="Appendix1"/>
    <w:next w:val="BodyA"/>
    <w:qFormat/>
    <w:rsid w:val="0027361B"/>
    <w:pPr>
      <w:pageBreakBefore w:val="0"/>
      <w:numPr>
        <w:ilvl w:val="1"/>
        <w:numId w:val="35"/>
      </w:numPr>
    </w:pPr>
  </w:style>
  <w:style w:type="paragraph" w:styleId="ListParagraph">
    <w:name w:val="List Paragraph"/>
    <w:basedOn w:val="Normal"/>
    <w:uiPriority w:val="34"/>
    <w:qFormat/>
    <w:rsid w:val="0099010C"/>
    <w:pPr>
      <w:ind w:left="720"/>
      <w:contextualSpacing/>
    </w:pPr>
  </w:style>
  <w:style w:type="character" w:customStyle="1" w:styleId="Heading3Char">
    <w:name w:val="Heading 3 Char"/>
    <w:basedOn w:val="DefaultParagraphFont"/>
    <w:link w:val="Heading3"/>
    <w:rsid w:val="007A0955"/>
    <w:rPr>
      <w:rFonts w:eastAsia="ヒラギノ角ゴ Pro W3"/>
      <w:b/>
      <w:color w:val="00000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61B"/>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link w:val="Heading3Char"/>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uiPriority w:val="99"/>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983D88"/>
    <w:pPr>
      <w:spacing w:before="120" w:after="120"/>
    </w:pPr>
    <w:rPr>
      <w:rFonts w:ascii="Times New Roman Bold" w:eastAsia="ヒラギノ角ゴ Pro W3"/>
      <w:b/>
      <w:color w:val="000000"/>
    </w:rPr>
  </w:style>
  <w:style w:type="paragraph" w:styleId="TOC2">
    <w:name w:val="toc 2"/>
    <w:uiPriority w:val="39"/>
    <w:rsid w:val="00983D88"/>
    <w:pPr>
      <w:ind w:left="200"/>
    </w:pPr>
    <w:rPr>
      <w:rFonts w:eastAsia="ヒラギノ角ゴ Pro W3"/>
      <w:color w:val="000000"/>
    </w:rPr>
  </w:style>
  <w:style w:type="paragraph" w:styleId="TOC3">
    <w:name w:val="toc 3"/>
    <w:uiPriority w:val="39"/>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uiPriority w:val="99"/>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qFormat/>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uiPriority w:val="99"/>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vanish w:val="0"/>
      <w:color w:val="000000"/>
      <w:spacing w:val="0"/>
      <w:kern w:val="1"/>
      <w:position w:val="0"/>
      <w:sz w:val="24"/>
      <w:u w:val="none"/>
      <w:shd w:val="clear" w:color="auto" w:fill="auto"/>
      <w:vertAlign w:val="baseline"/>
      <w:lang w:val="en-US"/>
      <w14:textOutline w14:w="0" w14:cap="rnd" w14:cmpd="sng" w14:algn="ctr">
        <w14:noFill/>
        <w14:prstDash w14:val="solid"/>
        <w14:bevel/>
      </w14:textOutline>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983D88"/>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 w:type="paragraph" w:customStyle="1" w:styleId="Appendix1">
    <w:name w:val="Appendix 1"/>
    <w:basedOn w:val="Heading1"/>
    <w:next w:val="BodyA"/>
    <w:qFormat/>
    <w:rsid w:val="00757D60"/>
    <w:pPr>
      <w:numPr>
        <w:numId w:val="34"/>
      </w:numPr>
      <w:ind w:left="432" w:hanging="432"/>
    </w:pPr>
  </w:style>
  <w:style w:type="paragraph" w:customStyle="1" w:styleId="Appendices">
    <w:name w:val="Appendices"/>
    <w:basedOn w:val="Heading1"/>
    <w:qFormat/>
    <w:rsid w:val="00E26BF4"/>
    <w:pPr>
      <w:numPr>
        <w:numId w:val="0"/>
      </w:numPr>
      <w:jc w:val="center"/>
    </w:pPr>
  </w:style>
  <w:style w:type="paragraph" w:customStyle="1" w:styleId="Appendix2">
    <w:name w:val="Appendix 2"/>
    <w:basedOn w:val="Appendix1"/>
    <w:next w:val="BodyA"/>
    <w:qFormat/>
    <w:rsid w:val="0027361B"/>
    <w:pPr>
      <w:pageBreakBefore w:val="0"/>
      <w:numPr>
        <w:ilvl w:val="1"/>
        <w:numId w:val="35"/>
      </w:numPr>
    </w:pPr>
  </w:style>
  <w:style w:type="paragraph" w:styleId="ListParagraph">
    <w:name w:val="List Paragraph"/>
    <w:basedOn w:val="Normal"/>
    <w:uiPriority w:val="34"/>
    <w:qFormat/>
    <w:rsid w:val="0099010C"/>
    <w:pPr>
      <w:ind w:left="720"/>
      <w:contextualSpacing/>
    </w:pPr>
  </w:style>
  <w:style w:type="character" w:customStyle="1" w:styleId="Heading3Char">
    <w:name w:val="Heading 3 Char"/>
    <w:basedOn w:val="DefaultParagraphFont"/>
    <w:link w:val="Heading3"/>
    <w:rsid w:val="007A0955"/>
    <w:rPr>
      <w:rFonts w:eastAsia="ヒラギノ角ゴ Pro W3"/>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macintosh"/>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footer" Target="footer9.xml"/><Relationship Id="rId39" Type="http://schemas.openxmlformats.org/officeDocument/2006/relationships/image" Target="media/image9.png"/><Relationship Id="rId21" Type="http://schemas.openxmlformats.org/officeDocument/2006/relationships/header" Target="header6.xm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jpeg"/><Relationship Id="rId50" Type="http://schemas.openxmlformats.org/officeDocument/2006/relationships/hyperlink" Target="http://10.0.1.23:3000/mill-1/sample.xml" TargetMode="External"/><Relationship Id="rId55" Type="http://schemas.openxmlformats.org/officeDocument/2006/relationships/image" Target="media/image20.png"/><Relationship Id="rId63" Type="http://schemas.openxmlformats.org/officeDocument/2006/relationships/image" Target="media/image28.png"/><Relationship Id="rId68" Type="http://schemas.openxmlformats.org/officeDocument/2006/relationships/image" Target="media/image32.png"/><Relationship Id="rId7" Type="http://schemas.openxmlformats.org/officeDocument/2006/relationships/footnotes" Target="footnotes.xml"/><Relationship Id="rId71" Type="http://schemas.openxmlformats.org/officeDocument/2006/relationships/footer" Target="footer11.xml"/><Relationship Id="rId2" Type="http://schemas.openxmlformats.org/officeDocument/2006/relationships/numbering" Target="numbering.xml"/><Relationship Id="rId16" Type="http://schemas.openxmlformats.org/officeDocument/2006/relationships/hyperlink" Target="mailto:pwarndorf@mtconnect.hyperoffice.com" TargetMode="External"/><Relationship Id="rId29" Type="http://schemas.openxmlformats.org/officeDocument/2006/relationships/hyperlink" Target="http://www.w3.org/2001/XMLSchema-instance" TargetMode="External"/><Relationship Id="rId11" Type="http://schemas.openxmlformats.org/officeDocument/2006/relationships/footer" Target="footer1.xml"/><Relationship Id="rId24" Type="http://schemas.openxmlformats.org/officeDocument/2006/relationships/header" Target="header7.xm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hyperlink" Target="http://localhost:5000/current?at=2" TargetMode="External"/><Relationship Id="rId58" Type="http://schemas.openxmlformats.org/officeDocument/2006/relationships/image" Target="media/image23.png"/><Relationship Id="rId66"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1.jpeg"/><Relationship Id="rId23" Type="http://schemas.openxmlformats.org/officeDocument/2006/relationships/footer" Target="footer7.xml"/><Relationship Id="rId28" Type="http://schemas.openxmlformats.org/officeDocument/2006/relationships/hyperlink" Target="http://www.w3.org/XML/"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2.png"/><Relationship Id="rId61"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hyperlink" Target="http://www.w3.org/TR/NOTE-datetime" TargetMode="External"/><Relationship Id="rId44" Type="http://schemas.openxmlformats.org/officeDocument/2006/relationships/image" Target="media/image14.png"/><Relationship Id="rId52" Type="http://schemas.openxmlformats.org/officeDocument/2006/relationships/hyperlink" Target="http://localhost:5000/current?at=12" TargetMode="External"/><Relationship Id="rId60" Type="http://schemas.openxmlformats.org/officeDocument/2006/relationships/image" Target="media/image25.png"/><Relationship Id="rId65" Type="http://schemas.openxmlformats.org/officeDocument/2006/relationships/image" Target="media/image30.jpe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hyperlink" Target="http://www.w3.org/TR/xpath" TargetMode="External"/><Relationship Id="rId30" Type="http://schemas.openxmlformats.org/officeDocument/2006/relationships/hyperlink" Target="http://www.w3.org/XML/"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jpeg"/><Relationship Id="rId56" Type="http://schemas.openxmlformats.org/officeDocument/2006/relationships/image" Target="media/image21.png"/><Relationship Id="rId64" Type="http://schemas.openxmlformats.org/officeDocument/2006/relationships/image" Target="media/image29.jpeg"/><Relationship Id="rId69" Type="http://schemas.openxmlformats.org/officeDocument/2006/relationships/header" Target="header8.xml"/><Relationship Id="rId8" Type="http://schemas.openxmlformats.org/officeDocument/2006/relationships/endnotes" Target="endnotes.xml"/><Relationship Id="rId51" Type="http://schemas.openxmlformats.org/officeDocument/2006/relationships/hyperlink" Target="http://localhost:5000/current?at=11"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4.png"/><Relationship Id="rId67" Type="http://schemas.openxmlformats.org/officeDocument/2006/relationships/hyperlink" Target="http://www.faqs.org/rfcs/" TargetMode="External"/><Relationship Id="rId20" Type="http://schemas.openxmlformats.org/officeDocument/2006/relationships/footer" Target="footer5.xml"/><Relationship Id="rId41" Type="http://schemas.openxmlformats.org/officeDocument/2006/relationships/image" Target="media/image11.png"/><Relationship Id="rId54" Type="http://schemas.openxmlformats.org/officeDocument/2006/relationships/hyperlink" Target="http://agent.mtconnect.org:5000/current?path=//Path&amp;at=746859058" TargetMode="External"/><Relationship Id="rId62" Type="http://schemas.openxmlformats.org/officeDocument/2006/relationships/image" Target="media/image27.png"/><Relationship Id="rId70"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webSettings" Target="webSettings.xml"/></Relationships>
</file>

<file path=word/_rels/footer2.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w3.org/Protocols/rfc2616/rfc2616-sec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2C7981-1DD3-4F6D-90EB-6428729F6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1507</TotalTime>
  <Pages>75</Pages>
  <Words>18132</Words>
  <Characters>103354</Characters>
  <Application>Microsoft Office Word</Application>
  <DocSecurity>0</DocSecurity>
  <Lines>861</Lines>
  <Paragraphs>242</Paragraphs>
  <ScaleCrop>false</ScaleCrop>
  <HeadingPairs>
    <vt:vector size="2" baseType="variant">
      <vt:variant>
        <vt:lpstr>Title</vt:lpstr>
      </vt:variant>
      <vt:variant>
        <vt:i4>1</vt:i4>
      </vt:variant>
    </vt:vector>
  </HeadingPairs>
  <TitlesOfParts>
    <vt:vector size="1" baseType="lpstr">
      <vt:lpstr>MTConnect Draft Specification</vt:lpstr>
    </vt:vector>
  </TitlesOfParts>
  <Company>System Insights, Inc.</Company>
  <LinksUpToDate>false</LinksUpToDate>
  <CharactersWithSpaces>121244</CharactersWithSpaces>
  <SharedDoc>false</SharedDoc>
  <HLinks>
    <vt:vector size="48" baseType="variant">
      <vt:variant>
        <vt:i4>6357061</vt:i4>
      </vt:variant>
      <vt:variant>
        <vt:i4>246</vt:i4>
      </vt:variant>
      <vt:variant>
        <vt:i4>0</vt:i4>
      </vt:variant>
      <vt:variant>
        <vt:i4>5</vt:i4>
      </vt:variant>
      <vt:variant>
        <vt:lpwstr>http://www.w3.org/2001/XMLSchema-instance</vt:lpwstr>
      </vt:variant>
      <vt:variant>
        <vt:lpwstr/>
      </vt:variant>
      <vt:variant>
        <vt:i4>5439534</vt:i4>
      </vt:variant>
      <vt:variant>
        <vt:i4>243</vt:i4>
      </vt:variant>
      <vt:variant>
        <vt:i4>0</vt:i4>
      </vt:variant>
      <vt:variant>
        <vt:i4>5</vt:i4>
      </vt:variant>
      <vt:variant>
        <vt:lpwstr>http://10.0.1.23:3000/mill-1/sample.xml</vt:lpwstr>
      </vt:variant>
      <vt:variant>
        <vt:lpwstr/>
      </vt:variant>
      <vt:variant>
        <vt:i4>3342434</vt:i4>
      </vt:variant>
      <vt:variant>
        <vt:i4>195</vt:i4>
      </vt:variant>
      <vt:variant>
        <vt:i4>0</vt:i4>
      </vt:variant>
      <vt:variant>
        <vt:i4>5</vt:i4>
      </vt:variant>
      <vt:variant>
        <vt:lpwstr>http://www.w3.org/TR/NOTE-datetime</vt:lpwstr>
      </vt:variant>
      <vt:variant>
        <vt:lpwstr/>
      </vt:variant>
      <vt:variant>
        <vt:i4>8323181</vt:i4>
      </vt:variant>
      <vt:variant>
        <vt:i4>192</vt:i4>
      </vt:variant>
      <vt:variant>
        <vt:i4>0</vt:i4>
      </vt:variant>
      <vt:variant>
        <vt:i4>5</vt:i4>
      </vt:variant>
      <vt:variant>
        <vt:lpwstr>http://www.w3.org/XML/</vt:lpwstr>
      </vt:variant>
      <vt:variant>
        <vt:lpwstr/>
      </vt:variant>
      <vt:variant>
        <vt:i4>8323181</vt:i4>
      </vt:variant>
      <vt:variant>
        <vt:i4>189</vt:i4>
      </vt:variant>
      <vt:variant>
        <vt:i4>0</vt:i4>
      </vt:variant>
      <vt:variant>
        <vt:i4>5</vt:i4>
      </vt:variant>
      <vt:variant>
        <vt:lpwstr>http://www.w3.org/XML/</vt:lpwstr>
      </vt:variant>
      <vt:variant>
        <vt:lpwstr/>
      </vt:variant>
      <vt:variant>
        <vt:i4>3407916</vt:i4>
      </vt:variant>
      <vt:variant>
        <vt:i4>186</vt:i4>
      </vt:variant>
      <vt:variant>
        <vt:i4>0</vt:i4>
      </vt:variant>
      <vt:variant>
        <vt:i4>5</vt:i4>
      </vt:variant>
      <vt:variant>
        <vt:lpwstr>http://www.w3.org/TR/xpath</vt:lpwstr>
      </vt:variant>
      <vt:variant>
        <vt:lpwstr/>
      </vt:variant>
      <vt:variant>
        <vt:i4>2228329</vt:i4>
      </vt:variant>
      <vt:variant>
        <vt:i4>0</vt:i4>
      </vt:variant>
      <vt:variant>
        <vt:i4>0</vt:i4>
      </vt:variant>
      <vt:variant>
        <vt:i4>5</vt:i4>
      </vt:variant>
      <vt:variant>
        <vt:lpwstr>http://www.w3.org/Protocols/rfc2616/rfc2616-sec10.html</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dc:description/>
  <cp:lastModifiedBy>William Sobel</cp:lastModifiedBy>
  <cp:revision>227</cp:revision>
  <cp:lastPrinted>2010-04-30T19:26:00Z</cp:lastPrinted>
  <dcterms:created xsi:type="dcterms:W3CDTF">2011-06-04T08:10:00Z</dcterms:created>
  <dcterms:modified xsi:type="dcterms:W3CDTF">2011-07-22T19:57:00Z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1040205738</vt:i4>
  </property>
</Properties>
</file>