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023" w:rsidRDefault="009F4CA1">
      <w:pPr>
        <w:pStyle w:val="BodyA"/>
        <w:sectPr w:rsidR="00CE502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5"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EC77B8">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545D3A" w:rsidRPr="00C83681" w:rsidRDefault="00545D3A" w:rsidP="00CE5023">
                  <w:pPr>
                    <w:rPr>
                      <w:rFonts w:ascii="Times New Roman" w:hAnsi="Times New Roman"/>
                    </w:rPr>
                  </w:pPr>
                  <w:r w:rsidRPr="00C83681">
                    <w:rPr>
                      <w:rFonts w:ascii="Times New Roman" w:hAnsi="Times New Roman"/>
                    </w:rPr>
                    <w:t>Prepared for: MTConnect Institute</w:t>
                  </w:r>
                </w:p>
                <w:p w:rsidR="00545D3A" w:rsidRPr="00C83681" w:rsidRDefault="00545D3A"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545D3A" w:rsidRPr="00C83681" w:rsidRDefault="00545D3A"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E28BB">
                    <w:rPr>
                      <w:rFonts w:ascii="Times New Roman" w:hAnsi="Times New Roman"/>
                      <w:noProof/>
                    </w:rPr>
                    <w:t>May 22, 2011</w:t>
                  </w:r>
                  <w:r w:rsidRPr="00C83681">
                    <w:fldChar w:fldCharType="end"/>
                  </w:r>
                </w:p>
              </w:txbxContent>
            </v:textbox>
          </v:shape>
        </w:pict>
      </w:r>
      <w:r w:rsidR="00EC77B8">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545D3A" w:rsidRDefault="00545D3A">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545D3A" w:rsidRPr="00C354ED" w:rsidRDefault="00545D3A">
                  <w:pPr>
                    <w:pStyle w:val="Title1"/>
                    <w:spacing w:after="0"/>
                    <w:jc w:val="center"/>
                    <w:rPr>
                      <w:rFonts w:ascii="Times New Roman" w:hAnsi="Times New Roman"/>
                      <w:sz w:val="56"/>
                    </w:rPr>
                  </w:pPr>
                  <w:r w:rsidRPr="00C354ED">
                    <w:rPr>
                      <w:rFonts w:ascii="Times New Roman" w:hAnsi="Times New Roman"/>
                      <w:sz w:val="56"/>
                    </w:rPr>
                    <w:t>Part 1 - Overview and Protocol</w:t>
                  </w:r>
                </w:p>
                <w:p w:rsidR="00545D3A" w:rsidRPr="00C354ED" w:rsidRDefault="00545D3A" w:rsidP="00CE5023">
                  <w:pPr>
                    <w:pStyle w:val="BodyA"/>
                    <w:jc w:val="center"/>
                    <w:rPr>
                      <w:sz w:val="36"/>
                    </w:rPr>
                  </w:pPr>
                  <w:r>
                    <w:rPr>
                      <w:sz w:val="36"/>
                    </w:rPr>
                    <w:t xml:space="preserve">Version </w:t>
                  </w:r>
                  <w:r w:rsidR="00EA5789">
                    <w:rPr>
                      <w:sz w:val="36"/>
                    </w:rPr>
                    <w:t>1.2.0</w:t>
                  </w:r>
                  <w:r w:rsidR="009E28BB">
                    <w:rPr>
                      <w:sz w:val="36"/>
                    </w:rPr>
                    <w:t xml:space="preserve"> – Final Draft A</w:t>
                  </w:r>
                </w:p>
              </w:txbxContent>
            </v:textbox>
            <w10:wrap type="square" anchorx="page" anchory="page"/>
          </v:rect>
        </w:pict>
      </w:r>
    </w:p>
    <w:p w:rsidR="009904FB" w:rsidRDefault="009904FB" w:rsidP="009904FB">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9904FB" w:rsidRPr="002057AC" w:rsidRDefault="009904FB" w:rsidP="009904FB">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MTConnect®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9904FB" w:rsidRPr="002057AC" w:rsidRDefault="009904FB" w:rsidP="009904FB">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SHALL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6" w:history="1">
        <w:r w:rsidRPr="002057AC">
          <w:t>mailto:pwarndorf@mtconnect.hyperoffice.com</w:t>
        </w:r>
      </w:hyperlink>
      <w:r w:rsidRPr="002057AC">
        <w:t>.</w:t>
      </w:r>
    </w:p>
    <w:p w:rsidR="009904FB" w:rsidRPr="002057AC" w:rsidRDefault="009904FB" w:rsidP="009904FB">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9904FB" w:rsidRPr="002057AC" w:rsidRDefault="009904FB" w:rsidP="009904FB">
      <w:pPr>
        <w:pStyle w:val="BodyA"/>
        <w:spacing w:after="240" w:line="276" w:lineRule="auto"/>
      </w:pPr>
      <w:r w:rsidRPr="002057AC">
        <w:t xml:space="preserve">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w:t>
      </w:r>
      <w:proofErr w:type="spellStart"/>
      <w:r w:rsidRPr="002057AC">
        <w:t>noninfringement</w:t>
      </w:r>
      <w:proofErr w:type="spellEnd"/>
      <w:r w:rsidRPr="002057AC">
        <w: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p>
    <w:p w:rsidR="00CE5023" w:rsidRDefault="005C2044" w:rsidP="00CE5023">
      <w:pPr>
        <w:pStyle w:val="ContentsHeading"/>
        <w:sectPr w:rsidR="00CE5023" w:rsidSect="00CE5023">
          <w:headerReference w:type="even" r:id="rId17"/>
          <w:headerReference w:type="default" r:id="rId18"/>
          <w:footerReference w:type="even" r:id="rId19"/>
          <w:footerReference w:type="default" r:id="rId20"/>
          <w:pgSz w:w="12240" w:h="15840"/>
          <w:pgMar w:top="1440" w:right="1440" w:bottom="1440" w:left="1440" w:header="720" w:footer="864" w:gutter="0"/>
          <w:pgNumType w:start="1"/>
          <w:cols w:space="720"/>
        </w:sectPr>
      </w:pPr>
      <w:r>
        <w:br w:type="page"/>
      </w:r>
      <w:r>
        <w:lastRenderedPageBreak/>
        <w:t>Table of Contents</w:t>
      </w:r>
    </w:p>
    <w:p w:rsidR="00407243" w:rsidRDefault="00EA3C57">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5C2044">
        <w:instrText xml:space="preserve"> TOC \o "1-3" </w:instrText>
      </w:r>
      <w:r>
        <w:rPr>
          <w:rFonts w:ascii="Times New Roman"/>
          <w:caps/>
        </w:rPr>
        <w:fldChar w:fldCharType="separate"/>
      </w:r>
      <w:r w:rsidR="00407243">
        <w:rPr>
          <w:noProof/>
        </w:rPr>
        <w:t>1</w:t>
      </w:r>
      <w:r w:rsidR="00407243">
        <w:rPr>
          <w:rFonts w:asciiTheme="minorHAnsi" w:eastAsiaTheme="minorEastAsia" w:hAnsiTheme="minorHAnsi" w:cstheme="minorBidi"/>
          <w:b w:val="0"/>
          <w:noProof/>
          <w:color w:val="auto"/>
          <w:sz w:val="22"/>
          <w:szCs w:val="22"/>
        </w:rPr>
        <w:tab/>
      </w:r>
      <w:r w:rsidR="00407243">
        <w:rPr>
          <w:noProof/>
        </w:rPr>
        <w:t>Overview</w:t>
      </w:r>
      <w:r w:rsidR="00407243">
        <w:rPr>
          <w:noProof/>
        </w:rPr>
        <w:tab/>
      </w:r>
      <w:r w:rsidR="00407243">
        <w:rPr>
          <w:noProof/>
        </w:rPr>
        <w:fldChar w:fldCharType="begin"/>
      </w:r>
      <w:r w:rsidR="00407243">
        <w:rPr>
          <w:noProof/>
        </w:rPr>
        <w:instrText xml:space="preserve"> PAGEREF _Toc284111867 \h </w:instrText>
      </w:r>
      <w:r w:rsidR="00407243">
        <w:rPr>
          <w:noProof/>
        </w:rPr>
      </w:r>
      <w:r w:rsidR="00407243">
        <w:rPr>
          <w:noProof/>
        </w:rPr>
        <w:fldChar w:fldCharType="separate"/>
      </w:r>
      <w:r w:rsidR="00407243">
        <w:rPr>
          <w:noProof/>
        </w:rPr>
        <w:t>1</w:t>
      </w:r>
      <w:r w:rsidR="00407243">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BC0680">
        <w:rPr>
          <w:noProof/>
          <w:vertAlign w:val="superscript"/>
        </w:rPr>
        <w:t>®</w:t>
      </w:r>
      <w:r>
        <w:rPr>
          <w:noProof/>
        </w:rPr>
        <w:t xml:space="preserve"> Document Structure</w:t>
      </w:r>
      <w:r>
        <w:rPr>
          <w:noProof/>
        </w:rPr>
        <w:tab/>
      </w:r>
      <w:r>
        <w:rPr>
          <w:noProof/>
        </w:rPr>
        <w:fldChar w:fldCharType="begin"/>
      </w:r>
      <w:r>
        <w:rPr>
          <w:noProof/>
        </w:rPr>
        <w:instrText xml:space="preserve"> PAGEREF _Toc284111868 \h </w:instrText>
      </w:r>
      <w:r>
        <w:rPr>
          <w:noProof/>
        </w:rPr>
      </w:r>
      <w:r>
        <w:rPr>
          <w:noProof/>
        </w:rPr>
        <w:fldChar w:fldCharType="separate"/>
      </w:r>
      <w:r>
        <w:rPr>
          <w:noProof/>
        </w:rPr>
        <w:t>1</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MTConnect Versions and Backward Compatibility</w:t>
      </w:r>
      <w:r>
        <w:rPr>
          <w:noProof/>
        </w:rPr>
        <w:tab/>
      </w:r>
      <w:r>
        <w:rPr>
          <w:noProof/>
        </w:rPr>
        <w:fldChar w:fldCharType="begin"/>
      </w:r>
      <w:r>
        <w:rPr>
          <w:noProof/>
        </w:rPr>
        <w:instrText xml:space="preserve"> PAGEREF _Toc284111869 \h </w:instrText>
      </w:r>
      <w:r>
        <w:rPr>
          <w:noProof/>
        </w:rPr>
      </w:r>
      <w:r>
        <w:rPr>
          <w:noProof/>
        </w:rPr>
        <w:fldChar w:fldCharType="separate"/>
      </w:r>
      <w:r>
        <w:rPr>
          <w:noProof/>
        </w:rPr>
        <w:t>1</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_Toc284111870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_Toc284111871 \h </w:instrText>
      </w:r>
      <w:r>
        <w:rPr>
          <w:noProof/>
        </w:rPr>
      </w:r>
      <w:r>
        <w:rPr>
          <w:noProof/>
        </w:rPr>
        <w:fldChar w:fldCharType="separate"/>
      </w:r>
      <w:r>
        <w:rPr>
          <w:noProof/>
        </w:rPr>
        <w:t>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Pr>
          <w:noProof/>
        </w:rPr>
        <w:fldChar w:fldCharType="begin"/>
      </w:r>
      <w:r>
        <w:rPr>
          <w:noProof/>
        </w:rPr>
        <w:instrText xml:space="preserve"> PAGEREF _Toc284111872 \h </w:instrText>
      </w:r>
      <w:r>
        <w:rPr>
          <w:noProof/>
        </w:rPr>
      </w:r>
      <w:r>
        <w:rPr>
          <w:noProof/>
        </w:rPr>
        <w:fldChar w:fldCharType="separate"/>
      </w:r>
      <w:r>
        <w:rPr>
          <w:noProof/>
        </w:rPr>
        <w:t>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Pr>
          <w:noProof/>
        </w:rPr>
        <w:fldChar w:fldCharType="begin"/>
      </w:r>
      <w:r>
        <w:rPr>
          <w:noProof/>
        </w:rPr>
        <w:instrText xml:space="preserve"> PAGEREF _Toc284111873 \h </w:instrText>
      </w:r>
      <w:r>
        <w:rPr>
          <w:noProof/>
        </w:rPr>
      </w:r>
      <w:r>
        <w:rPr>
          <w:noProof/>
        </w:rPr>
        <w:fldChar w:fldCharType="separate"/>
      </w:r>
      <w:r>
        <w:rPr>
          <w:noProof/>
        </w:rPr>
        <w:t>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Pr>
          <w:noProof/>
        </w:rPr>
        <w:fldChar w:fldCharType="begin"/>
      </w:r>
      <w:r>
        <w:rPr>
          <w:noProof/>
        </w:rPr>
        <w:instrText xml:space="preserve"> PAGEREF _Toc284111874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Pr>
          <w:noProof/>
        </w:rPr>
        <w:fldChar w:fldCharType="begin"/>
      </w:r>
      <w:r>
        <w:rPr>
          <w:noProof/>
        </w:rPr>
        <w:instrText xml:space="preserve"> PAGEREF _Toc284111875 \h </w:instrText>
      </w:r>
      <w:r>
        <w:rPr>
          <w:noProof/>
        </w:rPr>
      </w:r>
      <w:r>
        <w:rPr>
          <w:noProof/>
        </w:rPr>
        <w:fldChar w:fldCharType="separate"/>
      </w:r>
      <w:r>
        <w:rPr>
          <w:noProof/>
        </w:rPr>
        <w:t>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Pr>
          <w:noProof/>
        </w:rPr>
        <w:fldChar w:fldCharType="begin"/>
      </w:r>
      <w:r>
        <w:rPr>
          <w:noProof/>
        </w:rPr>
        <w:instrText xml:space="preserve"> PAGEREF _Toc284111876 \h </w:instrText>
      </w:r>
      <w:r>
        <w:rPr>
          <w:noProof/>
        </w:rPr>
      </w:r>
      <w:r>
        <w:rPr>
          <w:noProof/>
        </w:rPr>
        <w:fldChar w:fldCharType="separate"/>
      </w:r>
      <w:r>
        <w:rPr>
          <w:noProof/>
        </w:rPr>
        <w:t>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Pr>
          <w:noProof/>
        </w:rPr>
        <w:fldChar w:fldCharType="begin"/>
      </w:r>
      <w:r>
        <w:rPr>
          <w:noProof/>
        </w:rPr>
        <w:instrText xml:space="preserve"> PAGEREF _Toc284111877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Pr>
          <w:noProof/>
        </w:rPr>
        <w:fldChar w:fldCharType="begin"/>
      </w:r>
      <w:r>
        <w:rPr>
          <w:noProof/>
        </w:rPr>
        <w:instrText xml:space="preserve"> PAGEREF _Toc284111878 \h </w:instrText>
      </w:r>
      <w:r>
        <w:rPr>
          <w:noProof/>
        </w:rPr>
      </w:r>
      <w:r>
        <w:rPr>
          <w:noProof/>
        </w:rPr>
        <w:fldChar w:fldCharType="separate"/>
      </w:r>
      <w:r>
        <w:rPr>
          <w:noProof/>
        </w:rPr>
        <w:t>10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Pr>
          <w:noProof/>
        </w:rPr>
        <w:fldChar w:fldCharType="begin"/>
      </w:r>
      <w:r>
        <w:rPr>
          <w:noProof/>
        </w:rPr>
        <w:instrText xml:space="preserve"> PAGEREF _Toc284111879 \h </w:instrText>
      </w:r>
      <w:r>
        <w:rPr>
          <w:noProof/>
        </w:rPr>
      </w:r>
      <w:r>
        <w:rPr>
          <w:noProof/>
        </w:rPr>
        <w:fldChar w:fldCharType="separate"/>
      </w:r>
      <w:r>
        <w:rPr>
          <w:noProof/>
        </w:rPr>
        <w:t>10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Pr>
          <w:noProof/>
        </w:rPr>
        <w:fldChar w:fldCharType="begin"/>
      </w:r>
      <w:r>
        <w:rPr>
          <w:noProof/>
        </w:rPr>
        <w:instrText xml:space="preserve"> PAGEREF _Toc284111880 \h </w:instrText>
      </w:r>
      <w:r>
        <w:rPr>
          <w:noProof/>
        </w:rPr>
      </w:r>
      <w:r>
        <w:rPr>
          <w:noProof/>
        </w:rPr>
        <w:fldChar w:fldCharType="separate"/>
      </w:r>
      <w:r>
        <w:rPr>
          <w:noProof/>
        </w:rPr>
        <w:t>11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Pr>
          <w:noProof/>
        </w:rPr>
        <w:fldChar w:fldCharType="begin"/>
      </w:r>
      <w:r>
        <w:rPr>
          <w:noProof/>
        </w:rPr>
        <w:instrText xml:space="preserve"> PAGEREF _Toc284111881 \h </w:instrText>
      </w:r>
      <w:r>
        <w:rPr>
          <w:noProof/>
        </w:rPr>
      </w:r>
      <w:r>
        <w:rPr>
          <w:noProof/>
        </w:rPr>
        <w:fldChar w:fldCharType="separate"/>
      </w:r>
      <w:r>
        <w:rPr>
          <w:noProof/>
        </w:rPr>
        <w:t>12</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Pr>
          <w:noProof/>
        </w:rPr>
        <w:fldChar w:fldCharType="begin"/>
      </w:r>
      <w:r>
        <w:rPr>
          <w:noProof/>
        </w:rPr>
        <w:instrText xml:space="preserve"> PAGEREF _Toc284111882 \h </w:instrText>
      </w:r>
      <w:r>
        <w:rPr>
          <w:noProof/>
        </w:rPr>
      </w:r>
      <w:r>
        <w:rPr>
          <w:noProof/>
        </w:rPr>
        <w:fldChar w:fldCharType="separate"/>
      </w:r>
      <w:r>
        <w:rPr>
          <w:noProof/>
        </w:rPr>
        <w:t>14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4.1</w:t>
      </w:r>
      <w:r>
        <w:rPr>
          <w:rFonts w:asciiTheme="minorHAnsi" w:eastAsiaTheme="minorEastAsia" w:hAnsiTheme="minorHAnsi" w:cstheme="minorBidi"/>
          <w:noProof/>
          <w:color w:val="auto"/>
          <w:sz w:val="22"/>
          <w:szCs w:val="22"/>
        </w:rPr>
        <w:tab/>
      </w:r>
      <w:r w:rsidRPr="00BC0680">
        <w:rPr>
          <w:rFonts w:ascii="Courier" w:hAnsi="Courier"/>
          <w:noProof/>
        </w:rPr>
        <w:t>MTConnectDevices</w:t>
      </w:r>
      <w:r>
        <w:rPr>
          <w:noProof/>
        </w:rPr>
        <w:tab/>
      </w:r>
      <w:r>
        <w:rPr>
          <w:noProof/>
        </w:rPr>
        <w:fldChar w:fldCharType="begin"/>
      </w:r>
      <w:r>
        <w:rPr>
          <w:noProof/>
        </w:rPr>
        <w:instrText xml:space="preserve"> PAGEREF _Toc284111883 \h </w:instrText>
      </w:r>
      <w:r>
        <w:rPr>
          <w:noProof/>
        </w:rPr>
      </w:r>
      <w:r>
        <w:rPr>
          <w:noProof/>
        </w:rPr>
        <w:fldChar w:fldCharType="separate"/>
      </w:r>
      <w:r>
        <w:rPr>
          <w:noProof/>
        </w:rPr>
        <w:t>14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4.1.1</w:t>
      </w:r>
      <w:r>
        <w:rPr>
          <w:rFonts w:asciiTheme="minorHAnsi" w:eastAsiaTheme="minorEastAsia" w:hAnsiTheme="minorHAnsi" w:cstheme="minorBidi"/>
          <w:i w:val="0"/>
          <w:noProof/>
          <w:color w:val="auto"/>
          <w:sz w:val="22"/>
          <w:szCs w:val="22"/>
        </w:rPr>
        <w:tab/>
      </w:r>
      <w:r w:rsidRPr="00BC0680">
        <w:rPr>
          <w:rFonts w:ascii="Courier New" w:hAnsi="Courier New"/>
          <w:noProof/>
        </w:rPr>
        <w:t>MTConnectDevices</w:t>
      </w:r>
      <w:r>
        <w:rPr>
          <w:noProof/>
        </w:rPr>
        <w:t xml:space="preserve"> Elements</w:t>
      </w:r>
      <w:r>
        <w:rPr>
          <w:noProof/>
        </w:rPr>
        <w:tab/>
      </w:r>
      <w:r>
        <w:rPr>
          <w:noProof/>
        </w:rPr>
        <w:fldChar w:fldCharType="begin"/>
      </w:r>
      <w:r>
        <w:rPr>
          <w:noProof/>
        </w:rPr>
        <w:instrText xml:space="preserve"> PAGEREF _Toc284111884 \h </w:instrText>
      </w:r>
      <w:r>
        <w:rPr>
          <w:noProof/>
        </w:rPr>
      </w:r>
      <w:r>
        <w:rPr>
          <w:noProof/>
        </w:rPr>
        <w:fldChar w:fldCharType="separate"/>
      </w:r>
      <w:r>
        <w:rPr>
          <w:noProof/>
        </w:rPr>
        <w:t>15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4.2</w:t>
      </w:r>
      <w:r>
        <w:rPr>
          <w:rFonts w:asciiTheme="minorHAnsi" w:eastAsiaTheme="minorEastAsia" w:hAnsiTheme="minorHAnsi" w:cstheme="minorBidi"/>
          <w:noProof/>
          <w:color w:val="auto"/>
          <w:sz w:val="22"/>
          <w:szCs w:val="22"/>
        </w:rPr>
        <w:tab/>
      </w:r>
      <w:r w:rsidRPr="00BC0680">
        <w:rPr>
          <w:rFonts w:ascii="Courier" w:hAnsi="Courier"/>
          <w:noProof/>
        </w:rPr>
        <w:t>MTConnectStreams</w:t>
      </w:r>
      <w:r>
        <w:rPr>
          <w:noProof/>
        </w:rPr>
        <w:tab/>
      </w:r>
      <w:r>
        <w:rPr>
          <w:noProof/>
        </w:rPr>
        <w:fldChar w:fldCharType="begin"/>
      </w:r>
      <w:r>
        <w:rPr>
          <w:noProof/>
        </w:rPr>
        <w:instrText xml:space="preserve"> PAGEREF _Toc284111885 \h </w:instrText>
      </w:r>
      <w:r>
        <w:rPr>
          <w:noProof/>
        </w:rPr>
      </w:r>
      <w:r>
        <w:rPr>
          <w:noProof/>
        </w:rPr>
        <w:fldChar w:fldCharType="separate"/>
      </w:r>
      <w:r>
        <w:rPr>
          <w:noProof/>
        </w:rPr>
        <w:t>15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4.2.1</w:t>
      </w:r>
      <w:r>
        <w:rPr>
          <w:rFonts w:asciiTheme="minorHAnsi" w:eastAsiaTheme="minorEastAsia" w:hAnsiTheme="minorHAnsi" w:cstheme="minorBidi"/>
          <w:i w:val="0"/>
          <w:noProof/>
          <w:color w:val="auto"/>
          <w:sz w:val="22"/>
          <w:szCs w:val="22"/>
        </w:rPr>
        <w:tab/>
      </w:r>
      <w:r w:rsidRPr="00BC0680">
        <w:rPr>
          <w:rFonts w:ascii="Courier New" w:hAnsi="Courier New"/>
          <w:noProof/>
        </w:rPr>
        <w:t>MTConnectStreams</w:t>
      </w:r>
      <w:r>
        <w:rPr>
          <w:noProof/>
        </w:rPr>
        <w:t xml:space="preserve"> Elements</w:t>
      </w:r>
      <w:r>
        <w:rPr>
          <w:noProof/>
        </w:rPr>
        <w:tab/>
      </w:r>
      <w:r>
        <w:rPr>
          <w:noProof/>
        </w:rPr>
        <w:fldChar w:fldCharType="begin"/>
      </w:r>
      <w:r>
        <w:rPr>
          <w:noProof/>
        </w:rPr>
        <w:instrText xml:space="preserve"> PAGEREF _Toc284111886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4.3</w:t>
      </w:r>
      <w:r>
        <w:rPr>
          <w:rFonts w:asciiTheme="minorHAnsi" w:eastAsiaTheme="minorEastAsia" w:hAnsiTheme="minorHAnsi" w:cstheme="minorBidi"/>
          <w:noProof/>
          <w:color w:val="auto"/>
          <w:sz w:val="22"/>
          <w:szCs w:val="22"/>
        </w:rPr>
        <w:tab/>
      </w:r>
      <w:r w:rsidRPr="00BC0680">
        <w:rPr>
          <w:rFonts w:ascii="Courier" w:hAnsi="Courier"/>
          <w:noProof/>
        </w:rPr>
        <w:t>MTConnectAssets</w:t>
      </w:r>
      <w:r>
        <w:rPr>
          <w:noProof/>
        </w:rPr>
        <w:tab/>
      </w:r>
      <w:r>
        <w:rPr>
          <w:noProof/>
        </w:rPr>
        <w:fldChar w:fldCharType="begin"/>
      </w:r>
      <w:r>
        <w:rPr>
          <w:noProof/>
        </w:rPr>
        <w:instrText xml:space="preserve"> PAGEREF _Toc284111887 \h </w:instrText>
      </w:r>
      <w:r>
        <w:rPr>
          <w:noProof/>
        </w:rPr>
      </w:r>
      <w:r>
        <w:rPr>
          <w:noProof/>
        </w:rPr>
        <w:fldChar w:fldCharType="separate"/>
      </w:r>
      <w:r>
        <w:rPr>
          <w:noProof/>
        </w:rPr>
        <w:t>16</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sidRPr="00BC0680">
        <w:rPr>
          <w:rFonts w:ascii="Courier" w:hAnsi="Courier"/>
          <w:noProof/>
        </w:rPr>
        <w:t>4.4</w:t>
      </w:r>
      <w:r>
        <w:rPr>
          <w:rFonts w:asciiTheme="minorHAnsi" w:eastAsiaTheme="minorEastAsia" w:hAnsiTheme="minorHAnsi" w:cstheme="minorBidi"/>
          <w:noProof/>
          <w:color w:val="auto"/>
          <w:sz w:val="22"/>
          <w:szCs w:val="22"/>
        </w:rPr>
        <w:tab/>
      </w:r>
      <w:r w:rsidRPr="00BC0680">
        <w:rPr>
          <w:rFonts w:ascii="Courier" w:hAnsi="Courier"/>
          <w:noProof/>
        </w:rPr>
        <w:t>MTConnectError</w:t>
      </w:r>
      <w:r>
        <w:rPr>
          <w:noProof/>
        </w:rPr>
        <w:tab/>
      </w:r>
      <w:r>
        <w:rPr>
          <w:noProof/>
        </w:rPr>
        <w:fldChar w:fldCharType="begin"/>
      </w:r>
      <w:r>
        <w:rPr>
          <w:noProof/>
        </w:rPr>
        <w:instrText xml:space="preserve"> PAGEREF _Toc284111888 \h </w:instrText>
      </w:r>
      <w:r>
        <w:rPr>
          <w:noProof/>
        </w:rPr>
      </w:r>
      <w:r>
        <w:rPr>
          <w:noProof/>
        </w:rPr>
        <w:fldChar w:fldCharType="separate"/>
      </w:r>
      <w:r>
        <w:rPr>
          <w:noProof/>
        </w:rPr>
        <w:t>17</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4.4.1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 xml:space="preserve"> Elements</w:t>
      </w:r>
      <w:r>
        <w:rPr>
          <w:noProof/>
        </w:rPr>
        <w:tab/>
      </w:r>
      <w:r>
        <w:rPr>
          <w:noProof/>
        </w:rPr>
        <w:fldChar w:fldCharType="begin"/>
      </w:r>
      <w:r>
        <w:rPr>
          <w:noProof/>
        </w:rPr>
        <w:instrText xml:space="preserve"> PAGEREF _Toc284111889 \h </w:instrText>
      </w:r>
      <w:r>
        <w:rPr>
          <w:noProof/>
        </w:rPr>
      </w:r>
      <w:r>
        <w:rPr>
          <w:noProof/>
        </w:rPr>
        <w:fldChar w:fldCharType="separate"/>
      </w:r>
      <w:r>
        <w:rPr>
          <w:noProof/>
        </w:rPr>
        <w:t>18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4.5</w:t>
      </w:r>
      <w:r>
        <w:rPr>
          <w:rFonts w:asciiTheme="minorHAnsi" w:eastAsiaTheme="minorEastAsia" w:hAnsiTheme="minorHAnsi" w:cstheme="minorBidi"/>
          <w:noProof/>
          <w:color w:val="auto"/>
          <w:sz w:val="22"/>
          <w:szCs w:val="22"/>
        </w:rPr>
        <w:tab/>
      </w:r>
      <w:r>
        <w:rPr>
          <w:noProof/>
        </w:rPr>
        <w:t>Header</w:t>
      </w:r>
      <w:r>
        <w:rPr>
          <w:noProof/>
        </w:rPr>
        <w:tab/>
      </w:r>
      <w:r>
        <w:rPr>
          <w:noProof/>
        </w:rPr>
        <w:fldChar w:fldCharType="begin"/>
      </w:r>
      <w:r>
        <w:rPr>
          <w:noProof/>
        </w:rPr>
        <w:instrText xml:space="preserve"> PAGEREF _Toc284111890 \h </w:instrText>
      </w:r>
      <w:r>
        <w:rPr>
          <w:noProof/>
        </w:rPr>
      </w:r>
      <w:r>
        <w:rPr>
          <w:noProof/>
        </w:rPr>
        <w:fldChar w:fldCharType="separate"/>
      </w:r>
      <w:r>
        <w:rPr>
          <w:noProof/>
        </w:rPr>
        <w:t>18</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4.5.1</w:t>
      </w:r>
      <w:r>
        <w:rPr>
          <w:rFonts w:asciiTheme="minorHAnsi" w:eastAsiaTheme="minorEastAsia" w:hAnsiTheme="minorHAnsi" w:cstheme="minorBidi"/>
          <w:i w:val="0"/>
          <w:noProof/>
          <w:color w:val="auto"/>
          <w:sz w:val="22"/>
          <w:szCs w:val="22"/>
        </w:rPr>
        <w:tab/>
      </w:r>
      <w:r>
        <w:rPr>
          <w:noProof/>
        </w:rPr>
        <w:t>Header Attributes</w:t>
      </w:r>
      <w:r>
        <w:rPr>
          <w:noProof/>
        </w:rPr>
        <w:tab/>
      </w:r>
      <w:r>
        <w:rPr>
          <w:noProof/>
        </w:rPr>
        <w:fldChar w:fldCharType="begin"/>
      </w:r>
      <w:r>
        <w:rPr>
          <w:noProof/>
        </w:rPr>
        <w:instrText xml:space="preserve"> PAGEREF _Toc284111891 \h </w:instrText>
      </w:r>
      <w:r>
        <w:rPr>
          <w:noProof/>
        </w:rPr>
      </w:r>
      <w:r>
        <w:rPr>
          <w:noProof/>
        </w:rPr>
        <w:fldChar w:fldCharType="separate"/>
      </w:r>
      <w:r>
        <w:rPr>
          <w:noProof/>
        </w:rPr>
        <w:t>19</w:t>
      </w:r>
      <w:r>
        <w:rPr>
          <w:noProof/>
        </w:rPr>
        <w:fldChar w:fldCharType="end"/>
      </w:r>
    </w:p>
    <w:p w:rsidR="00407243" w:rsidRDefault="00407243">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Pr>
          <w:noProof/>
        </w:rPr>
        <w:fldChar w:fldCharType="begin"/>
      </w:r>
      <w:r>
        <w:rPr>
          <w:noProof/>
        </w:rPr>
        <w:instrText xml:space="preserve"> PAGEREF _Toc284111892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Pr>
          <w:noProof/>
        </w:rPr>
        <w:fldChar w:fldCharType="begin"/>
      </w:r>
      <w:r>
        <w:rPr>
          <w:noProof/>
        </w:rPr>
        <w:instrText xml:space="preserve"> PAGEREF _Toc284111893 \h </w:instrText>
      </w:r>
      <w:r>
        <w:rPr>
          <w:noProof/>
        </w:rPr>
      </w:r>
      <w:r>
        <w:rPr>
          <w:noProof/>
        </w:rPr>
        <w:fldChar w:fldCharType="separate"/>
      </w:r>
      <w:r>
        <w:rPr>
          <w:noProof/>
        </w:rPr>
        <w:t>22</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Pr>
          <w:noProof/>
        </w:rPr>
        <w:fldChar w:fldCharType="begin"/>
      </w:r>
      <w:r>
        <w:rPr>
          <w:noProof/>
        </w:rPr>
        <w:instrText xml:space="preserve"> PAGEREF _Toc284111894 \h </w:instrText>
      </w:r>
      <w:r>
        <w:rPr>
          <w:noProof/>
        </w:rPr>
      </w:r>
      <w:r>
        <w:rPr>
          <w:noProof/>
        </w:rPr>
        <w:fldChar w:fldCharType="separate"/>
      </w:r>
      <w:r>
        <w:rPr>
          <w:noProof/>
        </w:rPr>
        <w:t>24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Pr>
          <w:noProof/>
        </w:rPr>
        <w:fldChar w:fldCharType="begin"/>
      </w:r>
      <w:r>
        <w:rPr>
          <w:noProof/>
        </w:rPr>
        <w:instrText xml:space="preserve"> PAGEREF _Toc284111895 \h </w:instrText>
      </w:r>
      <w:r>
        <w:rPr>
          <w:noProof/>
        </w:rPr>
      </w:r>
      <w:r>
        <w:rPr>
          <w:noProof/>
        </w:rPr>
        <w:fldChar w:fldCharType="separate"/>
      </w:r>
      <w:r>
        <w:rPr>
          <w:noProof/>
        </w:rPr>
        <w:t>26</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_Toc284111896 \h </w:instrText>
      </w:r>
      <w:r>
        <w:rPr>
          <w:noProof/>
        </w:rPr>
      </w:r>
      <w:r>
        <w:rPr>
          <w:noProof/>
        </w:rPr>
        <w:fldChar w:fldCharType="separate"/>
      </w:r>
      <w:r>
        <w:rPr>
          <w:noProof/>
        </w:rPr>
        <w:t>28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Pr>
          <w:noProof/>
        </w:rPr>
        <w:fldChar w:fldCharType="begin"/>
      </w:r>
      <w:r>
        <w:rPr>
          <w:noProof/>
        </w:rPr>
        <w:instrText xml:space="preserve"> PAGEREF _Toc284111897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Pr>
          <w:noProof/>
        </w:rPr>
        <w:fldChar w:fldCharType="begin"/>
      </w:r>
      <w:r>
        <w:rPr>
          <w:noProof/>
        </w:rPr>
        <w:instrText xml:space="preserve"> PAGEREF _Toc284111898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BC0680">
        <w:rPr>
          <w:rFonts w:ascii="Courier New" w:hAnsi="Courier New"/>
          <w:noProof/>
        </w:rPr>
        <w:t>at</w:t>
      </w:r>
      <w:r>
        <w:rPr>
          <w:noProof/>
        </w:rPr>
        <w:t xml:space="preserve"> a Sequence Number</w:t>
      </w:r>
      <w:r>
        <w:rPr>
          <w:noProof/>
        </w:rPr>
        <w:tab/>
      </w:r>
      <w:r>
        <w:rPr>
          <w:noProof/>
        </w:rPr>
        <w:fldChar w:fldCharType="begin"/>
      </w:r>
      <w:r>
        <w:rPr>
          <w:noProof/>
        </w:rPr>
        <w:instrText xml:space="preserve"> PAGEREF _Toc284111899 \h </w:instrText>
      </w:r>
      <w:r>
        <w:rPr>
          <w:noProof/>
        </w:rPr>
      </w:r>
      <w:r>
        <w:rPr>
          <w:noProof/>
        </w:rPr>
        <w:fldChar w:fldCharType="separate"/>
      </w:r>
      <w:r>
        <w:rPr>
          <w:noProof/>
        </w:rPr>
        <w:t>29</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5.4.3</w:t>
      </w:r>
      <w:r>
        <w:rPr>
          <w:rFonts w:asciiTheme="minorHAnsi" w:eastAsiaTheme="minorEastAsia" w:hAnsiTheme="minorHAnsi" w:cstheme="minorBidi"/>
          <w:i w:val="0"/>
          <w:noProof/>
          <w:color w:val="auto"/>
          <w:sz w:val="22"/>
          <w:szCs w:val="22"/>
        </w:rPr>
        <w:tab/>
      </w:r>
      <w:r>
        <w:rPr>
          <w:noProof/>
        </w:rPr>
        <w:t>Determining Event Duration</w:t>
      </w:r>
      <w:r>
        <w:rPr>
          <w:noProof/>
        </w:rPr>
        <w:tab/>
      </w:r>
      <w:r>
        <w:rPr>
          <w:noProof/>
        </w:rPr>
        <w:fldChar w:fldCharType="begin"/>
      </w:r>
      <w:r>
        <w:rPr>
          <w:noProof/>
        </w:rPr>
        <w:instrText xml:space="preserve"> PAGEREF _Toc284111900 \h </w:instrText>
      </w:r>
      <w:r>
        <w:rPr>
          <w:noProof/>
        </w:rPr>
      </w:r>
      <w:r>
        <w:rPr>
          <w:noProof/>
        </w:rPr>
        <w:fldChar w:fldCharType="separate"/>
      </w:r>
      <w:r>
        <w:rPr>
          <w:noProof/>
        </w:rPr>
        <w:t>33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Pr>
          <w:noProof/>
        </w:rPr>
        <w:fldChar w:fldCharType="begin"/>
      </w:r>
      <w:r>
        <w:rPr>
          <w:noProof/>
        </w:rPr>
        <w:instrText xml:space="preserve"> PAGEREF _Toc284111901 \h </w:instrText>
      </w:r>
      <w:r>
        <w:rPr>
          <w:noProof/>
        </w:rPr>
      </w:r>
      <w:r>
        <w:rPr>
          <w:noProof/>
        </w:rPr>
        <w:fldChar w:fldCharType="separate"/>
      </w:r>
      <w:r>
        <w:rPr>
          <w:noProof/>
        </w:rPr>
        <w:t>35</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Asset Requests</w:t>
      </w:r>
      <w:r>
        <w:rPr>
          <w:noProof/>
        </w:rPr>
        <w:tab/>
      </w:r>
      <w:r>
        <w:rPr>
          <w:noProof/>
        </w:rPr>
        <w:fldChar w:fldCharType="begin"/>
      </w:r>
      <w:r>
        <w:rPr>
          <w:noProof/>
        </w:rPr>
        <w:instrText xml:space="preserve"> PAGEREF _Toc284111902 \h </w:instrText>
      </w:r>
      <w:r>
        <w:rPr>
          <w:noProof/>
        </w:rPr>
      </w:r>
      <w:r>
        <w:rPr>
          <w:noProof/>
        </w:rPr>
        <w:fldChar w:fldCharType="separate"/>
      </w:r>
      <w:r>
        <w:rPr>
          <w:noProof/>
        </w:rPr>
        <w:t>38</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 xml:space="preserve">HTTP Response Codes and </w:t>
      </w:r>
      <w:r w:rsidRPr="00BC0680">
        <w:rPr>
          <w:rFonts w:ascii="Courier" w:hAnsi="Courier"/>
          <w:noProof/>
        </w:rPr>
        <w:t>Error</w:t>
      </w:r>
      <w:r>
        <w:rPr>
          <w:noProof/>
        </w:rPr>
        <w:tab/>
      </w:r>
      <w:r>
        <w:rPr>
          <w:noProof/>
        </w:rPr>
        <w:fldChar w:fldCharType="begin"/>
      </w:r>
      <w:r>
        <w:rPr>
          <w:noProof/>
        </w:rPr>
        <w:instrText xml:space="preserve"> PAGEREF _Toc284111903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5.7.1</w:t>
      </w:r>
      <w:r>
        <w:rPr>
          <w:rFonts w:asciiTheme="minorHAnsi" w:eastAsiaTheme="minorEastAsia" w:hAnsiTheme="minorHAnsi" w:cstheme="minorBidi"/>
          <w:i w:val="0"/>
          <w:noProof/>
          <w:color w:val="auto"/>
          <w:sz w:val="22"/>
          <w:szCs w:val="22"/>
        </w:rPr>
        <w:tab/>
      </w:r>
      <w:r w:rsidRPr="00BC0680">
        <w:rPr>
          <w:rFonts w:ascii="Courier New" w:hAnsi="Courier New"/>
          <w:noProof/>
        </w:rPr>
        <w:t>MTConnectError</w:t>
      </w:r>
      <w:r>
        <w:rPr>
          <w:noProof/>
        </w:rPr>
        <w:tab/>
      </w:r>
      <w:r>
        <w:rPr>
          <w:noProof/>
        </w:rPr>
        <w:fldChar w:fldCharType="begin"/>
      </w:r>
      <w:r>
        <w:rPr>
          <w:noProof/>
        </w:rPr>
        <w:instrText xml:space="preserve"> PAGEREF _Toc284111904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5.7.2</w:t>
      </w:r>
      <w:r>
        <w:rPr>
          <w:rFonts w:asciiTheme="minorHAnsi" w:eastAsiaTheme="minorEastAsia" w:hAnsiTheme="minorHAnsi" w:cstheme="minorBidi"/>
          <w:i w:val="0"/>
          <w:noProof/>
          <w:color w:val="auto"/>
          <w:sz w:val="22"/>
          <w:szCs w:val="22"/>
        </w:rPr>
        <w:tab/>
      </w:r>
      <w:r w:rsidRPr="00BC0680">
        <w:rPr>
          <w:rFonts w:ascii="Courier New" w:hAnsi="Courier New"/>
          <w:noProof/>
        </w:rPr>
        <w:t>Errors</w:t>
      </w:r>
      <w:r>
        <w:rPr>
          <w:noProof/>
        </w:rPr>
        <w:tab/>
      </w:r>
      <w:r>
        <w:rPr>
          <w:noProof/>
        </w:rPr>
        <w:fldChar w:fldCharType="begin"/>
      </w:r>
      <w:r>
        <w:rPr>
          <w:noProof/>
        </w:rPr>
        <w:instrText xml:space="preserve"> PAGEREF _Toc284111905 \h </w:instrText>
      </w:r>
      <w:r>
        <w:rPr>
          <w:noProof/>
        </w:rPr>
      </w:r>
      <w:r>
        <w:rPr>
          <w:noProof/>
        </w:rPr>
        <w:fldChar w:fldCharType="separate"/>
      </w:r>
      <w:r>
        <w:rPr>
          <w:noProof/>
        </w:rPr>
        <w:t>39</w:t>
      </w:r>
      <w:r>
        <w:rPr>
          <w:noProof/>
        </w:rPr>
        <w:fldChar w:fldCharType="end"/>
      </w:r>
    </w:p>
    <w:p w:rsidR="00407243" w:rsidRDefault="00407243">
      <w:pPr>
        <w:pStyle w:val="TOC3"/>
        <w:tabs>
          <w:tab w:val="left" w:pos="1400"/>
          <w:tab w:val="right" w:leader="dot" w:pos="9350"/>
        </w:tabs>
        <w:rPr>
          <w:rFonts w:asciiTheme="minorHAnsi" w:eastAsiaTheme="minorEastAsia" w:hAnsiTheme="minorHAnsi" w:cstheme="minorBidi"/>
          <w:i w:val="0"/>
          <w:noProof/>
          <w:color w:val="auto"/>
          <w:sz w:val="22"/>
          <w:szCs w:val="22"/>
        </w:rPr>
      </w:pPr>
      <w:r w:rsidRPr="00BC0680">
        <w:rPr>
          <w:rFonts w:ascii="Courier New" w:hAnsi="Courier New"/>
          <w:noProof/>
        </w:rPr>
        <w:t>5.7.3</w:t>
      </w:r>
      <w:r>
        <w:rPr>
          <w:rFonts w:asciiTheme="minorHAnsi" w:eastAsiaTheme="minorEastAsia" w:hAnsiTheme="minorHAnsi" w:cstheme="minorBidi"/>
          <w:i w:val="0"/>
          <w:noProof/>
          <w:color w:val="auto"/>
          <w:sz w:val="22"/>
          <w:szCs w:val="22"/>
        </w:rPr>
        <w:tab/>
      </w:r>
      <w:r w:rsidRPr="00BC0680">
        <w:rPr>
          <w:rFonts w:ascii="Courier New" w:hAnsi="Courier New"/>
          <w:noProof/>
        </w:rPr>
        <w:t>Error</w:t>
      </w:r>
      <w:r>
        <w:rPr>
          <w:noProof/>
        </w:rPr>
        <w:tab/>
      </w:r>
      <w:r>
        <w:rPr>
          <w:noProof/>
        </w:rPr>
        <w:fldChar w:fldCharType="begin"/>
      </w:r>
      <w:r>
        <w:rPr>
          <w:noProof/>
        </w:rPr>
        <w:instrText xml:space="preserve"> PAGEREF _Toc284111906 \h </w:instrText>
      </w:r>
      <w:r>
        <w:rPr>
          <w:noProof/>
        </w:rPr>
      </w:r>
      <w:r>
        <w:rPr>
          <w:noProof/>
        </w:rPr>
        <w:fldChar w:fldCharType="separate"/>
      </w:r>
      <w:r>
        <w:rPr>
          <w:noProof/>
        </w:rPr>
        <w:t>40</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Protocol Details</w:t>
      </w:r>
      <w:r>
        <w:rPr>
          <w:noProof/>
        </w:rPr>
        <w:tab/>
      </w:r>
      <w:r>
        <w:rPr>
          <w:noProof/>
        </w:rPr>
        <w:fldChar w:fldCharType="begin"/>
      </w:r>
      <w:r>
        <w:rPr>
          <w:noProof/>
        </w:rPr>
        <w:instrText xml:space="preserve"> PAGEREF _Toc284111907 \h </w:instrText>
      </w:r>
      <w:r>
        <w:rPr>
          <w:noProof/>
        </w:rPr>
      </w:r>
      <w:r>
        <w:rPr>
          <w:noProof/>
        </w:rPr>
        <w:fldChar w:fldCharType="separate"/>
      </w:r>
      <w:r>
        <w:rPr>
          <w:noProof/>
        </w:rPr>
        <w:t>41</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5.8.1</w:t>
      </w:r>
      <w:r>
        <w:rPr>
          <w:rFonts w:asciiTheme="minorHAnsi" w:eastAsiaTheme="minorEastAsia" w:hAnsiTheme="minorHAnsi" w:cstheme="minorBidi"/>
          <w:i w:val="0"/>
          <w:noProof/>
          <w:color w:val="auto"/>
          <w:sz w:val="22"/>
          <w:szCs w:val="22"/>
        </w:rPr>
        <w:tab/>
      </w:r>
      <w:r>
        <w:rPr>
          <w:noProof/>
        </w:rPr>
        <w:t>Buffer Semantics</w:t>
      </w:r>
      <w:r>
        <w:rPr>
          <w:noProof/>
        </w:rPr>
        <w:tab/>
      </w:r>
      <w:r>
        <w:rPr>
          <w:noProof/>
        </w:rPr>
        <w:fldChar w:fldCharType="begin"/>
      </w:r>
      <w:r>
        <w:rPr>
          <w:noProof/>
        </w:rPr>
        <w:instrText xml:space="preserve"> PAGEREF _Toc284111908 \h </w:instrText>
      </w:r>
      <w:r>
        <w:rPr>
          <w:noProof/>
        </w:rPr>
      </w:r>
      <w:r>
        <w:rPr>
          <w:noProof/>
        </w:rPr>
        <w:fldChar w:fldCharType="separate"/>
      </w:r>
      <w:r>
        <w:rPr>
          <w:noProof/>
        </w:rPr>
        <w:t>42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5.8.2</w:t>
      </w:r>
      <w:r>
        <w:rPr>
          <w:rFonts w:asciiTheme="minorHAnsi" w:eastAsiaTheme="minorEastAsia" w:hAnsiTheme="minorHAnsi" w:cstheme="minorBidi"/>
          <w:i w:val="0"/>
          <w:noProof/>
          <w:color w:val="auto"/>
          <w:sz w:val="22"/>
          <w:szCs w:val="22"/>
        </w:rPr>
        <w:tab/>
      </w:r>
      <w:r>
        <w:rPr>
          <w:noProof/>
        </w:rPr>
        <w:t>Buffer Windows</w:t>
      </w:r>
      <w:r>
        <w:rPr>
          <w:noProof/>
        </w:rPr>
        <w:tab/>
      </w:r>
      <w:r>
        <w:rPr>
          <w:noProof/>
        </w:rPr>
        <w:fldChar w:fldCharType="begin"/>
      </w:r>
      <w:r>
        <w:rPr>
          <w:noProof/>
        </w:rPr>
        <w:instrText xml:space="preserve"> PAGEREF _Toc284111909 \h </w:instrText>
      </w:r>
      <w:r>
        <w:rPr>
          <w:noProof/>
        </w:rPr>
      </w:r>
      <w:r>
        <w:rPr>
          <w:noProof/>
        </w:rPr>
        <w:fldChar w:fldCharType="separate"/>
      </w:r>
      <w:r>
        <w:rPr>
          <w:noProof/>
        </w:rPr>
        <w:t>43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without Filtering</w:t>
      </w:r>
      <w:r>
        <w:rPr>
          <w:noProof/>
        </w:rPr>
        <w:tab/>
      </w:r>
      <w:r>
        <w:rPr>
          <w:noProof/>
        </w:rPr>
        <w:fldChar w:fldCharType="begin"/>
      </w:r>
      <w:r>
        <w:rPr>
          <w:noProof/>
        </w:rPr>
        <w:instrText xml:space="preserve"> PAGEREF _Toc284111910 \h </w:instrText>
      </w:r>
      <w:r>
        <w:rPr>
          <w:noProof/>
        </w:rPr>
      </w:r>
      <w:r>
        <w:rPr>
          <w:noProof/>
        </w:rPr>
        <w:fldChar w:fldCharType="separate"/>
      </w:r>
      <w:r>
        <w:rPr>
          <w:noProof/>
        </w:rPr>
        <w:t>44</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Request with Filtering using Path Parameter</w:t>
      </w:r>
      <w:r>
        <w:rPr>
          <w:noProof/>
        </w:rPr>
        <w:tab/>
      </w:r>
      <w:r>
        <w:rPr>
          <w:noProof/>
        </w:rPr>
        <w:fldChar w:fldCharType="begin"/>
      </w:r>
      <w:r>
        <w:rPr>
          <w:noProof/>
        </w:rPr>
        <w:instrText xml:space="preserve"> PAGEREF _Toc284111911 \h </w:instrText>
      </w:r>
      <w:r>
        <w:rPr>
          <w:noProof/>
        </w:rPr>
      </w:r>
      <w:r>
        <w:rPr>
          <w:noProof/>
        </w:rPr>
        <w:fldChar w:fldCharType="separate"/>
      </w:r>
      <w:r>
        <w:rPr>
          <w:noProof/>
        </w:rPr>
        <w:t>47</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Fault Tolerance and Recovery</w:t>
      </w:r>
      <w:r>
        <w:rPr>
          <w:noProof/>
        </w:rPr>
        <w:tab/>
      </w:r>
      <w:r>
        <w:rPr>
          <w:noProof/>
        </w:rPr>
        <w:fldChar w:fldCharType="begin"/>
      </w:r>
      <w:r>
        <w:rPr>
          <w:noProof/>
        </w:rPr>
        <w:instrText xml:space="preserve"> PAGEREF _Toc284111912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5.11.1</w:t>
      </w:r>
      <w:r>
        <w:rPr>
          <w:rFonts w:asciiTheme="minorHAnsi" w:eastAsiaTheme="minorEastAsia" w:hAnsiTheme="minorHAnsi" w:cstheme="minorBidi"/>
          <w:i w:val="0"/>
          <w:noProof/>
          <w:color w:val="auto"/>
          <w:sz w:val="22"/>
          <w:szCs w:val="22"/>
        </w:rPr>
        <w:tab/>
      </w:r>
      <w:r>
        <w:rPr>
          <w:noProof/>
        </w:rPr>
        <w:t>Application Failure</w:t>
      </w:r>
      <w:r>
        <w:rPr>
          <w:noProof/>
        </w:rPr>
        <w:tab/>
      </w:r>
      <w:r>
        <w:rPr>
          <w:noProof/>
        </w:rPr>
        <w:fldChar w:fldCharType="begin"/>
      </w:r>
      <w:r>
        <w:rPr>
          <w:noProof/>
        </w:rPr>
        <w:instrText xml:space="preserve"> PAGEREF _Toc284111913 \h </w:instrText>
      </w:r>
      <w:r>
        <w:rPr>
          <w:noProof/>
        </w:rPr>
      </w:r>
      <w:r>
        <w:rPr>
          <w:noProof/>
        </w:rPr>
        <w:fldChar w:fldCharType="separate"/>
      </w:r>
      <w:r>
        <w:rPr>
          <w:noProof/>
        </w:rPr>
        <w:t>50</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lastRenderedPageBreak/>
        <w:t>5.11.2</w:t>
      </w:r>
      <w:r>
        <w:rPr>
          <w:rFonts w:asciiTheme="minorHAnsi" w:eastAsiaTheme="minorEastAsia" w:hAnsiTheme="minorHAnsi" w:cstheme="minorBidi"/>
          <w:i w:val="0"/>
          <w:noProof/>
          <w:color w:val="auto"/>
          <w:sz w:val="22"/>
          <w:szCs w:val="22"/>
        </w:rPr>
        <w:tab/>
      </w:r>
      <w:r>
        <w:rPr>
          <w:noProof/>
        </w:rPr>
        <w:t>Agent Failure</w:t>
      </w:r>
      <w:r>
        <w:rPr>
          <w:noProof/>
        </w:rPr>
        <w:tab/>
      </w:r>
      <w:r>
        <w:rPr>
          <w:noProof/>
        </w:rPr>
        <w:fldChar w:fldCharType="begin"/>
      </w:r>
      <w:r>
        <w:rPr>
          <w:noProof/>
        </w:rPr>
        <w:instrText xml:space="preserve"> PAGEREF _Toc284111914 \h </w:instrText>
      </w:r>
      <w:r>
        <w:rPr>
          <w:noProof/>
        </w:rPr>
      </w:r>
      <w:r>
        <w:rPr>
          <w:noProof/>
        </w:rPr>
        <w:fldChar w:fldCharType="separate"/>
      </w:r>
      <w:r>
        <w:rPr>
          <w:noProof/>
        </w:rPr>
        <w:t>52</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5.11.3</w:t>
      </w:r>
      <w:r>
        <w:rPr>
          <w:rFonts w:asciiTheme="minorHAnsi" w:eastAsiaTheme="minorEastAsia" w:hAnsiTheme="minorHAnsi" w:cstheme="minorBidi"/>
          <w:i w:val="0"/>
          <w:noProof/>
          <w:color w:val="auto"/>
          <w:sz w:val="22"/>
          <w:szCs w:val="22"/>
        </w:rPr>
        <w:tab/>
      </w:r>
      <w:r>
        <w:rPr>
          <w:noProof/>
        </w:rPr>
        <w:t>Data Persistence and Recovery</w:t>
      </w:r>
      <w:r>
        <w:rPr>
          <w:noProof/>
        </w:rPr>
        <w:tab/>
      </w:r>
      <w:r>
        <w:rPr>
          <w:noProof/>
        </w:rPr>
        <w:fldChar w:fldCharType="begin"/>
      </w:r>
      <w:r>
        <w:rPr>
          <w:noProof/>
        </w:rPr>
        <w:instrText xml:space="preserve"> PAGEREF _Toc284111915 \h </w:instrText>
      </w:r>
      <w:r>
        <w:rPr>
          <w:noProof/>
        </w:rPr>
      </w:r>
      <w:r>
        <w:rPr>
          <w:noProof/>
        </w:rPr>
        <w:fldChar w:fldCharType="separate"/>
      </w:r>
      <w:r>
        <w:rPr>
          <w:noProof/>
        </w:rPr>
        <w:t>53</w:t>
      </w:r>
      <w:r>
        <w:rPr>
          <w:noProof/>
        </w:rPr>
        <w:fldChar w:fldCharType="end"/>
      </w:r>
    </w:p>
    <w:p w:rsidR="00407243" w:rsidRDefault="00407243">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5.12</w:t>
      </w:r>
      <w:r>
        <w:rPr>
          <w:rFonts w:asciiTheme="minorHAnsi" w:eastAsiaTheme="minorEastAsia" w:hAnsiTheme="minorHAnsi" w:cstheme="minorBidi"/>
          <w:noProof/>
          <w:color w:val="auto"/>
          <w:sz w:val="22"/>
          <w:szCs w:val="22"/>
        </w:rPr>
        <w:tab/>
      </w:r>
      <w:r>
        <w:rPr>
          <w:noProof/>
        </w:rPr>
        <w:t>Unavailability of Data</w:t>
      </w:r>
      <w:r>
        <w:rPr>
          <w:noProof/>
        </w:rPr>
        <w:tab/>
      </w:r>
      <w:r>
        <w:rPr>
          <w:noProof/>
        </w:rPr>
        <w:fldChar w:fldCharType="begin"/>
      </w:r>
      <w:r>
        <w:rPr>
          <w:noProof/>
        </w:rPr>
        <w:instrText xml:space="preserve"> PAGEREF _Toc284111916 \h </w:instrText>
      </w:r>
      <w:r>
        <w:rPr>
          <w:noProof/>
        </w:rPr>
      </w:r>
      <w:r>
        <w:rPr>
          <w:noProof/>
        </w:rPr>
        <w:fldChar w:fldCharType="separate"/>
      </w:r>
      <w:r>
        <w:rPr>
          <w:noProof/>
        </w:rPr>
        <w:t>54</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5.12.1</w:t>
      </w:r>
      <w:r>
        <w:rPr>
          <w:rFonts w:asciiTheme="minorHAnsi" w:eastAsiaTheme="minorEastAsia" w:hAnsiTheme="minorHAnsi" w:cstheme="minorBidi"/>
          <w:i w:val="0"/>
          <w:noProof/>
          <w:color w:val="auto"/>
          <w:sz w:val="22"/>
          <w:szCs w:val="22"/>
        </w:rPr>
        <w:tab/>
      </w:r>
      <w:r>
        <w:rPr>
          <w:noProof/>
        </w:rPr>
        <w:t>Examples</w:t>
      </w:r>
      <w:r>
        <w:rPr>
          <w:noProof/>
        </w:rPr>
        <w:tab/>
      </w:r>
      <w:r>
        <w:rPr>
          <w:noProof/>
        </w:rPr>
        <w:fldChar w:fldCharType="begin"/>
      </w:r>
      <w:r>
        <w:rPr>
          <w:noProof/>
        </w:rPr>
        <w:instrText xml:space="preserve"> PAGEREF _Toc284111917 \h </w:instrText>
      </w:r>
      <w:r>
        <w:rPr>
          <w:noProof/>
        </w:rPr>
      </w:r>
      <w:r>
        <w:rPr>
          <w:noProof/>
        </w:rPr>
        <w:fldChar w:fldCharType="separate"/>
      </w:r>
      <w:r>
        <w:rPr>
          <w:noProof/>
        </w:rPr>
        <w:t>55</w:t>
      </w:r>
      <w:r>
        <w:rPr>
          <w:noProof/>
        </w:rPr>
        <w:fldChar w:fldCharType="end"/>
      </w:r>
    </w:p>
    <w:p w:rsidR="00407243" w:rsidRDefault="00407243">
      <w:pPr>
        <w:pStyle w:val="TOC3"/>
        <w:tabs>
          <w:tab w:val="left" w:pos="1200"/>
          <w:tab w:val="right" w:leader="dot" w:pos="9350"/>
        </w:tabs>
        <w:rPr>
          <w:rFonts w:asciiTheme="minorHAnsi" w:eastAsiaTheme="minorEastAsia" w:hAnsiTheme="minorHAnsi" w:cstheme="minorBidi"/>
          <w:i w:val="0"/>
          <w:noProof/>
          <w:color w:val="auto"/>
          <w:sz w:val="22"/>
          <w:szCs w:val="22"/>
        </w:rPr>
      </w:pPr>
      <w:r w:rsidRPr="00BC0680">
        <w:rPr>
          <w:noProof/>
        </w:rPr>
        <w:t>5.12.2</w:t>
      </w:r>
      <w:r>
        <w:rPr>
          <w:rFonts w:asciiTheme="minorHAnsi" w:eastAsiaTheme="minorEastAsia" w:hAnsiTheme="minorHAnsi" w:cstheme="minorBidi"/>
          <w:i w:val="0"/>
          <w:noProof/>
          <w:color w:val="auto"/>
          <w:sz w:val="22"/>
          <w:szCs w:val="22"/>
        </w:rPr>
        <w:tab/>
      </w:r>
      <w:r>
        <w:rPr>
          <w:noProof/>
        </w:rPr>
        <w:t>Constant valued data items</w:t>
      </w:r>
      <w:r>
        <w:rPr>
          <w:noProof/>
        </w:rPr>
        <w:tab/>
      </w:r>
      <w:r>
        <w:rPr>
          <w:noProof/>
        </w:rPr>
        <w:fldChar w:fldCharType="begin"/>
      </w:r>
      <w:r>
        <w:rPr>
          <w:noProof/>
        </w:rPr>
        <w:instrText xml:space="preserve"> PAGEREF _Toc284111918 \h </w:instrText>
      </w:r>
      <w:r>
        <w:rPr>
          <w:noProof/>
        </w:rPr>
      </w:r>
      <w:r>
        <w:rPr>
          <w:noProof/>
        </w:rPr>
        <w:fldChar w:fldCharType="separate"/>
      </w:r>
      <w:r>
        <w:rPr>
          <w:noProof/>
        </w:rPr>
        <w:t>57</w:t>
      </w:r>
      <w:r>
        <w:rPr>
          <w:noProof/>
        </w:rPr>
        <w:fldChar w:fldCharType="end"/>
      </w:r>
    </w:p>
    <w:p w:rsidR="00407243" w:rsidRDefault="00407243">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_Toc284111919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_Toc284111920 \h </w:instrText>
      </w:r>
      <w:r>
        <w:rPr>
          <w:noProof/>
        </w:rPr>
      </w:r>
      <w:r>
        <w:rPr>
          <w:noProof/>
        </w:rPr>
        <w:fldChar w:fldCharType="separate"/>
      </w:r>
      <w:r>
        <w:rPr>
          <w:noProof/>
        </w:rPr>
        <w:t>58</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Pr>
          <w:noProof/>
        </w:rPr>
        <w:fldChar w:fldCharType="begin"/>
      </w:r>
      <w:r>
        <w:rPr>
          <w:noProof/>
        </w:rPr>
        <w:instrText xml:space="preserve"> PAGEREF _Toc284111921 \h </w:instrText>
      </w:r>
      <w:r>
        <w:rPr>
          <w:noProof/>
        </w:rPr>
      </w:r>
      <w:r>
        <w:rPr>
          <w:noProof/>
        </w:rPr>
        <w:fldChar w:fldCharType="separate"/>
      </w:r>
      <w:r>
        <w:rPr>
          <w:noProof/>
        </w:rPr>
        <w:t>60</w:t>
      </w:r>
      <w:r>
        <w:rPr>
          <w:noProof/>
        </w:rPr>
        <w:fldChar w:fldCharType="end"/>
      </w:r>
    </w:p>
    <w:p w:rsidR="00407243" w:rsidRDefault="00407243">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Pr>
          <w:noProof/>
        </w:rPr>
        <w:fldChar w:fldCharType="begin"/>
      </w:r>
      <w:r>
        <w:rPr>
          <w:noProof/>
        </w:rPr>
        <w:instrText xml:space="preserve"> PAGEREF _Toc284111922 \h </w:instrText>
      </w:r>
      <w:r>
        <w:rPr>
          <w:noProof/>
        </w:rPr>
      </w:r>
      <w:r>
        <w:rPr>
          <w:noProof/>
        </w:rPr>
        <w:fldChar w:fldCharType="separate"/>
      </w:r>
      <w:r>
        <w:rPr>
          <w:noProof/>
        </w:rPr>
        <w:t>60</w:t>
      </w:r>
      <w:r>
        <w:rPr>
          <w:noProof/>
        </w:rPr>
        <w:fldChar w:fldCharType="end"/>
      </w:r>
    </w:p>
    <w:p w:rsidR="00CE5023" w:rsidRDefault="00EA3C57" w:rsidP="00CE5023">
      <w:pPr>
        <w:pStyle w:val="Contents1"/>
        <w:tabs>
          <w:tab w:val="right" w:leader="dot" w:pos="9340"/>
        </w:tabs>
        <w:sectPr w:rsidR="00CE5023">
          <w:headerReference w:type="even" r:id="rId21"/>
          <w:footerReference w:type="even" r:id="rId22"/>
          <w:footerReference w:type="default" r:id="rId23"/>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EA3C57">
      <w:pPr>
        <w:pStyle w:val="TableofFigures"/>
        <w:tabs>
          <w:tab w:val="right" w:leader="dot" w:pos="9350"/>
        </w:tabs>
        <w:rPr>
          <w:rFonts w:asciiTheme="minorHAnsi" w:eastAsiaTheme="minorEastAsia" w:hAnsiTheme="minorHAnsi" w:cstheme="minorBidi"/>
          <w:smallCaps/>
          <w:noProof/>
          <w:color w:val="auto"/>
          <w:sz w:val="22"/>
          <w:szCs w:val="22"/>
        </w:rPr>
      </w:pPr>
      <w:r>
        <w:rPr>
          <w:rFonts w:ascii="Courier" w:hAnsi="Courier"/>
          <w:smallCaps/>
          <w:color w:val="0079A5"/>
          <w:sz w:val="48"/>
        </w:rPr>
        <w:fldChar w:fldCharType="begin"/>
      </w:r>
      <w:r w:rsidR="005C2044">
        <w:rPr>
          <w:color w:val="0079A5"/>
          <w:sz w:val="48"/>
        </w:rPr>
        <w:instrText xml:space="preserve"> TOC \c "Figure" </w:instrText>
      </w:r>
      <w:r>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CF5E9E">
        <w:rPr>
          <w:noProof/>
        </w:rPr>
        <w:t>11</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EA3C57">
        <w:rPr>
          <w:noProof/>
        </w:rPr>
        <w:fldChar w:fldCharType="begin"/>
      </w:r>
      <w:r>
        <w:rPr>
          <w:noProof/>
        </w:rPr>
        <w:instrText xml:space="preserve"> PAGEREF _Toc255489564 \h </w:instrText>
      </w:r>
      <w:r w:rsidR="00EA3C57">
        <w:rPr>
          <w:noProof/>
        </w:rPr>
      </w:r>
      <w:r w:rsidR="00EA3C57">
        <w:rPr>
          <w:noProof/>
        </w:rPr>
        <w:fldChar w:fldCharType="separate"/>
      </w:r>
      <w:r w:rsidR="00CF5E9E">
        <w:rPr>
          <w:noProof/>
        </w:rPr>
        <w:t>12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EA3C57">
        <w:rPr>
          <w:noProof/>
        </w:rPr>
        <w:fldChar w:fldCharType="begin"/>
      </w:r>
      <w:r>
        <w:rPr>
          <w:noProof/>
        </w:rPr>
        <w:instrText xml:space="preserve"> PAGEREF _Toc255489565 \h </w:instrText>
      </w:r>
      <w:r w:rsidR="00EA3C57">
        <w:rPr>
          <w:noProof/>
        </w:rPr>
      </w:r>
      <w:r w:rsidR="00EA3C57">
        <w:rPr>
          <w:noProof/>
        </w:rPr>
        <w:fldChar w:fldCharType="separate"/>
      </w:r>
      <w:r w:rsidR="00CF5E9E">
        <w:rPr>
          <w:noProof/>
        </w:rPr>
        <w:t>14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EA3C57">
        <w:rPr>
          <w:noProof/>
        </w:rPr>
        <w:fldChar w:fldCharType="begin"/>
      </w:r>
      <w:r>
        <w:rPr>
          <w:noProof/>
        </w:rPr>
        <w:instrText xml:space="preserve"> PAGEREF _Toc255489566 \h </w:instrText>
      </w:r>
      <w:r w:rsidR="00EA3C57">
        <w:rPr>
          <w:noProof/>
        </w:rPr>
      </w:r>
      <w:r w:rsidR="00EA3C57">
        <w:rPr>
          <w:noProof/>
        </w:rPr>
        <w:fldChar w:fldCharType="separate"/>
      </w:r>
      <w:r w:rsidR="00CF5E9E">
        <w:rPr>
          <w:noProof/>
        </w:rPr>
        <w:t>15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EA3C57">
        <w:rPr>
          <w:noProof/>
        </w:rPr>
        <w:fldChar w:fldCharType="begin"/>
      </w:r>
      <w:r>
        <w:rPr>
          <w:noProof/>
        </w:rPr>
        <w:instrText xml:space="preserve"> PAGEREF _Toc255489567 \h </w:instrText>
      </w:r>
      <w:r w:rsidR="00EA3C57">
        <w:rPr>
          <w:noProof/>
        </w:rPr>
      </w:r>
      <w:r w:rsidR="00EA3C57">
        <w:rPr>
          <w:noProof/>
        </w:rPr>
        <w:fldChar w:fldCharType="separate"/>
      </w:r>
      <w:r w:rsidR="00CF5E9E">
        <w:rPr>
          <w:noProof/>
        </w:rPr>
        <w:t>16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EA3C57">
        <w:rPr>
          <w:noProof/>
        </w:rPr>
        <w:fldChar w:fldCharType="begin"/>
      </w:r>
      <w:r>
        <w:rPr>
          <w:noProof/>
        </w:rPr>
        <w:instrText xml:space="preserve"> PAGEREF _Toc255489568 \h </w:instrText>
      </w:r>
      <w:r w:rsidR="00EA3C57">
        <w:rPr>
          <w:noProof/>
        </w:rPr>
      </w:r>
      <w:r w:rsidR="00EA3C57">
        <w:rPr>
          <w:noProof/>
        </w:rPr>
        <w:fldChar w:fldCharType="separate"/>
      </w:r>
      <w:r w:rsidR="00CF5E9E">
        <w:rPr>
          <w:noProof/>
        </w:rPr>
        <w:t>18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EA3C57">
        <w:rPr>
          <w:noProof/>
        </w:rPr>
        <w:fldChar w:fldCharType="begin"/>
      </w:r>
      <w:r>
        <w:rPr>
          <w:noProof/>
        </w:rPr>
        <w:instrText xml:space="preserve"> PAGEREF _Toc255489569 \h </w:instrText>
      </w:r>
      <w:r w:rsidR="00EA3C57">
        <w:rPr>
          <w:noProof/>
        </w:rPr>
      </w:r>
      <w:r w:rsidR="00EA3C57">
        <w:rPr>
          <w:noProof/>
        </w:rPr>
        <w:fldChar w:fldCharType="separate"/>
      </w:r>
      <w:r w:rsidR="00CF5E9E">
        <w:rPr>
          <w:noProof/>
        </w:rPr>
        <w:t>22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EA3C57">
        <w:rPr>
          <w:noProof/>
        </w:rPr>
        <w:fldChar w:fldCharType="begin"/>
      </w:r>
      <w:r>
        <w:rPr>
          <w:noProof/>
        </w:rPr>
        <w:instrText xml:space="preserve"> PAGEREF _Toc255489570 \h </w:instrText>
      </w:r>
      <w:r w:rsidR="00EA3C57">
        <w:rPr>
          <w:noProof/>
        </w:rPr>
      </w:r>
      <w:r w:rsidR="00EA3C57">
        <w:rPr>
          <w:noProof/>
        </w:rPr>
        <w:fldChar w:fldCharType="separate"/>
      </w:r>
      <w:r w:rsidR="00CF5E9E">
        <w:rPr>
          <w:noProof/>
        </w:rPr>
        <w:t>26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EA3C57">
        <w:rPr>
          <w:noProof/>
        </w:rPr>
        <w:fldChar w:fldCharType="begin"/>
      </w:r>
      <w:r>
        <w:rPr>
          <w:noProof/>
        </w:rPr>
        <w:instrText xml:space="preserve"> PAGEREF _Toc255489571 \h </w:instrText>
      </w:r>
      <w:r w:rsidR="00EA3C57">
        <w:rPr>
          <w:noProof/>
        </w:rPr>
      </w:r>
      <w:r w:rsidR="00EA3C57">
        <w:rPr>
          <w:noProof/>
        </w:rPr>
        <w:fldChar w:fldCharType="separate"/>
      </w:r>
      <w:r w:rsidR="00CF5E9E">
        <w:rPr>
          <w:noProof/>
        </w:rPr>
        <w:t>42</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EA3C57">
        <w:rPr>
          <w:noProof/>
        </w:rPr>
        <w:fldChar w:fldCharType="begin"/>
      </w:r>
      <w:r>
        <w:rPr>
          <w:noProof/>
        </w:rPr>
        <w:instrText xml:space="preserve"> PAGEREF _Toc255489572 \h </w:instrText>
      </w:r>
      <w:r w:rsidR="00EA3C57">
        <w:rPr>
          <w:noProof/>
        </w:rPr>
      </w:r>
      <w:r w:rsidR="00EA3C57">
        <w:rPr>
          <w:noProof/>
        </w:rPr>
        <w:fldChar w:fldCharType="separate"/>
      </w:r>
      <w:r w:rsidR="00CF5E9E">
        <w:rPr>
          <w:noProof/>
        </w:rPr>
        <w:t>43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EA3C57">
        <w:rPr>
          <w:noProof/>
        </w:rPr>
        <w:fldChar w:fldCharType="begin"/>
      </w:r>
      <w:r>
        <w:rPr>
          <w:noProof/>
        </w:rPr>
        <w:instrText xml:space="preserve"> PAGEREF _Toc255489573 \h </w:instrText>
      </w:r>
      <w:r w:rsidR="00EA3C57">
        <w:rPr>
          <w:noProof/>
        </w:rPr>
      </w:r>
      <w:r w:rsidR="00EA3C57">
        <w:rPr>
          <w:noProof/>
        </w:rPr>
        <w:fldChar w:fldCharType="separate"/>
      </w:r>
      <w:r w:rsidR="00CF5E9E">
        <w:rPr>
          <w:noProof/>
        </w:rPr>
        <w:t>44</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EA3C57">
        <w:rPr>
          <w:noProof/>
        </w:rPr>
        <w:fldChar w:fldCharType="begin"/>
      </w:r>
      <w:r>
        <w:rPr>
          <w:noProof/>
        </w:rPr>
        <w:instrText xml:space="preserve"> PAGEREF _Toc255489574 \h </w:instrText>
      </w:r>
      <w:r w:rsidR="00EA3C57">
        <w:rPr>
          <w:noProof/>
        </w:rPr>
      </w:r>
      <w:r w:rsidR="00EA3C57">
        <w:rPr>
          <w:noProof/>
        </w:rPr>
        <w:fldChar w:fldCharType="separate"/>
      </w:r>
      <w:r w:rsidR="00CF5E9E">
        <w:rPr>
          <w:noProof/>
        </w:rPr>
        <w:t>45</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EA3C57">
        <w:rPr>
          <w:noProof/>
        </w:rPr>
        <w:fldChar w:fldCharType="begin"/>
      </w:r>
      <w:r>
        <w:rPr>
          <w:noProof/>
        </w:rPr>
        <w:instrText xml:space="preserve"> PAGEREF _Toc255489575 \h </w:instrText>
      </w:r>
      <w:r w:rsidR="00EA3C57">
        <w:rPr>
          <w:noProof/>
        </w:rPr>
      </w:r>
      <w:r w:rsidR="00EA3C57">
        <w:rPr>
          <w:noProof/>
        </w:rPr>
        <w:fldChar w:fldCharType="separate"/>
      </w:r>
      <w:r w:rsidR="00CF5E9E">
        <w:rPr>
          <w:noProof/>
        </w:rPr>
        <w:t>46</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EA3C57">
        <w:rPr>
          <w:noProof/>
        </w:rPr>
        <w:fldChar w:fldCharType="begin"/>
      </w:r>
      <w:r>
        <w:rPr>
          <w:noProof/>
        </w:rPr>
        <w:instrText xml:space="preserve"> PAGEREF _Toc255489576 \h </w:instrText>
      </w:r>
      <w:r w:rsidR="00EA3C57">
        <w:rPr>
          <w:noProof/>
        </w:rPr>
      </w:r>
      <w:r w:rsidR="00EA3C57">
        <w:rPr>
          <w:noProof/>
        </w:rPr>
        <w:fldChar w:fldCharType="separate"/>
      </w:r>
      <w:r w:rsidR="00CF5E9E">
        <w:rPr>
          <w:noProof/>
        </w:rPr>
        <w:t>47</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EA3C57">
        <w:rPr>
          <w:noProof/>
        </w:rPr>
        <w:fldChar w:fldCharType="begin"/>
      </w:r>
      <w:r>
        <w:rPr>
          <w:noProof/>
        </w:rPr>
        <w:instrText xml:space="preserve"> PAGEREF _Toc255489577 \h </w:instrText>
      </w:r>
      <w:r w:rsidR="00EA3C57">
        <w:rPr>
          <w:noProof/>
        </w:rPr>
      </w:r>
      <w:r w:rsidR="00EA3C57">
        <w:rPr>
          <w:noProof/>
        </w:rPr>
        <w:fldChar w:fldCharType="separate"/>
      </w:r>
      <w:r w:rsidR="00CF5E9E">
        <w:rPr>
          <w:noProof/>
        </w:rPr>
        <w:t>48</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EA3C57">
        <w:rPr>
          <w:noProof/>
        </w:rPr>
        <w:fldChar w:fldCharType="begin"/>
      </w:r>
      <w:r>
        <w:rPr>
          <w:noProof/>
        </w:rPr>
        <w:instrText xml:space="preserve"> PAGEREF _Toc255489578 \h </w:instrText>
      </w:r>
      <w:r w:rsidR="00EA3C57">
        <w:rPr>
          <w:noProof/>
        </w:rPr>
      </w:r>
      <w:r w:rsidR="00EA3C57">
        <w:rPr>
          <w:noProof/>
        </w:rPr>
        <w:fldChar w:fldCharType="separate"/>
      </w:r>
      <w:r w:rsidR="00CF5E9E">
        <w:rPr>
          <w:noProof/>
        </w:rPr>
        <w:t>49</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EA3C57">
        <w:rPr>
          <w:noProof/>
        </w:rPr>
        <w:fldChar w:fldCharType="begin"/>
      </w:r>
      <w:r>
        <w:rPr>
          <w:noProof/>
        </w:rPr>
        <w:instrText xml:space="preserve"> PAGEREF _Toc255489579 \h </w:instrText>
      </w:r>
      <w:r w:rsidR="00EA3C57">
        <w:rPr>
          <w:noProof/>
        </w:rPr>
      </w:r>
      <w:r w:rsidR="00EA3C57">
        <w:rPr>
          <w:noProof/>
        </w:rPr>
        <w:fldChar w:fldCharType="separate"/>
      </w:r>
      <w:r w:rsidR="00CF5E9E">
        <w:rPr>
          <w:noProof/>
        </w:rPr>
        <w:t>51</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EA3C57">
        <w:rPr>
          <w:noProof/>
        </w:rPr>
        <w:fldChar w:fldCharType="begin"/>
      </w:r>
      <w:r>
        <w:rPr>
          <w:noProof/>
        </w:rPr>
        <w:instrText xml:space="preserve"> PAGEREF _Toc255489580 \h </w:instrText>
      </w:r>
      <w:r w:rsidR="00EA3C57">
        <w:rPr>
          <w:noProof/>
        </w:rPr>
      </w:r>
      <w:r w:rsidR="00EA3C57">
        <w:rPr>
          <w:noProof/>
        </w:rPr>
        <w:fldChar w:fldCharType="separate"/>
      </w:r>
      <w:r w:rsidR="00CF5E9E">
        <w:rPr>
          <w:noProof/>
        </w:rPr>
        <w:t>53</w:t>
      </w:r>
      <w:r w:rsidR="00EA3C57">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EA3C57">
        <w:rPr>
          <w:noProof/>
        </w:rPr>
        <w:fldChar w:fldCharType="begin"/>
      </w:r>
      <w:r>
        <w:rPr>
          <w:noProof/>
        </w:rPr>
        <w:instrText xml:space="preserve"> PAGEREF _Toc255489581 \h </w:instrText>
      </w:r>
      <w:r w:rsidR="00EA3C57">
        <w:rPr>
          <w:noProof/>
        </w:rPr>
      </w:r>
      <w:r w:rsidR="00EA3C57">
        <w:rPr>
          <w:noProof/>
        </w:rPr>
        <w:fldChar w:fldCharType="separate"/>
      </w:r>
      <w:r w:rsidR="00CF5E9E">
        <w:rPr>
          <w:noProof/>
        </w:rPr>
        <w:t>58</w:t>
      </w:r>
      <w:r w:rsidR="00EA3C57">
        <w:rPr>
          <w:noProof/>
        </w:rPr>
        <w:fldChar w:fldCharType="end"/>
      </w:r>
    </w:p>
    <w:p w:rsidR="00CE5023" w:rsidRDefault="00EA3C57">
      <w:pPr>
        <w:pStyle w:val="BodyA"/>
        <w:rPr>
          <w:color w:val="0079A5"/>
          <w:sz w:val="48"/>
        </w:rPr>
      </w:pPr>
      <w:r>
        <w:rPr>
          <w:color w:val="0079A5"/>
          <w:sz w:val="48"/>
        </w:rPr>
        <w:fldChar w:fldCharType="end"/>
      </w:r>
    </w:p>
    <w:p w:rsidR="00CE5023" w:rsidRDefault="00CE5023">
      <w:pPr>
        <w:ind w:left="108"/>
        <w:sectPr w:rsidR="00CE5023" w:rsidSect="00CE5023">
          <w:headerReference w:type="even" r:id="rId24"/>
          <w:footerReference w:type="even" r:id="rId25"/>
          <w:footerReference w:type="default" r:id="rId26"/>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84111867"/>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9E28BB" w:rsidRDefault="009E28BB">
      <w:pPr>
        <w:pStyle w:val="BodyA"/>
      </w:pPr>
      <w:r>
        <w:t xml:space="preserve">The first </w:t>
      </w:r>
      <w:proofErr w:type="gramStart"/>
      <w:r>
        <w:t>version of MTConnect</w:t>
      </w:r>
      <w:r w:rsidRPr="00F06CD4">
        <w:rPr>
          <w:vertAlign w:val="superscript"/>
        </w:rPr>
        <w:t>®</w:t>
      </w:r>
      <w:r>
        <w:t xml:space="preserve"> focused on a </w:t>
      </w:r>
      <w:r w:rsidRPr="001A6D54">
        <w:t>limited set</w:t>
      </w:r>
      <w:r>
        <w:t xml:space="preserve"> of the characteristics mentioned above that were</w:t>
      </w:r>
      <w:proofErr w:type="gramEnd"/>
      <w:r>
        <w:t xml:space="preserve"> selected based on the fact that they could have an immediate effect on the efficiency of operations.  Subsequent versions of the standard have and will continue to add additional functionality to more completely define the manufacturing environment.</w:t>
      </w:r>
    </w:p>
    <w:p w:rsidR="00CE5023" w:rsidRDefault="002B0D0A" w:rsidP="00CE5023">
      <w:pPr>
        <w:pStyle w:val="Heading2"/>
      </w:pPr>
      <w:bookmarkStart w:id="2" w:name="_Toc284111868"/>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89692E">
        <w:t xml:space="preserve"> – Version 1.2</w:t>
      </w:r>
      <w:r w:rsidR="00607536">
        <w:t xml:space="preserve">.0 </w:t>
      </w:r>
    </w:p>
    <w:p w:rsidR="00CE5023" w:rsidRPr="00C354ED" w:rsidRDefault="005C2044" w:rsidP="00CE5023">
      <w:pPr>
        <w:pStyle w:val="BodyA"/>
        <w:spacing w:after="0"/>
        <w:ind w:left="720"/>
      </w:pPr>
      <w:r w:rsidRPr="00C354ED">
        <w:t>Part 2: Components and Data Items</w:t>
      </w:r>
      <w:r w:rsidR="00607536">
        <w:t xml:space="preserve"> – </w:t>
      </w:r>
      <w:r w:rsidR="0089692E">
        <w:t>Versio</w:t>
      </w:r>
      <w:r w:rsidR="00EB25A4">
        <w:t>n 1.2.0</w:t>
      </w:r>
    </w:p>
    <w:p w:rsidR="0089692E" w:rsidRPr="00C354ED" w:rsidRDefault="0089692E" w:rsidP="0089692E">
      <w:pPr>
        <w:pStyle w:val="BodyA"/>
        <w:spacing w:after="0"/>
        <w:ind w:left="720"/>
      </w:pPr>
      <w:r w:rsidRPr="00C354ED">
        <w:t>Part 3: Streams, Events</w:t>
      </w:r>
      <w:r>
        <w:t>,</w:t>
      </w:r>
      <w:r w:rsidRPr="00C354ED">
        <w:t xml:space="preserve"> Samples</w:t>
      </w:r>
      <w:r>
        <w:t>, and</w:t>
      </w:r>
      <w:r w:rsidR="00EB25A4">
        <w:t xml:space="preserve"> Condition – Version 1.2.0</w:t>
      </w:r>
    </w:p>
    <w:p w:rsidR="0089692E" w:rsidRPr="00C354ED" w:rsidRDefault="0089692E" w:rsidP="0089692E">
      <w:pPr>
        <w:pStyle w:val="BodyA"/>
        <w:spacing w:after="0"/>
        <w:ind w:left="720"/>
      </w:pPr>
      <w:r>
        <w:t>Part 4</w:t>
      </w:r>
      <w:r w:rsidRPr="00C354ED">
        <w:t>:</w:t>
      </w:r>
      <w:r w:rsidR="007B054E">
        <w:t xml:space="preserve"> </w:t>
      </w:r>
      <w:r w:rsidR="00C0656F">
        <w:t xml:space="preserve">Assets </w:t>
      </w:r>
      <w:r w:rsidR="00EB25A4">
        <w:t>– Version 1.2.0</w:t>
      </w:r>
    </w:p>
    <w:p w:rsidR="00CE5023" w:rsidRPr="00C354ED" w:rsidRDefault="007B054E" w:rsidP="007B054E">
      <w:pPr>
        <w:pStyle w:val="BodyA"/>
        <w:tabs>
          <w:tab w:val="left" w:pos="3550"/>
        </w:tabs>
        <w:spacing w:after="0"/>
        <w:ind w:left="1440"/>
      </w:pPr>
      <w:r>
        <w:tab/>
      </w:r>
    </w:p>
    <w:p w:rsidR="00DE7D2A" w:rsidRDefault="00DE7D2A" w:rsidP="00DE7D2A">
      <w:pPr>
        <w:pStyle w:val="BodyA"/>
        <w:spacing w:after="0"/>
      </w:pPr>
      <w:bookmarkStart w:id="3" w:name="_Toc284111869"/>
      <w:r>
        <w:t xml:space="preserve">All information applicable to all basic machines and devices will be included in the basic standard defined within these four parts.    Additional parts will be added to provide information and extensions to the standard focused on specific devices, components, or technologies.   All </w:t>
      </w:r>
      <w:r>
        <w:lastRenderedPageBreak/>
        <w:t xml:space="preserve">information specific to the topic of each additional part </w:t>
      </w:r>
      <w:r w:rsidRPr="00011B30">
        <w:rPr>
          <w:b/>
        </w:rPr>
        <w:t>SHALL</w:t>
      </w:r>
      <w:r>
        <w:t xml:space="preserve"> be included within that document. </w:t>
      </w:r>
    </w:p>
    <w:p w:rsidR="00DE7D2A" w:rsidRDefault="00DE7D2A" w:rsidP="00DE7D2A">
      <w:pPr>
        <w:pStyle w:val="BodyA"/>
        <w:spacing w:after="0"/>
        <w:ind w:left="720"/>
      </w:pPr>
    </w:p>
    <w:p w:rsidR="00DE7D2A" w:rsidRDefault="00DE7D2A" w:rsidP="00DE7D2A">
      <w:pPr>
        <w:pStyle w:val="BodyA"/>
      </w:pPr>
      <w:r w:rsidRPr="00C354ED">
        <w:t>Extensions to the standard will be made according to this scheme and new sections will be added as new areas are addressed. Documents will be named as follows:</w:t>
      </w:r>
    </w:p>
    <w:p w:rsidR="00DE7D2A" w:rsidRDefault="00DE7D2A" w:rsidP="00DE7D2A">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DE7D2A" w:rsidRDefault="00DE7D2A" w:rsidP="00DE7D2A">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 </w:t>
      </w:r>
    </w:p>
    <w:p w:rsidR="00DE7D2A" w:rsidRDefault="00DE7D2A" w:rsidP="00DE7D2A">
      <w:pPr>
        <w:pStyle w:val="BodyA"/>
      </w:pPr>
      <w:r w:rsidRPr="00C354ED">
        <w:t>For example, this document is MTC_Part_</w:t>
      </w:r>
      <w:r>
        <w:t>2</w:t>
      </w:r>
      <w:r w:rsidRPr="00C354ED">
        <w:t>_</w:t>
      </w:r>
      <w:r>
        <w:t>Components</w:t>
      </w:r>
      <w:r w:rsidRPr="00C354ED">
        <w:t>.doc.</w:t>
      </w:r>
    </w:p>
    <w:p w:rsidR="009B7CC4" w:rsidRPr="009B7CC4" w:rsidRDefault="003C2120" w:rsidP="009B7CC4">
      <w:pPr>
        <w:pStyle w:val="Heading2"/>
      </w:pPr>
      <w:r>
        <w:t>MTConnect Versions</w:t>
      </w:r>
      <w:r w:rsidR="009B7CC4">
        <w:t xml:space="preserve"> and Backward Compatibility</w:t>
      </w:r>
      <w:bookmarkEnd w:id="3"/>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proofErr w:type="spellStart"/>
      <w:r>
        <w:rPr>
          <w:i/>
        </w:rPr>
        <w:t>major</w:t>
      </w:r>
      <w:r>
        <w:t>.</w:t>
      </w:r>
      <w:r>
        <w:rPr>
          <w:i/>
        </w:rPr>
        <w:t>minor</w:t>
      </w:r>
      <w:r>
        <w:t>.</w:t>
      </w:r>
      <w:r w:rsidR="00270257">
        <w:rPr>
          <w:i/>
        </w:rPr>
        <w:t>revision</w:t>
      </w:r>
      <w:proofErr w:type="spellEnd"/>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4" w:name="_TOC3188"/>
      <w:bookmarkStart w:id="5" w:name="_Toc284111870"/>
      <w:bookmarkEnd w:id="4"/>
      <w:r>
        <w:lastRenderedPageBreak/>
        <w:t>Purpose of This Document</w:t>
      </w:r>
      <w:bookmarkEnd w:id="5"/>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771089" w:rsidRDefault="00771089" w:rsidP="00771089">
      <w:pPr>
        <w:pStyle w:val="BodyA"/>
      </w:pPr>
      <w:bookmarkStart w:id="6" w:name="_TOC4328"/>
      <w:bookmarkStart w:id="7" w:name="_Toc284111871"/>
      <w:bookmarkEnd w:id="6"/>
      <w:r>
        <w:t>Part 2 of the MTConnect</w:t>
      </w:r>
      <w:r w:rsidRPr="00F06CD4">
        <w:rPr>
          <w:vertAlign w:val="superscript"/>
        </w:rPr>
        <w:t>®</w:t>
      </w:r>
      <w:r>
        <w:t xml:space="preserve"> standard focuses on structure and description of the information that is available from the device. The actual device state is not provided in this section, but is covered in Part 3 covering Streams, Samples, Events, and Condition. The descriptive data is similar to the schema of the </w:t>
      </w:r>
      <w:proofErr w:type="gramStart"/>
      <w:r>
        <w:t>data,</w:t>
      </w:r>
      <w:proofErr w:type="gramEnd"/>
      <w:r>
        <w:t xml:space="preserve"> it describes the components available in a device and what data items are provided by each component.  </w:t>
      </w:r>
    </w:p>
    <w:p w:rsidR="00E04C08" w:rsidRDefault="00E04C08" w:rsidP="00771089">
      <w:pPr>
        <w:pStyle w:val="BodyA"/>
      </w:pPr>
      <w:r>
        <w:t>Part 4 of the MTConnect</w:t>
      </w:r>
      <w:r w:rsidRPr="00E04C08">
        <w:rPr>
          <w:vertAlign w:val="superscript"/>
        </w:rPr>
        <w:t>®</w:t>
      </w:r>
      <w:r>
        <w:t xml:space="preserve"> </w:t>
      </w:r>
      <w:r>
        <w:rPr>
          <w:rStyle w:val="DefaultParagraphFont1"/>
        </w:rPr>
        <w:t>standard provides a semantic model for entities that are used in the manufac</w:t>
      </w:r>
      <w:r w:rsidR="00CA3BD5">
        <w:rPr>
          <w:rStyle w:val="DefaultParagraphFont1"/>
        </w:rPr>
        <w:t xml:space="preserve">turing process, but are not devices and may be moved from device to device. The data associated with these assets will be retrieved from multiple </w:t>
      </w:r>
      <w:r w:rsidR="002169B6">
        <w:rPr>
          <w:rStyle w:val="DefaultParagraphFont1"/>
        </w:rPr>
        <w:t>sources</w:t>
      </w:r>
      <w:r w:rsidR="00CA3BD5">
        <w:rPr>
          <w:rStyle w:val="DefaultParagraphFont1"/>
        </w:rPr>
        <w:t xml:space="preserve"> that are responsible for providing their knowledge of this asset. The first type of asset we are addressing is </w:t>
      </w:r>
      <w:proofErr w:type="gramStart"/>
      <w:r w:rsidR="00CA3BD5">
        <w:rPr>
          <w:rStyle w:val="DefaultParagraphFont1"/>
        </w:rPr>
        <w:t>Tooling</w:t>
      </w:r>
      <w:proofErr w:type="gramEnd"/>
      <w:r w:rsidR="00CA3BD5">
        <w:rPr>
          <w:rStyle w:val="DefaultParagraphFont1"/>
        </w:rPr>
        <w:t xml:space="preserve"> w</w:t>
      </w:r>
      <w:r w:rsidR="00C372DD">
        <w:rPr>
          <w:rStyle w:val="DefaultParagraphFont1"/>
        </w:rPr>
        <w:t>ith respect to metal removal by shear forces.</w:t>
      </w:r>
      <w:r>
        <w:t xml:space="preserve"> </w:t>
      </w:r>
    </w:p>
    <w:p w:rsidR="00771089" w:rsidRDefault="00771089" w:rsidP="00771089">
      <w:pPr>
        <w:pStyle w:val="BodyA"/>
      </w:pPr>
      <w:r>
        <w:t xml:space="preserve">This part also covers instructions on how a piece of equipment should be modeled, the structure of the component hierarchy, the names for each component (if restricted), and allowable data items for each of the components. Some components, like </w:t>
      </w:r>
      <w:proofErr w:type="gramStart"/>
      <w:r>
        <w:t>Linear</w:t>
      </w:r>
      <w:proofErr w:type="gramEnd"/>
      <w:r>
        <w:t xml:space="preserve"> axis, use the naming conventions as laid out in this document. This allows for a consistent meaning across devices.</w:t>
      </w:r>
    </w:p>
    <w:p w:rsidR="00CE5023" w:rsidRDefault="005C2044" w:rsidP="00CE5023">
      <w:pPr>
        <w:pStyle w:val="Heading2"/>
      </w:pPr>
      <w:r>
        <w:t>Terminology</w:t>
      </w:r>
      <w:bookmarkEnd w:id="7"/>
    </w:p>
    <w:p w:rsidR="00CE5023" w:rsidRDefault="005C2044">
      <w:pPr>
        <w:pStyle w:val="GlossaryEntry"/>
      </w:pPr>
      <w:proofErr w:type="gramStart"/>
      <w:r>
        <w:rPr>
          <w:b/>
        </w:rPr>
        <w:t>Adapter</w:t>
      </w:r>
      <w:r>
        <w:tab/>
        <w:t>An optional software component that connects the Agent to the Device.</w:t>
      </w:r>
      <w:proofErr w:type="gramEnd"/>
    </w:p>
    <w:p w:rsidR="000D5A93" w:rsidRDefault="000D5A93" w:rsidP="000D5A93">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lastRenderedPageBreak/>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lastRenderedPageBreak/>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4D4643">
        <w:t xml:space="preserve">Events, Condition, and </w:t>
      </w:r>
      <w:proofErr w:type="gramStart"/>
      <w:r w:rsidR="004D4643">
        <w:t xml:space="preserve">Samples </w:t>
      </w:r>
      <w:r>
        <w:t xml:space="preserve"> organized</w:t>
      </w:r>
      <w:proofErr w:type="gramEnd"/>
      <w:r>
        <w:t xml:space="preserve">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7"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8"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r>
      <w:proofErr w:type="gramStart"/>
      <w:r>
        <w:t>The</w:t>
      </w:r>
      <w:proofErr w:type="gramEnd"/>
      <w:r>
        <w:t xml:space="preserv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8" w:name="_TOC8603"/>
      <w:bookmarkStart w:id="9" w:name="_Toc284111872"/>
      <w:bookmarkEnd w:id="8"/>
      <w:r>
        <w:t>XML Terminology</w:t>
      </w:r>
      <w:bookmarkEnd w:id="9"/>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w:t>
      </w:r>
      <w:proofErr w:type="spellStart"/>
      <w:r>
        <w:t>Ack</w:t>
      </w:r>
      <w:proofErr w:type="spellEnd"/>
      <w:r>
        <w:t>!&lt;/Foo&gt;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w:t>
      </w:r>
      <w:r w:rsidR="005C2044">
        <w:rPr>
          <w:rStyle w:val="DefaultParagraphFont1"/>
        </w:rPr>
        <w:lastRenderedPageBreak/>
        <w:t xml:space="preserve">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w:t>
      </w:r>
      <w:r>
        <w:lastRenderedPageBreak/>
        <w:t xml:space="preserve">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9" w:history="1">
        <w:r>
          <w:rPr>
            <w:color w:val="000099"/>
            <w:u w:val="single"/>
          </w:rPr>
          <w:t>http://www.w3.org/XML/</w:t>
        </w:r>
      </w:hyperlink>
    </w:p>
    <w:p w:rsidR="00CE5023" w:rsidRDefault="005C2044">
      <w:pPr>
        <w:pStyle w:val="Heading2"/>
        <w:ind w:hanging="648"/>
      </w:pPr>
      <w:bookmarkStart w:id="10" w:name="_TOC12676"/>
      <w:bookmarkStart w:id="11" w:name="_Toc284111873"/>
      <w:bookmarkEnd w:id="10"/>
      <w:r>
        <w:t>Markup Conventions</w:t>
      </w:r>
      <w:bookmarkEnd w:id="11"/>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Dates and times will follow the W3C ISO 8601 format with arbitrary fractions of a s</w:t>
      </w:r>
      <w:r>
        <w:t>e</w:t>
      </w:r>
      <w:r>
        <w:t xml:space="preserve">cond allowed. Refer to the following specification for details: </w:t>
      </w:r>
      <w:hyperlink r:id="rId30" w:history="1">
        <w:r>
          <w:rPr>
            <w:rStyle w:val="InternetLink"/>
          </w:rPr>
          <w:t>http://www.w3.org/TR/NOTE-datetime</w:t>
        </w:r>
      </w:hyperlink>
      <w:r>
        <w:t xml:space="preserve"> The format will be </w:t>
      </w:r>
      <w:proofErr w:type="spellStart"/>
      <w:r>
        <w:t>YYYY-MM-DDThh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2" w:name="_TOC13821"/>
      <w:bookmarkStart w:id="13" w:name="_Toc284111874"/>
      <w:bookmarkEnd w:id="12"/>
      <w:r>
        <w:t>Document Conventions</w:t>
      </w:r>
      <w:bookmarkEnd w:id="13"/>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provi</w:t>
      </w:r>
      <w:r>
        <w:t>d</w:t>
      </w:r>
      <w:r>
        <w:t>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4" w:name="_TOC15174"/>
      <w:bookmarkStart w:id="15" w:name="_Toc284111875"/>
      <w:bookmarkEnd w:id="14"/>
      <w:r>
        <w:t>Units</w:t>
      </w:r>
      <w:bookmarkEnd w:id="15"/>
    </w:p>
    <w:p w:rsidR="00CE5023" w:rsidRDefault="002B0D0A">
      <w:pPr>
        <w:pStyle w:val="BodyA"/>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p w:rsidR="00F8272B" w:rsidRPr="00F8272B" w:rsidRDefault="00F8272B">
      <w:pPr>
        <w:pStyle w:val="BodyA"/>
        <w:rPr>
          <w:rStyle w:val="DefaultParagraphFont1"/>
        </w:rPr>
      </w:pPr>
      <w:r>
        <w:lastRenderedPageBreak/>
        <w:t xml:space="preserve">Please see </w:t>
      </w:r>
      <w:r>
        <w:rPr>
          <w:rStyle w:val="DefaultParagraphFont1"/>
          <w:i/>
        </w:rPr>
        <w:t xml:space="preserve">Part 2, Components and Data Items </w:t>
      </w:r>
      <w:r>
        <w:rPr>
          <w:rStyle w:val="DefaultParagraphFont1"/>
        </w:rPr>
        <w:t>for a full</w:t>
      </w:r>
      <w:r w:rsidR="00B738F8">
        <w:rPr>
          <w:rStyle w:val="DefaultParagraphFont1"/>
        </w:rPr>
        <w:t xml:space="preserve"> description of allowable units and their associate data items.</w:t>
      </w:r>
    </w:p>
    <w:p w:rsidR="00CE5023" w:rsidRDefault="005C2044">
      <w:pPr>
        <w:pStyle w:val="Heading2"/>
        <w:ind w:hanging="648"/>
      </w:pPr>
      <w:bookmarkStart w:id="16" w:name="_TOC15656"/>
      <w:bookmarkStart w:id="17" w:name="_Toc284111876"/>
      <w:bookmarkEnd w:id="16"/>
      <w:r>
        <w:t>Referenced Standards and Specifications</w:t>
      </w:r>
      <w:bookmarkEnd w:id="17"/>
    </w:p>
    <w:p w:rsidR="00CE5023" w:rsidRDefault="005C2044">
      <w:pPr>
        <w:pStyle w:val="BodyA"/>
      </w:pPr>
      <w:bookmarkStart w:id="18" w:name="_TOC16150"/>
      <w:bookmarkEnd w:id="18"/>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9" w:name="_Toc284111877"/>
      <w:r>
        <w:lastRenderedPageBreak/>
        <w:t>Architectural Overview</w:t>
      </w:r>
      <w:bookmarkEnd w:id="19"/>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rsidR="00DA630D">
        <w:tab/>
        <w:t>A set of Samples, E</w:t>
      </w:r>
      <w:r>
        <w:t>vents</w:t>
      </w:r>
      <w:r w:rsidR="00DA630D">
        <w:t xml:space="preserve">, or </w:t>
      </w:r>
      <w:proofErr w:type="spellStart"/>
      <w:r w:rsidR="00DA630D">
        <w:t>Conditon</w:t>
      </w:r>
      <w:proofErr w:type="spellEnd"/>
      <w:r>
        <w:t xml:space="preserve"> for components and devices.</w:t>
      </w:r>
      <w:proofErr w:type="gramEnd"/>
      <w:r>
        <w:t xml:space="preserve"> </w:t>
      </w:r>
      <w:r>
        <w:rPr>
          <w:i/>
        </w:rPr>
        <w:t>(See Streams in Part 3)</w:t>
      </w:r>
    </w:p>
    <w:p w:rsidR="0044010D" w:rsidRPr="00D90CAA" w:rsidRDefault="0044010D" w:rsidP="0044010D">
      <w:pPr>
        <w:pStyle w:val="GlossaryEntry"/>
        <w:tabs>
          <w:tab w:val="clear" w:pos="1800"/>
          <w:tab w:val="left" w:pos="1440"/>
        </w:tabs>
        <w:spacing w:after="0"/>
        <w:ind w:left="1440" w:hanging="1440"/>
        <w:rPr>
          <w:i/>
        </w:rPr>
      </w:pPr>
      <w:r>
        <w:rPr>
          <w:b/>
        </w:rPr>
        <w:t>Assets</w:t>
      </w:r>
      <w:r>
        <w:rPr>
          <w:b/>
        </w:rPr>
        <w:tab/>
      </w:r>
      <w:r w:rsidRPr="008A414E">
        <w:t>An Asset is something that is associated with the manufacturing process that is not a component of a device, can be removed without detriment to the function of the device, and can be associated with other devices during their lifecycle</w:t>
      </w:r>
      <w:r>
        <w:t>.</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8A414E" w:rsidRPr="00D90CAA" w:rsidRDefault="008A414E" w:rsidP="008A414E">
      <w:pPr>
        <w:pStyle w:val="GlossaryEntry"/>
        <w:tabs>
          <w:tab w:val="clear" w:pos="1800"/>
          <w:tab w:val="left" w:pos="1440"/>
        </w:tabs>
        <w:spacing w:after="0"/>
        <w:ind w:left="1440" w:hanging="1440"/>
        <w:rPr>
          <w:i/>
        </w:rPr>
      </w:pPr>
      <w:r>
        <w:rPr>
          <w:b/>
        </w:rPr>
        <w:t>Events</w:t>
      </w:r>
      <w:r>
        <w:rPr>
          <w:b/>
        </w:rPr>
        <w:tab/>
      </w:r>
      <w:r>
        <w:t xml:space="preserve">Discrete changes in state that can have no intermediate value. They indicate the state of a specific attribute of a component. </w:t>
      </w:r>
      <w:r>
        <w:rPr>
          <w:i/>
        </w:rPr>
        <w:t xml:space="preserve">(See Events in Part 3) </w:t>
      </w:r>
    </w:p>
    <w:p w:rsidR="00CE5023" w:rsidRDefault="00E366F3" w:rsidP="00CE5023">
      <w:pPr>
        <w:pStyle w:val="GlossaryEntry"/>
        <w:tabs>
          <w:tab w:val="clear" w:pos="1800"/>
          <w:tab w:val="left" w:pos="1440"/>
        </w:tabs>
        <w:ind w:left="1440" w:hanging="1440"/>
        <w:rPr>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condition type can have multiple Fault</w:t>
      </w:r>
      <w:r w:rsidR="007E3455">
        <w:t xml:space="preserve">s or Warnings at any given time. This </w:t>
      </w:r>
      <w:r w:rsidR="00D3118E">
        <w:t xml:space="preserve">behavior </w:t>
      </w:r>
      <w:r w:rsidR="007E3455">
        <w:t>is different</w:t>
      </w:r>
      <w:r w:rsidR="00EB5C35">
        <w:t xml:space="preserve"> </w:t>
      </w:r>
      <w:r w:rsidR="002A785C">
        <w:t>from</w:t>
      </w:r>
      <w:r w:rsidR="00EB5C35">
        <w:t xml:space="preserve"> </w:t>
      </w:r>
      <w:r w:rsidR="00872C54">
        <w:t>E</w:t>
      </w:r>
      <w:r w:rsidR="00830EC2">
        <w:t xml:space="preserve">vents </w:t>
      </w:r>
      <w:r w:rsidR="00872C54">
        <w:t>and S</w:t>
      </w:r>
      <w:r w:rsidR="006008A1">
        <w:t>amples</w:t>
      </w:r>
      <w:r w:rsidR="00EB5C35">
        <w:t xml:space="preserve"> where </w:t>
      </w:r>
      <w:r w:rsidR="00E72C65">
        <w:t xml:space="preserve">a </w:t>
      </w:r>
      <w:r w:rsidR="00EB5C35">
        <w:t xml:space="preserve">data </w:t>
      </w:r>
      <w:r w:rsidR="000B4AD4">
        <w:t>item</w:t>
      </w:r>
      <w:r w:rsidR="00EB5C35">
        <w:t xml:space="preserve"> </w:t>
      </w:r>
      <w:r w:rsidR="00DA691F" w:rsidRPr="00631511">
        <w:rPr>
          <w:b/>
        </w:rPr>
        <w:t>MUST</w:t>
      </w:r>
      <w:r w:rsidR="00EB5C35">
        <w:t xml:space="preserve">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752268" w:rsidRPr="00751EAE" w:rsidRDefault="00752268" w:rsidP="00CE5023">
      <w:pPr>
        <w:pStyle w:val="GlossaryEntry"/>
        <w:tabs>
          <w:tab w:val="clear" w:pos="1800"/>
          <w:tab w:val="left" w:pos="1440"/>
        </w:tabs>
        <w:ind w:left="1440" w:hanging="1440"/>
        <w:rPr>
          <w:rStyle w:val="ImbeddedCode"/>
          <w:i/>
        </w:rPr>
      </w:pPr>
    </w:p>
    <w:p w:rsidR="00CE5023" w:rsidRDefault="005C2044">
      <w:pPr>
        <w:pStyle w:val="Heading2"/>
        <w:ind w:hanging="648"/>
      </w:pPr>
      <w:bookmarkStart w:id="20" w:name="_TOC17264"/>
      <w:bookmarkStart w:id="21" w:name="_TOC19291"/>
      <w:bookmarkStart w:id="22" w:name="_TOC20229"/>
      <w:bookmarkStart w:id="23" w:name="_Toc284111878"/>
      <w:bookmarkEnd w:id="20"/>
      <w:bookmarkEnd w:id="21"/>
      <w:bookmarkEnd w:id="22"/>
      <w:r>
        <w:t>Request Structure</w:t>
      </w:r>
      <w:bookmarkEnd w:id="23"/>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4" w:name="_TOC20757"/>
      <w:bookmarkStart w:id="25" w:name="_Toc284111879"/>
      <w:bookmarkEnd w:id="24"/>
      <w:r>
        <w:t>Process Workflow</w:t>
      </w:r>
      <w:bookmarkEnd w:id="25"/>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lastRenderedPageBreak/>
        <w:t>Note: Refer to Appendix B for more information on LDAP and the requirements for its use.</w:t>
      </w:r>
    </w:p>
    <w:p w:rsidR="00CE5023" w:rsidRDefault="005C2044">
      <w:pPr>
        <w:pStyle w:val="Heading3"/>
        <w:tabs>
          <w:tab w:val="num" w:pos="648"/>
        </w:tabs>
        <w:ind w:left="648" w:hanging="648"/>
      </w:pPr>
      <w:bookmarkStart w:id="26" w:name="_Toc284111880"/>
      <w:r>
        <w:t>Agent Initialization</w:t>
      </w:r>
      <w:bookmarkEnd w:id="26"/>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7" w:name="_Toc255489563"/>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w:t>
      </w:r>
      <w:r w:rsidR="00EA3C57" w:rsidRPr="00BE7028">
        <w:fldChar w:fldCharType="end"/>
      </w:r>
      <w:r w:rsidRPr="00BE7028">
        <w:t>: Agent Initialization</w:t>
      </w:r>
      <w:bookmarkEnd w:id="27"/>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8" w:name="_Toc284111881"/>
      <w:r>
        <w:lastRenderedPageBreak/>
        <w:t>Application Communication</w:t>
      </w:r>
      <w:bookmarkEnd w:id="28"/>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9" w:name="_Toc25548956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w:t>
      </w:r>
      <w:r w:rsidR="00EA3C57" w:rsidRPr="00BE7028">
        <w:fldChar w:fldCharType="end"/>
      </w:r>
      <w:r w:rsidRPr="00BE7028">
        <w:t>: Application Communication</w:t>
      </w:r>
      <w:bookmarkEnd w:id="29"/>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w:t>
      </w:r>
      <w:proofErr w:type="spellStart"/>
      <w:r>
        <w:t>dependant</w:t>
      </w:r>
      <w:proofErr w:type="spellEnd"/>
      <w:r>
        <w: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w:t>
      </w:r>
      <w:r w:rsidR="00A5061F">
        <w:t>eir values as Samples, E</w:t>
      </w:r>
      <w:r>
        <w:t>vents</w:t>
      </w:r>
      <w:r w:rsidR="00A5061F">
        <w:t xml:space="preserve"> or Condition</w:t>
      </w:r>
      <w:r>
        <w:t xml:space="preserve">.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2D6B2D">
        <w:t>E</w:t>
      </w:r>
      <w:r w:rsidR="006008A1">
        <w:t xml:space="preserve">vents, </w:t>
      </w:r>
      <w:r w:rsidR="002D6B2D">
        <w:t>C</w:t>
      </w:r>
      <w:r w:rsidR="00D62A7A">
        <w:t>ondition</w:t>
      </w:r>
      <w:r w:rsidR="002D6B2D">
        <w:t>, and S</w:t>
      </w:r>
      <w:r w:rsidR="006008A1">
        <w:t>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545D3A" w:rsidRDefault="00545D3A" w:rsidP="00545D3A">
      <w:pPr>
        <w:pStyle w:val="Heading2"/>
      </w:pPr>
      <w:r>
        <w:t xml:space="preserve">MTConnect </w:t>
      </w:r>
      <w:r w:rsidR="00EA59E0">
        <w:rPr>
          <w:i/>
        </w:rPr>
        <w:t xml:space="preserve">Agent </w:t>
      </w:r>
      <w:r>
        <w:t>Data Storage</w:t>
      </w:r>
    </w:p>
    <w:p w:rsidR="00545D3A" w:rsidRDefault="00545D3A" w:rsidP="00545D3A">
      <w:pPr>
        <w:pStyle w:val="BodyA"/>
      </w:pPr>
      <w:r>
        <w:t xml:space="preserve">The MTConnect </w:t>
      </w:r>
      <w:r>
        <w:rPr>
          <w:i/>
        </w:rPr>
        <w:t>Agent</w:t>
      </w:r>
      <w:r>
        <w:t xml:space="preserve"> stores a fixed amount of data. This makes the process remain at a fixed maximum size since it is only required to store a finite number of events, samples and conditions. </w:t>
      </w:r>
      <w:r w:rsidR="00A91123">
        <w:t>The data storage for MTConnect can be thought of as a tube where data is pushed in one end.</w:t>
      </w:r>
    </w:p>
    <w:p w:rsidR="00A91123" w:rsidRDefault="00C2633F" w:rsidP="00A91123">
      <w:pPr>
        <w:pStyle w:val="BodyA"/>
        <w:jc w:val="center"/>
        <w:rPr>
          <w:rStyle w:val="ImbeddedCode"/>
        </w:rPr>
      </w:pPr>
      <w:r>
        <w:rPr>
          <w:noProof/>
        </w:rPr>
        <w:drawing>
          <wp:inline distT="0" distB="0" distL="0" distR="0" wp14:anchorId="6C141C24" wp14:editId="3F5AC108">
            <wp:extent cx="4581525" cy="542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81525" cy="542925"/>
                    </a:xfrm>
                    <a:prstGeom prst="rect">
                      <a:avLst/>
                    </a:prstGeom>
                  </pic:spPr>
                </pic:pic>
              </a:graphicData>
            </a:graphic>
          </wp:inline>
        </w:drawing>
      </w:r>
    </w:p>
    <w:p w:rsidR="00A91123" w:rsidRPr="00617FCA" w:rsidRDefault="00A91123" w:rsidP="00A91123">
      <w:pPr>
        <w:pStyle w:val="BodyA"/>
        <w:rPr>
          <w:rStyle w:val="ImbeddedCode"/>
          <w:rFonts w:ascii="Times New Roman" w:hAnsi="Times New Roman"/>
        </w:rPr>
      </w:pPr>
      <w:r>
        <w:rPr>
          <w:rStyle w:val="ImbeddedCode"/>
          <w:rFonts w:ascii="Times New Roman" w:hAnsi="Times New Roman"/>
        </w:rPr>
        <w:t>When the tube fills up, the oldest piece of data falls out the other end.</w:t>
      </w:r>
      <w:r w:rsidR="00617FCA">
        <w:rPr>
          <w:rStyle w:val="ImbeddedCode"/>
          <w:rFonts w:ascii="Times New Roman" w:hAnsi="Times New Roman"/>
        </w:rPr>
        <w:t xml:space="preserve"> In this example, the capacity, or </w:t>
      </w:r>
      <w:proofErr w:type="spellStart"/>
      <w:r w:rsidR="00617FCA" w:rsidRPr="00617FCA">
        <w:rPr>
          <w:rStyle w:val="ImbeddedCode"/>
        </w:rPr>
        <w:t>bufferSize</w:t>
      </w:r>
      <w:proofErr w:type="spellEnd"/>
      <w:proofErr w:type="gramStart"/>
      <w:r w:rsidR="00617FCA">
        <w:rPr>
          <w:rStyle w:val="ImbeddedCode"/>
          <w:rFonts w:ascii="Times New Roman" w:hAnsi="Times New Roman"/>
        </w:rPr>
        <w:t>,  of</w:t>
      </w:r>
      <w:proofErr w:type="gramEnd"/>
      <w:r w:rsidR="00617FCA">
        <w:rPr>
          <w:rStyle w:val="ImbeddedCode"/>
          <w:rFonts w:ascii="Times New Roman" w:hAnsi="Times New Roman"/>
        </w:rPr>
        <w:t xml:space="preserve"> the MTConnect </w:t>
      </w:r>
      <w:r w:rsidR="00617FCA">
        <w:rPr>
          <w:rStyle w:val="ImbeddedCode"/>
          <w:rFonts w:ascii="Times New Roman" w:hAnsi="Times New Roman"/>
          <w:i/>
        </w:rPr>
        <w:t>Agent</w:t>
      </w:r>
      <w:r w:rsidR="00617FCA">
        <w:rPr>
          <w:rStyle w:val="ImbeddedCode"/>
          <w:rFonts w:ascii="Times New Roman" w:hAnsi="Times New Roman"/>
        </w:rPr>
        <w:t xml:space="preserve"> is 8.</w:t>
      </w:r>
      <w:r w:rsidR="005A0C19">
        <w:rPr>
          <w:rStyle w:val="ImbeddedCode"/>
          <w:rFonts w:ascii="Times New Roman" w:hAnsi="Times New Roman"/>
        </w:rPr>
        <w:t xml:space="preserve"> </w:t>
      </w:r>
    </w:p>
    <w:p w:rsidR="00A91123" w:rsidRDefault="00C2633F" w:rsidP="008E006D">
      <w:pPr>
        <w:pStyle w:val="BodyA"/>
        <w:jc w:val="center"/>
        <w:rPr>
          <w:rStyle w:val="ImbeddedCode"/>
          <w:rFonts w:ascii="Times New Roman" w:hAnsi="Times New Roman"/>
        </w:rPr>
      </w:pPr>
      <w:r>
        <w:rPr>
          <w:noProof/>
        </w:rPr>
        <w:drawing>
          <wp:inline distT="0" distB="0" distL="0" distR="0" wp14:anchorId="01A0DBE6" wp14:editId="69AA5549">
            <wp:extent cx="50577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A91123" w:rsidRDefault="005A6952" w:rsidP="00A91123">
      <w:pPr>
        <w:pStyle w:val="BodyA"/>
        <w:rPr>
          <w:rStyle w:val="ImbeddedCode"/>
          <w:rFonts w:ascii="Times New Roman" w:hAnsi="Times New Roman"/>
        </w:rPr>
      </w:pPr>
      <w:r>
        <w:rPr>
          <w:rStyle w:val="ImbeddedCode"/>
          <w:rFonts w:ascii="Times New Roman" w:hAnsi="Times New Roman"/>
        </w:rPr>
        <w:t>As each piece</w:t>
      </w:r>
      <w:r w:rsidR="007F2996">
        <w:rPr>
          <w:rStyle w:val="ImbeddedCode"/>
          <w:rFonts w:ascii="Times New Roman" w:hAnsi="Times New Roman"/>
        </w:rPr>
        <w:t xml:space="preserve"> of data is inserted into the tube </w:t>
      </w:r>
      <w:r w:rsidR="00F44456">
        <w:rPr>
          <w:rStyle w:val="ImbeddedCode"/>
          <w:rFonts w:ascii="Times New Roman" w:hAnsi="Times New Roman"/>
        </w:rPr>
        <w:t>it is</w:t>
      </w:r>
      <w:r w:rsidR="007F2996">
        <w:rPr>
          <w:rStyle w:val="ImbeddedCode"/>
          <w:rFonts w:ascii="Times New Roman" w:hAnsi="Times New Roman"/>
        </w:rPr>
        <w:t xml:space="preserve"> assigned</w:t>
      </w:r>
      <w:r w:rsidR="00F44456">
        <w:rPr>
          <w:rStyle w:val="ImbeddedCode"/>
          <w:rFonts w:ascii="Times New Roman" w:hAnsi="Times New Roman"/>
        </w:rPr>
        <w:t xml:space="preserve"> a sequentially increasing number.</w:t>
      </w:r>
    </w:p>
    <w:p w:rsidR="005A6952" w:rsidRDefault="00F44456" w:rsidP="005A6952">
      <w:pPr>
        <w:pStyle w:val="BodyA"/>
        <w:jc w:val="center"/>
        <w:rPr>
          <w:rStyle w:val="ImbeddedCode"/>
          <w:rFonts w:ascii="Times New Roman" w:hAnsi="Times New Roman"/>
        </w:rPr>
      </w:pPr>
      <w:r>
        <w:rPr>
          <w:noProof/>
        </w:rPr>
        <w:drawing>
          <wp:inline distT="0" distB="0" distL="0" distR="0" wp14:anchorId="1AA5986A" wp14:editId="4A8CD016">
            <wp:extent cx="50577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57775" cy="1257300"/>
                    </a:xfrm>
                    <a:prstGeom prst="rect">
                      <a:avLst/>
                    </a:prstGeom>
                  </pic:spPr>
                </pic:pic>
              </a:graphicData>
            </a:graphic>
          </wp:inline>
        </w:drawing>
      </w:r>
    </w:p>
    <w:p w:rsidR="00A47703" w:rsidRPr="00A47703" w:rsidRDefault="00A47703" w:rsidP="00A47703">
      <w:pPr>
        <w:pStyle w:val="BodyA"/>
        <w:rPr>
          <w:rStyle w:val="ImbeddedCode"/>
          <w:rFonts w:ascii="Times New Roman" w:hAnsi="Times New Roman"/>
        </w:rPr>
      </w:pPr>
      <w:r>
        <w:rPr>
          <w:rStyle w:val="ImbeddedCode"/>
          <w:rFonts w:ascii="Times New Roman" w:hAnsi="Times New Roman"/>
        </w:rPr>
        <w:t xml:space="preserve">As </w:t>
      </w:r>
      <w:proofErr w:type="gramStart"/>
      <w:r>
        <w:rPr>
          <w:rStyle w:val="ImbeddedCode"/>
          <w:rFonts w:ascii="Times New Roman" w:hAnsi="Times New Roman"/>
        </w:rPr>
        <w:t>an</w:t>
      </w:r>
      <w:proofErr w:type="gramEnd"/>
      <w:r>
        <w:rPr>
          <w:rStyle w:val="ImbeddedCode"/>
          <w:rFonts w:ascii="Times New Roman" w:hAnsi="Times New Roman"/>
        </w:rPr>
        <w:t xml:space="preserve"> client requests data from the MTConnect </w:t>
      </w:r>
      <w:r>
        <w:rPr>
          <w:rStyle w:val="ImbeddedCode"/>
          <w:rFonts w:ascii="Times New Roman" w:hAnsi="Times New Roman"/>
          <w:i/>
        </w:rPr>
        <w:t>Agent</w:t>
      </w:r>
      <w:r>
        <w:rPr>
          <w:rStyle w:val="ImbeddedCode"/>
          <w:rFonts w:ascii="Times New Roman" w:hAnsi="Times New Roman"/>
        </w:rPr>
        <w:t xml:space="preserve"> it can specify the sequence number from which it will start returning data and the number of items to inspect. In the example below, the request starts at 15 and requests three items. That will make set the next sequence number at 18 and the last sequence number will always be the last number in the tube.</w:t>
      </w:r>
    </w:p>
    <w:p w:rsidR="005A6952" w:rsidRDefault="00A47703" w:rsidP="00A47703">
      <w:pPr>
        <w:pStyle w:val="BodyA"/>
        <w:jc w:val="center"/>
        <w:rPr>
          <w:rStyle w:val="ImbeddedCode"/>
          <w:rFonts w:ascii="Times New Roman" w:hAnsi="Times New Roman"/>
        </w:rPr>
      </w:pPr>
      <w:r>
        <w:rPr>
          <w:noProof/>
        </w:rPr>
        <w:lastRenderedPageBreak/>
        <w:drawing>
          <wp:inline distT="0" distB="0" distL="0" distR="0" wp14:anchorId="4327E2BA" wp14:editId="4F3A6CCC">
            <wp:extent cx="51244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24450" cy="2162175"/>
                    </a:xfrm>
                    <a:prstGeom prst="rect">
                      <a:avLst/>
                    </a:prstGeom>
                  </pic:spPr>
                </pic:pic>
              </a:graphicData>
            </a:graphic>
          </wp:inline>
        </w:drawing>
      </w:r>
    </w:p>
    <w:p w:rsidR="00A47703" w:rsidRPr="00DF128A" w:rsidRDefault="00A47703" w:rsidP="005A6952">
      <w:pPr>
        <w:pStyle w:val="BodyA"/>
        <w:rPr>
          <w:rStyle w:val="DefaultParagraphFont1"/>
        </w:rPr>
      </w:pPr>
      <w:r>
        <w:rPr>
          <w:rStyle w:val="ImbeddedCode"/>
          <w:rFonts w:ascii="Times New Roman" w:hAnsi="Times New Roman"/>
        </w:rPr>
        <w:t xml:space="preserve">If the request goes off the end of the tube, the next sequence is set to the </w:t>
      </w:r>
      <w:proofErr w:type="spellStart"/>
      <w:r w:rsidR="00A64666" w:rsidRPr="00A64666">
        <w:rPr>
          <w:rStyle w:val="ImbeddedCode"/>
        </w:rPr>
        <w:t>lastSequence</w:t>
      </w:r>
      <w:proofErr w:type="spellEnd"/>
      <w:r w:rsidR="00A64666" w:rsidRPr="00A64666">
        <w:rPr>
          <w:rStyle w:val="ImbeddedCode"/>
        </w:rPr>
        <w:t xml:space="preserve"> + 1</w:t>
      </w:r>
      <w:r w:rsidR="00A64666">
        <w:rPr>
          <w:rStyle w:val="ImbeddedCode"/>
          <w:rFonts w:ascii="Times New Roman" w:hAnsi="Times New Roman"/>
        </w:rPr>
        <w:t xml:space="preserve">. As long as no more data is added to the </w:t>
      </w:r>
      <w:r w:rsidR="00A64666">
        <w:rPr>
          <w:rStyle w:val="ImbeddedCode"/>
          <w:rFonts w:ascii="Times New Roman" w:hAnsi="Times New Roman"/>
          <w:i/>
        </w:rPr>
        <w:t>Agent</w:t>
      </w:r>
      <w:r w:rsidR="00A64666">
        <w:rPr>
          <w:rStyle w:val="ImbeddedCode"/>
          <w:rFonts w:ascii="Times New Roman" w:hAnsi="Times New Roman"/>
        </w:rPr>
        <w:t xml:space="preserve"> </w:t>
      </w:r>
      <w:r w:rsidR="00DF128A">
        <w:rPr>
          <w:rStyle w:val="ImbeddedCode"/>
          <w:rFonts w:ascii="Times New Roman" w:hAnsi="Times New Roman"/>
        </w:rPr>
        <w:t xml:space="preserve">and the request exceeds the length of the data available, </w:t>
      </w:r>
      <w:r w:rsidR="00A64666">
        <w:rPr>
          <w:rStyle w:val="ImbeddedCode"/>
          <w:rFonts w:ascii="Times New Roman" w:hAnsi="Times New Roman"/>
        </w:rPr>
        <w:t xml:space="preserve">the </w:t>
      </w:r>
      <w:proofErr w:type="spellStart"/>
      <w:r w:rsidR="00DF128A">
        <w:rPr>
          <w:rStyle w:val="ImbeddedCode"/>
        </w:rPr>
        <w:t>nextSequence</w:t>
      </w:r>
      <w:proofErr w:type="spellEnd"/>
      <w:r w:rsidR="00DF128A">
        <w:rPr>
          <w:rStyle w:val="DefaultParagraphFont1"/>
        </w:rPr>
        <w:t xml:space="preserve"> will remain the same, in this case 20.</w:t>
      </w:r>
    </w:p>
    <w:p w:rsidR="00A47703" w:rsidRDefault="00A47703" w:rsidP="00A47703">
      <w:pPr>
        <w:pStyle w:val="BodyA"/>
        <w:jc w:val="center"/>
        <w:rPr>
          <w:rStyle w:val="ImbeddedCode"/>
          <w:rFonts w:ascii="Times New Roman" w:hAnsi="Times New Roman"/>
        </w:rPr>
      </w:pPr>
      <w:r>
        <w:rPr>
          <w:noProof/>
        </w:rPr>
        <w:drawing>
          <wp:inline distT="0" distB="0" distL="0" distR="0" wp14:anchorId="13F08206" wp14:editId="2B0CAC27">
            <wp:extent cx="53435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525" cy="2057400"/>
                    </a:xfrm>
                    <a:prstGeom prst="rect">
                      <a:avLst/>
                    </a:prstGeom>
                  </pic:spPr>
                </pic:pic>
              </a:graphicData>
            </a:graphic>
          </wp:inline>
        </w:drawing>
      </w:r>
    </w:p>
    <w:p w:rsidR="0069240F" w:rsidRPr="0069240F" w:rsidRDefault="0069240F" w:rsidP="0069240F">
      <w:pPr>
        <w:pStyle w:val="BodyA"/>
        <w:rPr>
          <w:rStyle w:val="DefaultParagraphFont1"/>
        </w:rPr>
      </w:pPr>
      <w:r>
        <w:rPr>
          <w:rStyle w:val="ImbeddedCode"/>
          <w:rFonts w:ascii="Times New Roman" w:hAnsi="Times New Roman"/>
        </w:rPr>
        <w:t xml:space="preserve">The </w:t>
      </w:r>
      <w:r>
        <w:rPr>
          <w:rStyle w:val="ImbeddedCode"/>
        </w:rPr>
        <w:t>current</w:t>
      </w:r>
      <w:r>
        <w:rPr>
          <w:rStyle w:val="DefaultParagraphFont1"/>
        </w:rPr>
        <w:t xml:space="preserve"> request </w:t>
      </w:r>
      <w:r>
        <w:rPr>
          <w:rStyle w:val="DefaultParagraphFont1"/>
          <w:b/>
        </w:rPr>
        <w:t xml:space="preserve">MUST </w:t>
      </w:r>
      <w:r>
        <w:rPr>
          <w:rStyle w:val="DefaultParagraphFont1"/>
        </w:rPr>
        <w:t xml:space="preserve">provide the last value for each data item even if it is no longer in the buffer. Even if the event, sample, or condition has been removed from the buffer, the </w:t>
      </w:r>
      <w:r>
        <w:rPr>
          <w:rStyle w:val="DefaultParagraphFont1"/>
          <w:i/>
        </w:rPr>
        <w:t>Agent</w:t>
      </w:r>
      <w:r>
        <w:rPr>
          <w:rStyle w:val="DefaultParagraphFont1"/>
          <w:b/>
        </w:rPr>
        <w:t xml:space="preserve"> MUST</w:t>
      </w:r>
      <w:r>
        <w:rPr>
          <w:rStyle w:val="DefaultParagraphFont1"/>
        </w:rPr>
        <w:t xml:space="preserve"> retain a copy associated with the last value for any subsequent </w:t>
      </w:r>
      <w:r>
        <w:rPr>
          <w:rStyle w:val="ImbeddedCode"/>
        </w:rPr>
        <w:t>current</w:t>
      </w:r>
      <w:r>
        <w:rPr>
          <w:rStyle w:val="DefaultParagraphFont1"/>
        </w:rPr>
        <w:t xml:space="preserve"> request.</w:t>
      </w:r>
      <w:r w:rsidR="00653E36">
        <w:rPr>
          <w:rStyle w:val="DefaultParagraphFont1"/>
        </w:rPr>
        <w:t xml:space="preserve"> Therefor if the item 11 above was the last value for the X Position, the </w:t>
      </w:r>
      <w:r w:rsidR="00653E36" w:rsidRPr="00653E36">
        <w:rPr>
          <w:rStyle w:val="ImbeddedCode"/>
        </w:rPr>
        <w:t>current</w:t>
      </w:r>
      <w:r w:rsidR="00653E36">
        <w:rPr>
          <w:rStyle w:val="DefaultParagraphFont1"/>
        </w:rPr>
        <w:t xml:space="preserve"> will still provide the value of 11 when requested.</w:t>
      </w:r>
    </w:p>
    <w:p w:rsidR="006B33E7" w:rsidRDefault="006B33E7" w:rsidP="006B33E7">
      <w:pPr>
        <w:pStyle w:val="Heading2"/>
      </w:pPr>
      <w:r>
        <w:t xml:space="preserve">MTConnect </w:t>
      </w:r>
      <w:r>
        <w:rPr>
          <w:i/>
        </w:rPr>
        <w:t xml:space="preserve">Agent </w:t>
      </w:r>
      <w:r>
        <w:t>Asset Storage</w:t>
      </w:r>
    </w:p>
    <w:p w:rsidR="006B33E7" w:rsidRPr="00C57CCD" w:rsidRDefault="0075534E" w:rsidP="002D51E5">
      <w:pPr>
        <w:pStyle w:val="BodyA"/>
        <w:rPr>
          <w:rStyle w:val="ImbeddedCode"/>
          <w:rFonts w:ascii="Times New Roman" w:hAnsi="Times New Roman"/>
        </w:rPr>
      </w:pPr>
      <w:r>
        <w:rPr>
          <w:rStyle w:val="ImbeddedCode"/>
          <w:rFonts w:ascii="Times New Roman" w:hAnsi="Times New Roman"/>
        </w:rPr>
        <w:t xml:space="preserve">MTConnect stores assets in a similar fashion. The </w:t>
      </w:r>
      <w:r w:rsidR="00C57CCD">
        <w:rPr>
          <w:rStyle w:val="ImbeddedCode"/>
          <w:rFonts w:ascii="Times New Roman" w:hAnsi="Times New Roman"/>
          <w:i/>
        </w:rPr>
        <w:t>Agent</w:t>
      </w:r>
      <w:r w:rsidR="00C57CCD">
        <w:rPr>
          <w:rStyle w:val="ImbeddedCode"/>
          <w:rFonts w:ascii="Times New Roman" w:hAnsi="Times New Roman"/>
        </w:rPr>
        <w:t xml:space="preserve"> provides a limited number of assets that can be stored at one time and uses the same method of pushing out the oldest asset when the buffer is full. The buffer size for the asset storage is maintained separately from the sample, event, and condition storage.</w:t>
      </w:r>
    </w:p>
    <w:p w:rsidR="00975716" w:rsidRDefault="00975716" w:rsidP="00975716">
      <w:pPr>
        <w:pStyle w:val="BodyA"/>
        <w:jc w:val="center"/>
        <w:rPr>
          <w:rStyle w:val="ImbeddedCode"/>
          <w:rFonts w:ascii="Times New Roman" w:hAnsi="Times New Roman"/>
        </w:rPr>
      </w:pPr>
      <w:r>
        <w:rPr>
          <w:noProof/>
        </w:rPr>
        <w:lastRenderedPageBreak/>
        <w:drawing>
          <wp:inline distT="0" distB="0" distL="0" distR="0" wp14:anchorId="7546647F" wp14:editId="5B08D530">
            <wp:extent cx="505777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775" cy="1000125"/>
                    </a:xfrm>
                    <a:prstGeom prst="rect">
                      <a:avLst/>
                    </a:prstGeom>
                  </pic:spPr>
                </pic:pic>
              </a:graphicData>
            </a:graphic>
          </wp:inline>
        </w:drawing>
      </w:r>
    </w:p>
    <w:p w:rsidR="005B6CB6" w:rsidRPr="0009026D" w:rsidRDefault="005B6CB6" w:rsidP="005B6CB6">
      <w:pPr>
        <w:pStyle w:val="BodyA"/>
        <w:rPr>
          <w:rStyle w:val="DefaultParagraphFont1"/>
        </w:rPr>
      </w:pPr>
      <w:r>
        <w:rPr>
          <w:rStyle w:val="ImbeddedCode"/>
          <w:rFonts w:ascii="Times New Roman" w:hAnsi="Times New Roman"/>
        </w:rPr>
        <w:t xml:space="preserve">Assets also behave like a key/value in memory database. In the case of the asset the key is the </w:t>
      </w:r>
      <w:proofErr w:type="spellStart"/>
      <w:r>
        <w:rPr>
          <w:rStyle w:val="ImbeddedCode"/>
        </w:rPr>
        <w:t>assetId</w:t>
      </w:r>
      <w:proofErr w:type="spellEnd"/>
      <w:r>
        <w:rPr>
          <w:rStyle w:val="DefaultParagraphFont1"/>
        </w:rPr>
        <w:t xml:space="preserve"> and the value is the XML </w:t>
      </w:r>
      <w:r w:rsidR="002B21C0">
        <w:rPr>
          <w:rStyle w:val="DefaultParagraphFont1"/>
        </w:rPr>
        <w:t xml:space="preserve">describing the asset. They keys can be any string of </w:t>
      </w:r>
      <w:r w:rsidR="00210317">
        <w:rPr>
          <w:rStyle w:val="DefaultParagraphFont1"/>
        </w:rPr>
        <w:t>letters, punctuation</w:t>
      </w:r>
      <w:r w:rsidR="002B21C0">
        <w:rPr>
          <w:rStyle w:val="DefaultParagraphFont1"/>
        </w:rPr>
        <w:t xml:space="preserve"> or digits and represent the </w:t>
      </w:r>
      <w:r w:rsidR="0009026D">
        <w:rPr>
          <w:rStyle w:val="DefaultParagraphFont1"/>
        </w:rPr>
        <w:t>domain</w:t>
      </w:r>
      <w:r w:rsidR="002B21C0">
        <w:rPr>
          <w:rStyle w:val="DefaultParagraphFont1"/>
        </w:rPr>
        <w:t xml:space="preserve"> specific coding scheme for their assets.</w:t>
      </w:r>
      <w:r w:rsidR="0009026D">
        <w:rPr>
          <w:rStyle w:val="DefaultParagraphFont1"/>
        </w:rPr>
        <w:t xml:space="preserve"> Each asset type will have a recommended way to construct a unique </w:t>
      </w:r>
      <w:proofErr w:type="spellStart"/>
      <w:r w:rsidR="0009026D">
        <w:rPr>
          <w:rStyle w:val="ImbeddedCode"/>
        </w:rPr>
        <w:t>assetId</w:t>
      </w:r>
      <w:proofErr w:type="spellEnd"/>
      <w:r w:rsidR="0009026D">
        <w:rPr>
          <w:rStyle w:val="DefaultParagraphFont1"/>
        </w:rPr>
        <w:t xml:space="preserve">, for example, a Cutting Tool </w:t>
      </w:r>
      <w:r w:rsidR="0009026D" w:rsidRPr="0009026D">
        <w:rPr>
          <w:rStyle w:val="DefaultParagraphFont1"/>
          <w:b/>
        </w:rPr>
        <w:t>SHOULD</w:t>
      </w:r>
      <w:r w:rsidR="0009026D">
        <w:rPr>
          <w:rStyle w:val="DefaultParagraphFont1"/>
        </w:rPr>
        <w:t xml:space="preserve"> be identified by the tool ID and serial number as a composed synthetic identifier.</w:t>
      </w:r>
    </w:p>
    <w:p w:rsidR="002B21C0" w:rsidRDefault="002B21C0" w:rsidP="002B21C0">
      <w:pPr>
        <w:pStyle w:val="BodyA"/>
        <w:jc w:val="center"/>
        <w:rPr>
          <w:rStyle w:val="DefaultParagraphFont1"/>
        </w:rPr>
      </w:pPr>
      <w:r>
        <w:rPr>
          <w:noProof/>
        </w:rPr>
        <w:drawing>
          <wp:inline distT="0" distB="0" distL="0" distR="0" wp14:anchorId="46363035" wp14:editId="7BE0E0B0">
            <wp:extent cx="1628775" cy="3895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28775" cy="3895725"/>
                    </a:xfrm>
                    <a:prstGeom prst="rect">
                      <a:avLst/>
                    </a:prstGeom>
                  </pic:spPr>
                </pic:pic>
              </a:graphicData>
            </a:graphic>
          </wp:inline>
        </w:drawing>
      </w:r>
    </w:p>
    <w:p w:rsidR="00DE5D13" w:rsidRDefault="00790B3B" w:rsidP="00790B3B">
      <w:pPr>
        <w:pStyle w:val="BodyA"/>
        <w:rPr>
          <w:rStyle w:val="DefaultParagraphFont1"/>
        </w:rPr>
      </w:pPr>
      <w:r>
        <w:rPr>
          <w:rStyle w:val="DefaultParagraphFont1"/>
        </w:rPr>
        <w:t>As in this example, each of the assets is referred to by their key. The key is independent of the order in the storage buffer.</w:t>
      </w:r>
    </w:p>
    <w:p w:rsidR="00DA7A3E" w:rsidRDefault="00DA7A3E" w:rsidP="00790B3B">
      <w:pPr>
        <w:pStyle w:val="BodyA"/>
        <w:rPr>
          <w:rStyle w:val="DefaultParagraphFont1"/>
        </w:rPr>
      </w:pPr>
      <w:r>
        <w:rPr>
          <w:rStyle w:val="DefaultParagraphFont1"/>
        </w:rPr>
        <w:t>Asset protocol:</w:t>
      </w:r>
    </w:p>
    <w:p w:rsidR="00724215" w:rsidRDefault="00DA7A3E" w:rsidP="00DA7A3E">
      <w:pPr>
        <w:pStyle w:val="BodyA"/>
        <w:numPr>
          <w:ilvl w:val="0"/>
          <w:numId w:val="44"/>
        </w:numPr>
        <w:rPr>
          <w:rStyle w:val="DefaultParagraphFont1"/>
        </w:rPr>
      </w:pPr>
      <w:r>
        <w:rPr>
          <w:rStyle w:val="DefaultParagraphFont1"/>
        </w:rPr>
        <w:t xml:space="preserve">Request an asset by id: </w:t>
      </w:r>
    </w:p>
    <w:p w:rsidR="00790B3B" w:rsidRPr="007A6373" w:rsidRDefault="00E040FB" w:rsidP="00724215">
      <w:pPr>
        <w:pStyle w:val="BodyA"/>
        <w:numPr>
          <w:ilvl w:val="1"/>
          <w:numId w:val="44"/>
        </w:numPr>
        <w:rPr>
          <w:rStyle w:val="ImbeddedCode"/>
        </w:rPr>
      </w:pPr>
      <w:r w:rsidRPr="007A6373">
        <w:rPr>
          <w:rStyle w:val="ImbeddedCode"/>
        </w:rPr>
        <w:t xml:space="preserve">url: </w:t>
      </w:r>
      <w:r w:rsidR="00DA7A3E" w:rsidRPr="007A6373">
        <w:rPr>
          <w:rStyle w:val="ImbeddedCode"/>
        </w:rPr>
        <w:t>http://example.com/asset/hh1</w:t>
      </w:r>
    </w:p>
    <w:p w:rsidR="00DA7A3E" w:rsidRDefault="00DA7A3E" w:rsidP="00DA7A3E">
      <w:pPr>
        <w:pStyle w:val="BodyA"/>
        <w:numPr>
          <w:ilvl w:val="1"/>
          <w:numId w:val="44"/>
        </w:numPr>
        <w:rPr>
          <w:rStyle w:val="DefaultParagraphFont1"/>
        </w:rPr>
      </w:pPr>
      <w:r>
        <w:rPr>
          <w:rStyle w:val="DefaultParagraphFont1"/>
        </w:rPr>
        <w:t xml:space="preserve">Returns the </w:t>
      </w:r>
      <w:proofErr w:type="spellStart"/>
      <w:r w:rsidRPr="0019379F">
        <w:rPr>
          <w:rStyle w:val="ImbeddedCode"/>
        </w:rPr>
        <w:t>MTConnectAsset</w:t>
      </w:r>
      <w:r w:rsidR="0058573F">
        <w:rPr>
          <w:rStyle w:val="ImbeddedCode"/>
        </w:rPr>
        <w:t>s</w:t>
      </w:r>
      <w:proofErr w:type="spellEnd"/>
      <w:r>
        <w:rPr>
          <w:rStyle w:val="DefaultParagraphFont1"/>
        </w:rPr>
        <w:t xml:space="preserve"> document for asset hh1</w:t>
      </w:r>
    </w:p>
    <w:p w:rsidR="004F32BF" w:rsidRDefault="004F32BF" w:rsidP="004F32BF">
      <w:pPr>
        <w:pStyle w:val="BodyA"/>
        <w:numPr>
          <w:ilvl w:val="0"/>
          <w:numId w:val="44"/>
        </w:numPr>
        <w:rPr>
          <w:rStyle w:val="DefaultParagraphFont1"/>
        </w:rPr>
      </w:pPr>
      <w:r>
        <w:rPr>
          <w:rStyle w:val="DefaultParagraphFont1"/>
        </w:rPr>
        <w:t xml:space="preserve">Request multiple assets by id: </w:t>
      </w:r>
    </w:p>
    <w:p w:rsidR="004F32BF" w:rsidRPr="007A6373" w:rsidRDefault="004F32BF" w:rsidP="004F32BF">
      <w:pPr>
        <w:pStyle w:val="BodyA"/>
        <w:numPr>
          <w:ilvl w:val="1"/>
          <w:numId w:val="44"/>
        </w:numPr>
        <w:rPr>
          <w:rStyle w:val="ImbeddedCode"/>
        </w:rPr>
      </w:pPr>
      <w:r w:rsidRPr="007A6373">
        <w:rPr>
          <w:rStyle w:val="ImbeddedCode"/>
        </w:rPr>
        <w:lastRenderedPageBreak/>
        <w:t>ur</w:t>
      </w:r>
      <w:r w:rsidR="007A6373" w:rsidRPr="007A6373">
        <w:rPr>
          <w:rStyle w:val="ImbeddedCode"/>
        </w:rPr>
        <w:t>l: http://example.com/asset/hh1;cc;123;</w:t>
      </w:r>
      <w:r w:rsidRPr="007A6373">
        <w:rPr>
          <w:rStyle w:val="ImbeddedCode"/>
        </w:rPr>
        <w:t>g5</w:t>
      </w:r>
    </w:p>
    <w:p w:rsidR="004F32BF" w:rsidRDefault="004F32BF" w:rsidP="004F32BF">
      <w:pPr>
        <w:pStyle w:val="BodyA"/>
        <w:numPr>
          <w:ilvl w:val="1"/>
          <w:numId w:val="44"/>
        </w:numPr>
        <w:rPr>
          <w:rStyle w:val="DefaultParagraphFont1"/>
        </w:rPr>
      </w:pPr>
      <w:r>
        <w:rPr>
          <w:rStyle w:val="DefaultParagraphFont1"/>
        </w:rPr>
        <w:t xml:space="preserve">Returns the </w:t>
      </w:r>
      <w:proofErr w:type="spellStart"/>
      <w:r w:rsidRPr="0019379F">
        <w:rPr>
          <w:rStyle w:val="ImbeddedCode"/>
        </w:rPr>
        <w:t>MTConnectAsset</w:t>
      </w:r>
      <w:r w:rsidR="0058573F">
        <w:rPr>
          <w:rStyle w:val="ImbeddedCode"/>
        </w:rPr>
        <w:t>s</w:t>
      </w:r>
      <w:proofErr w:type="spellEnd"/>
      <w:r>
        <w:rPr>
          <w:rStyle w:val="DefaultParagraphFont1"/>
        </w:rPr>
        <w:t xml:space="preserve"> document for asset hh1</w:t>
      </w:r>
      <w:r w:rsidR="00C62856">
        <w:rPr>
          <w:rStyle w:val="DefaultParagraphFont1"/>
        </w:rPr>
        <w:t>, cc, 123, and g5.</w:t>
      </w:r>
    </w:p>
    <w:p w:rsidR="003F35FC" w:rsidRDefault="003F35FC" w:rsidP="004F32BF">
      <w:pPr>
        <w:pStyle w:val="BodyA"/>
        <w:rPr>
          <w:rStyle w:val="DefaultParagraphFont1"/>
          <w:highlight w:val="yellow"/>
        </w:rPr>
      </w:pPr>
    </w:p>
    <w:p w:rsidR="008413B2" w:rsidRDefault="00256294" w:rsidP="00256294">
      <w:pPr>
        <w:pStyle w:val="BodyA"/>
        <w:rPr>
          <w:rStyle w:val="DefaultParagraphFont1"/>
        </w:rPr>
      </w:pPr>
      <w:r w:rsidRPr="00256294">
        <w:rPr>
          <w:rStyle w:val="DefaultParagraphFont1"/>
        </w:rPr>
        <w:t>W</w:t>
      </w:r>
      <w:r>
        <w:rPr>
          <w:rStyle w:val="DefaultParagraphFont1"/>
        </w:rPr>
        <w:t xml:space="preserve">hen an asset is </w:t>
      </w:r>
      <w:r w:rsidR="00215DB3">
        <w:rPr>
          <w:rStyle w:val="DefaultParagraphFont1"/>
        </w:rPr>
        <w:t xml:space="preserve">added or </w:t>
      </w:r>
      <w:r>
        <w:rPr>
          <w:rStyle w:val="DefaultParagraphFont1"/>
        </w:rPr>
        <w:t xml:space="preserve">modified, an </w:t>
      </w:r>
      <w:proofErr w:type="spellStart"/>
      <w:r w:rsidRPr="00256294">
        <w:rPr>
          <w:rStyle w:val="ImbeddedCode"/>
        </w:rPr>
        <w:t>AssetChanged</w:t>
      </w:r>
      <w:proofErr w:type="spellEnd"/>
      <w:r>
        <w:rPr>
          <w:rStyle w:val="DefaultParagraphFont1"/>
        </w:rPr>
        <w:t xml:space="preserve"> event will be sent to inform us that new asset data is available. The application can request the new asset data from the device at that time. Every time the asset data is modified the </w:t>
      </w:r>
      <w:proofErr w:type="spellStart"/>
      <w:r w:rsidRPr="00256294">
        <w:rPr>
          <w:rStyle w:val="ImbeddedCode"/>
        </w:rPr>
        <w:t>AssetChanged</w:t>
      </w:r>
      <w:proofErr w:type="spellEnd"/>
      <w:r>
        <w:rPr>
          <w:rStyle w:val="DefaultParagraphFont1"/>
        </w:rPr>
        <w:t xml:space="preserve"> event will be sent. Since the asset data is transactional, meaning multiple values change at the same time, the system will send out a single </w:t>
      </w:r>
      <w:proofErr w:type="spellStart"/>
      <w:r>
        <w:rPr>
          <w:rStyle w:val="ImbeddedCode"/>
        </w:rPr>
        <w:t>AssetChanged</w:t>
      </w:r>
      <w:proofErr w:type="spellEnd"/>
      <w:r>
        <w:rPr>
          <w:rStyle w:val="DefaultParagraphFont1"/>
        </w:rPr>
        <w:t xml:space="preserve"> event for the entire set of changes, not for the individual changed fields.</w:t>
      </w:r>
    </w:p>
    <w:p w:rsidR="00256294" w:rsidRDefault="00DC4768" w:rsidP="00256294">
      <w:pPr>
        <w:pStyle w:val="BodyA"/>
        <w:rPr>
          <w:rStyle w:val="DefaultParagraphFont1"/>
        </w:rPr>
      </w:pPr>
      <w:r>
        <w:rPr>
          <w:rStyle w:val="DefaultParagraphFont1"/>
        </w:rPr>
        <w:t xml:space="preserve">The tool data </w:t>
      </w:r>
      <w:r>
        <w:rPr>
          <w:rStyle w:val="DefaultParagraphFont1"/>
          <w:b/>
        </w:rPr>
        <w:t>MUST</w:t>
      </w:r>
      <w:r>
        <w:rPr>
          <w:rStyle w:val="DefaultParagraphFont1"/>
        </w:rPr>
        <w:t xml:space="preserve"> remain constant until the </w:t>
      </w:r>
      <w:proofErr w:type="spellStart"/>
      <w:r>
        <w:rPr>
          <w:rStyle w:val="ImbeddedCode"/>
        </w:rPr>
        <w:t>AssetChanged</w:t>
      </w:r>
      <w:proofErr w:type="spellEnd"/>
      <w:r>
        <w:rPr>
          <w:rStyle w:val="DefaultParagraphFont1"/>
        </w:rPr>
        <w:t xml:space="preserve"> event is sent. Once it is sent the data </w:t>
      </w:r>
      <w:r w:rsidR="00CF6F37">
        <w:rPr>
          <w:rStyle w:val="DefaultParagraphFont1"/>
          <w:b/>
        </w:rPr>
        <w:t xml:space="preserve">MUST </w:t>
      </w:r>
      <w:r>
        <w:rPr>
          <w:rStyle w:val="DefaultParagraphFont1"/>
        </w:rPr>
        <w:t xml:space="preserve">change to reflect the </w:t>
      </w:r>
      <w:r w:rsidR="00584FE9">
        <w:rPr>
          <w:rStyle w:val="DefaultParagraphFont1"/>
        </w:rPr>
        <w:t>new content</w:t>
      </w:r>
      <w:r>
        <w:rPr>
          <w:rStyle w:val="DefaultParagraphFont1"/>
        </w:rPr>
        <w:t xml:space="preserve"> at that instant. The timestamp of the asset will reflect the time the last change was made to the asset data. </w:t>
      </w:r>
    </w:p>
    <w:p w:rsidR="00DC4768" w:rsidRDefault="00694876" w:rsidP="00256294">
      <w:pPr>
        <w:pStyle w:val="BodyA"/>
        <w:rPr>
          <w:rStyle w:val="DefaultParagraphFont1"/>
        </w:rPr>
      </w:pPr>
      <w:r>
        <w:rPr>
          <w:rStyle w:val="DefaultParagraphFont1"/>
        </w:rPr>
        <w:t xml:space="preserve">Every time an asset is modified or added it will </w:t>
      </w:r>
      <w:r w:rsidR="008B7D9F">
        <w:rPr>
          <w:rStyle w:val="DefaultParagraphFont1"/>
        </w:rPr>
        <w:t>be moved to the end of the</w:t>
      </w:r>
      <w:r>
        <w:rPr>
          <w:rStyle w:val="DefaultParagraphFont1"/>
        </w:rPr>
        <w:t xml:space="preserve"> buffer and become the newest asset. As the buffer fills up, the oldest a</w:t>
      </w:r>
      <w:r w:rsidR="00582A27">
        <w:rPr>
          <w:rStyle w:val="DefaultParagraphFont1"/>
        </w:rPr>
        <w:t xml:space="preserve">sset will be pushed out and its information will be removed. MTConnect does not specify the maximum size of the buffer, and if the implementation desires, </w:t>
      </w:r>
      <w:r w:rsidR="00AB27E5">
        <w:rPr>
          <w:rStyle w:val="DefaultParagraphFont1"/>
        </w:rPr>
        <w:t>permanent</w:t>
      </w:r>
      <w:r w:rsidR="00582A27">
        <w:rPr>
          <w:rStyle w:val="DefaultParagraphFont1"/>
        </w:rPr>
        <w:t xml:space="preserve"> storage </w:t>
      </w:r>
      <w:r w:rsidR="00582A27">
        <w:rPr>
          <w:rStyle w:val="DefaultParagraphFont1"/>
          <w:b/>
        </w:rPr>
        <w:t>MAY</w:t>
      </w:r>
      <w:r w:rsidR="00582A27">
        <w:rPr>
          <w:rStyle w:val="DefaultParagraphFont1"/>
        </w:rPr>
        <w:t xml:space="preserve"> be used to store the assets.</w:t>
      </w:r>
      <w:r w:rsidR="00C02E1B">
        <w:rPr>
          <w:rStyle w:val="DefaultParagraphFont1"/>
        </w:rPr>
        <w:t xml:space="preserve"> A value of </w:t>
      </w:r>
      <w:r w:rsidR="00C02E1B" w:rsidRPr="00CE7592">
        <w:rPr>
          <w:rStyle w:val="ImbeddedCode"/>
        </w:rPr>
        <w:t>4,294,967,296</w:t>
      </w:r>
      <w:r w:rsidR="00C02E1B">
        <w:rPr>
          <w:rStyle w:val="DefaultParagraphFont1"/>
        </w:rPr>
        <w:t xml:space="preserve"> </w:t>
      </w:r>
      <w:r w:rsidR="00DD18D6">
        <w:rPr>
          <w:rStyle w:val="DefaultParagraphFont1"/>
        </w:rPr>
        <w:t>or 2</w:t>
      </w:r>
      <w:r w:rsidR="00DD18D6" w:rsidRPr="00DD18D6">
        <w:rPr>
          <w:rStyle w:val="DefaultParagraphFont1"/>
          <w:vertAlign w:val="superscript"/>
        </w:rPr>
        <w:t>32</w:t>
      </w:r>
      <w:r w:rsidR="00DD18D6">
        <w:rPr>
          <w:rStyle w:val="DefaultParagraphFont1"/>
        </w:rPr>
        <w:t xml:space="preserve"> </w:t>
      </w:r>
      <w:r w:rsidR="00C02E1B">
        <w:rPr>
          <w:rStyle w:val="DefaultParagraphFont1"/>
        </w:rPr>
        <w:t>can be given to indicate unlimited storage.</w:t>
      </w:r>
    </w:p>
    <w:p w:rsidR="00FD556A" w:rsidRPr="00CB4D47" w:rsidRDefault="00FD556A" w:rsidP="00256294">
      <w:pPr>
        <w:pStyle w:val="BodyA"/>
        <w:rPr>
          <w:rStyle w:val="ImbeddedCode"/>
        </w:rPr>
      </w:pPr>
      <w:r>
        <w:rPr>
          <w:rStyle w:val="DefaultParagraphFont1"/>
        </w:rPr>
        <w:t>There is no requirement for persistent asset storage. If the</w:t>
      </w:r>
      <w:r w:rsidRPr="00FD556A">
        <w:rPr>
          <w:rStyle w:val="DefaultParagraphFont1"/>
        </w:rPr>
        <w:t xml:space="preserve"> </w:t>
      </w:r>
      <w:r w:rsidRPr="00FD556A">
        <w:rPr>
          <w:rStyle w:val="DefaultParagraphFont1"/>
          <w:i/>
        </w:rPr>
        <w:t>Agent</w:t>
      </w:r>
      <w:r w:rsidR="00842254">
        <w:rPr>
          <w:rStyle w:val="DefaultParagraphFont1"/>
        </w:rPr>
        <w:t xml:space="preserve"> fails</w:t>
      </w:r>
      <w:r w:rsidR="00CE0620">
        <w:rPr>
          <w:rStyle w:val="DefaultParagraphFont1"/>
        </w:rPr>
        <w:t xml:space="preserve">, all existing </w:t>
      </w:r>
      <w:r w:rsidR="002D11D1">
        <w:rPr>
          <w:rStyle w:val="DefaultParagraphFont1"/>
        </w:rPr>
        <w:t xml:space="preserve">assets </w:t>
      </w:r>
      <w:r w:rsidR="00CB4D47">
        <w:rPr>
          <w:rStyle w:val="DefaultParagraphFont1"/>
          <w:b/>
        </w:rPr>
        <w:t>MAY</w:t>
      </w:r>
      <w:r w:rsidR="00CB4D47">
        <w:rPr>
          <w:rStyle w:val="DefaultParagraphFont1"/>
        </w:rPr>
        <w:t xml:space="preserve"> be lost. It is the responsibility of the implementation to restore the lost asset data and it is the responsibility of the application to persist the asset data. The MTConnect agent </w:t>
      </w:r>
      <w:r w:rsidR="00CB4D47">
        <w:rPr>
          <w:rStyle w:val="DefaultParagraphFont1"/>
          <w:b/>
        </w:rPr>
        <w:t>MAY</w:t>
      </w:r>
      <w:r w:rsidR="00CB4D47">
        <w:rPr>
          <w:rStyle w:val="DefaultParagraphFont1"/>
        </w:rPr>
        <w:t xml:space="preserve"> make no guarantees about availabili</w:t>
      </w:r>
      <w:r w:rsidR="00232781">
        <w:rPr>
          <w:rStyle w:val="DefaultParagraphFont1"/>
        </w:rPr>
        <w:t>ty of asset data after it exits.</w:t>
      </w:r>
    </w:p>
    <w:p w:rsidR="00CE5023" w:rsidRDefault="005C2044">
      <w:pPr>
        <w:pStyle w:val="Heading1"/>
      </w:pPr>
      <w:bookmarkStart w:id="30" w:name="_TOC23477"/>
      <w:bookmarkStart w:id="31" w:name="_Toc284111882"/>
      <w:bookmarkEnd w:id="30"/>
      <w:r>
        <w:lastRenderedPageBreak/>
        <w:t>Reply XML Document Structure</w:t>
      </w:r>
      <w:bookmarkEnd w:id="31"/>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2" w:name="_TOC24010"/>
      <w:bookmarkStart w:id="33" w:name="_Toc284111883"/>
      <w:bookmarkEnd w:id="32"/>
      <w:proofErr w:type="spellStart"/>
      <w:r>
        <w:rPr>
          <w:rFonts w:ascii="Courier" w:hAnsi="Courier"/>
        </w:rPr>
        <w:t>MTConnectDevices</w:t>
      </w:r>
      <w:bookmarkEnd w:id="33"/>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4" w:name="_Toc255489565"/>
      <w:r w:rsidRPr="00BE7028">
        <w:t xml:space="preserve">Figure </w:t>
      </w:r>
      <w:fldSimple w:instr=" SEQ Figure \* ARABIC ">
        <w:r w:rsidR="00CF5E9E">
          <w:rPr>
            <w:noProof/>
          </w:rPr>
          <w:t>3</w:t>
        </w:r>
      </w:fldSimple>
      <w:r w:rsidRPr="00BE7028">
        <w:t xml:space="preserve">: </w:t>
      </w:r>
      <w:proofErr w:type="spellStart"/>
      <w:r>
        <w:t>MTConnectDevices</w:t>
      </w:r>
      <w:proofErr w:type="spellEnd"/>
      <w:r>
        <w:t xml:space="preserve"> structure</w:t>
      </w:r>
      <w:bookmarkEnd w:id="34"/>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w:t>
      </w:r>
      <w:proofErr w:type="gramStart"/>
      <w:r>
        <w:t>have</w:t>
      </w:r>
      <w:proofErr w:type="gramEnd"/>
      <w:r>
        <w:t xml:space="preser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5" w:name="_Toc284111884"/>
      <w:proofErr w:type="spellStart"/>
      <w:r>
        <w:rPr>
          <w:rStyle w:val="ImbeddedCode"/>
        </w:rPr>
        <w:t>MTConnectDevices</w:t>
      </w:r>
      <w:proofErr w:type="spellEnd"/>
      <w:r>
        <w:t xml:space="preserve"> Elements</w:t>
      </w:r>
      <w:bookmarkEnd w:id="35"/>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w:t>
      </w:r>
      <w:proofErr w:type="gramStart"/>
      <w:r w:rsidRPr="00F75FF8">
        <w:t xml:space="preserve">and  </w:t>
      </w:r>
      <w:r w:rsidRPr="00F461C1">
        <w:rPr>
          <w:rStyle w:val="ImbeddedCode"/>
        </w:rPr>
        <w:t>Devices</w:t>
      </w:r>
      <w:proofErr w:type="gramEnd"/>
      <w:r>
        <w:t>.</w:t>
      </w:r>
    </w:p>
    <w:p w:rsidR="00CE5023" w:rsidRDefault="005C2044">
      <w:pPr>
        <w:pStyle w:val="Heading2"/>
        <w:ind w:hanging="648"/>
        <w:rPr>
          <w:rFonts w:ascii="Courier" w:hAnsi="Courier"/>
        </w:rPr>
      </w:pPr>
      <w:bookmarkStart w:id="36" w:name="_TOC24739"/>
      <w:bookmarkStart w:id="37" w:name="_Toc284111885"/>
      <w:bookmarkEnd w:id="36"/>
      <w:proofErr w:type="spellStart"/>
      <w:r>
        <w:rPr>
          <w:rFonts w:ascii="Courier" w:hAnsi="Courier"/>
        </w:rPr>
        <w:t>MTConnectStreams</w:t>
      </w:r>
      <w:bookmarkEnd w:id="37"/>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8" w:name="_Toc255489566"/>
      <w:r w:rsidRPr="00BE7028">
        <w:t xml:space="preserve">Figure </w:t>
      </w:r>
      <w:fldSimple w:instr=" SEQ Figure \* ARABIC ">
        <w:r w:rsidR="00CF5E9E">
          <w:rPr>
            <w:noProof/>
          </w:rPr>
          <w:t>4</w:t>
        </w:r>
      </w:fldSimple>
      <w:r w:rsidRPr="00BE7028">
        <w:t xml:space="preserve">: </w:t>
      </w:r>
      <w:proofErr w:type="spellStart"/>
      <w:r>
        <w:t>MTConnectStreams</w:t>
      </w:r>
      <w:proofErr w:type="spellEnd"/>
      <w:r>
        <w:t xml:space="preserve"> structure</w:t>
      </w:r>
      <w:bookmarkEnd w:id="38"/>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9" w:name="_Toc284111886"/>
      <w:proofErr w:type="spellStart"/>
      <w:r>
        <w:rPr>
          <w:rStyle w:val="ImbeddedCode"/>
        </w:rPr>
        <w:t>MTConnectStreams</w:t>
      </w:r>
      <w:proofErr w:type="spellEnd"/>
      <w:r>
        <w:t xml:space="preserve"> Elements</w:t>
      </w:r>
      <w:bookmarkEnd w:id="39"/>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205B7A" w:rsidRDefault="00205B7A" w:rsidP="00205B7A">
      <w:pPr>
        <w:pStyle w:val="Heading2"/>
        <w:ind w:hanging="648"/>
        <w:rPr>
          <w:rFonts w:ascii="Courier" w:hAnsi="Courier"/>
        </w:rPr>
      </w:pPr>
      <w:bookmarkStart w:id="40" w:name="_TOC25401"/>
      <w:bookmarkStart w:id="41" w:name="_Toc284111887"/>
      <w:bookmarkEnd w:id="40"/>
      <w:proofErr w:type="spellStart"/>
      <w:r>
        <w:rPr>
          <w:rFonts w:ascii="Courier" w:hAnsi="Courier"/>
        </w:rPr>
        <w:t>MTConnectAssets</w:t>
      </w:r>
      <w:bookmarkEnd w:id="41"/>
      <w:proofErr w:type="spellEnd"/>
    </w:p>
    <w:p w:rsidR="00205B7A" w:rsidRDefault="0069007F" w:rsidP="0069007F">
      <w:pPr>
        <w:pStyle w:val="BodyA"/>
        <w:jc w:val="center"/>
      </w:pPr>
      <w:r>
        <w:rPr>
          <w:noProof/>
        </w:rPr>
        <w:drawing>
          <wp:inline distT="0" distB="0" distL="0" distR="0">
            <wp:extent cx="4976037" cy="3231234"/>
            <wp:effectExtent l="0" t="0" r="0" b="0"/>
            <wp:docPr id="9" name="Picture 9" descr="\\psf\Host\Users\will\Desktop\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top_lev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037" cy="3231234"/>
                    </a:xfrm>
                    <a:prstGeom prst="rect">
                      <a:avLst/>
                    </a:prstGeom>
                    <a:noFill/>
                    <a:ln>
                      <a:noFill/>
                    </a:ln>
                  </pic:spPr>
                </pic:pic>
              </a:graphicData>
            </a:graphic>
          </wp:inline>
        </w:drawing>
      </w:r>
    </w:p>
    <w:p w:rsidR="005029B0" w:rsidRPr="00993424" w:rsidRDefault="005029B0" w:rsidP="005029B0">
      <w:pPr>
        <w:pStyle w:val="Caption"/>
      </w:pPr>
      <w:r w:rsidRPr="00BE7028">
        <w:t xml:space="preserve">Figure </w:t>
      </w:r>
      <w:fldSimple w:instr=" SEQ Figure \* ARABIC ">
        <w:r>
          <w:rPr>
            <w:noProof/>
          </w:rPr>
          <w:t>5</w:t>
        </w:r>
      </w:fldSimple>
      <w:r w:rsidRPr="00BE7028">
        <w:t xml:space="preserve">: </w:t>
      </w:r>
      <w:proofErr w:type="spellStart"/>
      <w:r>
        <w:t>MTConnectAsset</w:t>
      </w:r>
      <w:proofErr w:type="spellEnd"/>
      <w:r>
        <w:t xml:space="preserve"> structure</w:t>
      </w:r>
    </w:p>
    <w:p w:rsidR="00A423EA" w:rsidRDefault="00A423EA" w:rsidP="005029B0">
      <w:pPr>
        <w:pStyle w:val="BodyA"/>
      </w:pPr>
      <w:r>
        <w:t xml:space="preserve">An MTConnect asset document contains information pertaining to a machine tool asset, something that is not a direct component of the machine and can be relocated to another device during its lifecycle. The Asset will contain transactional data that will be changed as a unit, meaning that at any point in time the latest version of the </w:t>
      </w:r>
      <w:r>
        <w:rPr>
          <w:i/>
        </w:rPr>
        <w:t xml:space="preserve">truth </w:t>
      </w:r>
      <w:r>
        <w:t xml:space="preserve">about this asset will be given by this device. </w:t>
      </w:r>
    </w:p>
    <w:p w:rsidR="005029B0" w:rsidRDefault="00A423EA" w:rsidP="005029B0">
      <w:pPr>
        <w:pStyle w:val="BodyA"/>
      </w:pPr>
      <w:r>
        <w:t xml:space="preserve">Each device may have a different set of information about this asset and it is the responsibility of the application to collect and determine the best data and keep histories if necessary. MTConnect will allow any application or other device request this information. MTConnect makes no </w:t>
      </w:r>
      <w:r>
        <w:lastRenderedPageBreak/>
        <w:t>guarantees that this will be the best information across the entire set of devices, only that from this devices perspective</w:t>
      </w:r>
      <w:r w:rsidR="00BA028B">
        <w:t>,</w:t>
      </w:r>
      <w:r>
        <w:t xml:space="preserve"> it is the </w:t>
      </w:r>
      <w:r w:rsidR="00BA028B">
        <w:t>latest and</w:t>
      </w:r>
      <w:r>
        <w:t xml:space="preserve"> most accurate information it has supplied.</w:t>
      </w:r>
    </w:p>
    <w:p w:rsidR="00BA028B" w:rsidRDefault="00BA028B" w:rsidP="005029B0">
      <w:pPr>
        <w:pStyle w:val="BodyA"/>
        <w:rPr>
          <w:rStyle w:val="DefaultParagraphFont1"/>
        </w:rPr>
      </w:pPr>
      <w:r>
        <w:t xml:space="preserve">MTConnect allows any application to request information about an asset by its </w:t>
      </w:r>
      <w:proofErr w:type="spellStart"/>
      <w:r w:rsidR="00E948CF" w:rsidRPr="00A877B3">
        <w:rPr>
          <w:rStyle w:val="ImbeddedCode"/>
        </w:rPr>
        <w:t>assetId</w:t>
      </w:r>
      <w:proofErr w:type="spellEnd"/>
      <w:r w:rsidR="00A877B3">
        <w:rPr>
          <w:rStyle w:val="DefaultParagraphFont1"/>
        </w:rPr>
        <w:t xml:space="preserve">. This identifier </w:t>
      </w:r>
      <w:r w:rsidR="00A877B3" w:rsidRPr="00A877B3">
        <w:rPr>
          <w:rStyle w:val="DefaultParagraphFont1"/>
          <w:b/>
        </w:rPr>
        <w:t>MUST</w:t>
      </w:r>
      <w:r w:rsidR="00A877B3">
        <w:rPr>
          <w:rStyle w:val="DefaultParagraphFont1"/>
        </w:rPr>
        <w:t xml:space="preserve"> be unique for all assets. The uniqueness is defined within the domain used by the implementation, meaning, if MTConnect will be used within a shop, the </w:t>
      </w:r>
      <w:proofErr w:type="spellStart"/>
      <w:r w:rsidR="00A877B3">
        <w:rPr>
          <w:rStyle w:val="ImbeddedCode"/>
        </w:rPr>
        <w:t>assetId</w:t>
      </w:r>
      <w:proofErr w:type="spellEnd"/>
      <w:r w:rsidR="00A877B3">
        <w:rPr>
          <w:rStyle w:val="DefaultParagraphFont1"/>
        </w:rPr>
        <w:t xml:space="preserve"> </w:t>
      </w:r>
      <w:r w:rsidR="00A877B3">
        <w:rPr>
          <w:rStyle w:val="DefaultParagraphFont1"/>
          <w:b/>
        </w:rPr>
        <w:t>MUST</w:t>
      </w:r>
      <w:r w:rsidR="00A877B3">
        <w:rPr>
          <w:rStyle w:val="DefaultParagraphFont1"/>
        </w:rPr>
        <w:t xml:space="preserve"> be unique within that shop. And conversely, if MTConnect will be used throughout an enterprise, it is advisable to make the </w:t>
      </w:r>
      <w:proofErr w:type="spellStart"/>
      <w:r w:rsidR="00A877B3">
        <w:rPr>
          <w:rStyle w:val="ImbeddedCode"/>
        </w:rPr>
        <w:t>assetId</w:t>
      </w:r>
      <w:proofErr w:type="spellEnd"/>
      <w:r w:rsidR="00A877B3">
        <w:rPr>
          <w:rStyle w:val="DefaultParagraphFont1"/>
        </w:rPr>
        <w:t xml:space="preserve"> unique throughout the enterprise. </w:t>
      </w:r>
    </w:p>
    <w:p w:rsidR="00334C57" w:rsidRPr="00334C57" w:rsidRDefault="00334C57" w:rsidP="00A83CFC">
      <w:pPr>
        <w:pStyle w:val="Code"/>
        <w:numPr>
          <w:ilvl w:val="0"/>
          <w:numId w:val="43"/>
        </w:numPr>
        <w:rPr>
          <w:rStyle w:val="DefaultParagraphFont1"/>
        </w:rPr>
      </w:pPr>
      <w:proofErr w:type="gramStart"/>
      <w:r w:rsidRPr="00334C57">
        <w:rPr>
          <w:rStyle w:val="DefaultParagraphFont1"/>
        </w:rPr>
        <w:t>&lt;?xml</w:t>
      </w:r>
      <w:proofErr w:type="gramEnd"/>
      <w:r w:rsidRPr="00334C57">
        <w:rPr>
          <w:rStyle w:val="DefaultParagraphFont1"/>
        </w:rPr>
        <w:t xml:space="preserve"> version="1.0" encoding="UTF-8"?&gt;</w:t>
      </w:r>
    </w:p>
    <w:p w:rsidR="00334C57" w:rsidRPr="00334C57" w:rsidRDefault="00334C57" w:rsidP="00334C57">
      <w:pPr>
        <w:pStyle w:val="Code"/>
        <w:rPr>
          <w:rStyle w:val="DefaultParagraphFont1"/>
        </w:rPr>
      </w:pPr>
      <w:r w:rsidRPr="00334C57">
        <w:rPr>
          <w:rStyle w:val="DefaultParagraphFont1"/>
        </w:rPr>
        <w:t>&lt;</w:t>
      </w:r>
      <w:proofErr w:type="spellStart"/>
      <w:r w:rsidRPr="00334C57">
        <w:rPr>
          <w:rStyle w:val="DefaultParagraphFont1"/>
        </w:rPr>
        <w:t>MTConnectAssets</w:t>
      </w:r>
      <w:proofErr w:type="spellEnd"/>
      <w:r w:rsidRPr="00334C57">
        <w:rPr>
          <w:rStyle w:val="DefaultParagraphFont1"/>
        </w:rPr>
        <w:t xml:space="preserve"> </w:t>
      </w:r>
      <w:proofErr w:type="spellStart"/>
      <w:r w:rsidRPr="00334C57">
        <w:rPr>
          <w:rStyle w:val="DefaultParagraphFont1"/>
        </w:rPr>
        <w:t>xsi</w:t>
      </w:r>
      <w:proofErr w:type="gramStart"/>
      <w:r w:rsidRPr="00334C57">
        <w:rPr>
          <w:rStyle w:val="DefaultParagraphFont1"/>
        </w:rPr>
        <w:t>:schemaLocation</w:t>
      </w:r>
      <w:proofErr w:type="spellEnd"/>
      <w:proofErr w:type="gramEnd"/>
      <w:r w:rsidRPr="00334C57">
        <w:rPr>
          <w:rStyle w:val="DefaultParagraphFont1"/>
        </w:rPr>
        <w:t xml:space="preserve">="urn:mtconnect.org:MTConnectAssets:1.2 ../MTConnectAssets_1.2.xsd" </w:t>
      </w:r>
      <w:proofErr w:type="spellStart"/>
      <w:r w:rsidRPr="00334C57">
        <w:rPr>
          <w:rStyle w:val="DefaultParagraphFont1"/>
        </w:rPr>
        <w:t>xmlns:xsi</w:t>
      </w:r>
      <w:proofErr w:type="spellEnd"/>
      <w:r w:rsidRPr="00334C57">
        <w:rPr>
          <w:rStyle w:val="DefaultParagraphFont1"/>
        </w:rPr>
        <w:t xml:space="preserve">="http://www.w3.org/2001/XMLSchema-instance" </w:t>
      </w:r>
      <w:proofErr w:type="spellStart"/>
      <w:r w:rsidRPr="00334C57">
        <w:rPr>
          <w:rStyle w:val="DefaultParagraphFont1"/>
        </w:rPr>
        <w:t>xmlns</w:t>
      </w:r>
      <w:proofErr w:type="spellEnd"/>
      <w:r w:rsidRPr="00334C57">
        <w:rPr>
          <w:rStyle w:val="DefaultParagraphFont1"/>
        </w:rPr>
        <w:t xml:space="preserve">="urn:mtconnect.org:MTConnectAssets:1.2" </w:t>
      </w:r>
      <w:proofErr w:type="spellStart"/>
      <w:r w:rsidRPr="00334C57">
        <w:rPr>
          <w:rStyle w:val="DefaultParagraphFont1"/>
        </w:rPr>
        <w:t>xmlns:mt</w:t>
      </w:r>
      <w:proofErr w:type="spellEnd"/>
      <w:r w:rsidRPr="00334C57">
        <w:rPr>
          <w:rStyle w:val="DefaultParagraphFont1"/>
        </w:rPr>
        <w:t>="urn:mtconnect.org:MTConnectAssets:1.2"&gt;</w:t>
      </w:r>
    </w:p>
    <w:p w:rsidR="00334C57" w:rsidRPr="00334C57" w:rsidRDefault="00334C57" w:rsidP="00334C57">
      <w:pPr>
        <w:pStyle w:val="Code"/>
        <w:rPr>
          <w:rStyle w:val="DefaultParagraphFont1"/>
        </w:rPr>
      </w:pPr>
      <w:r w:rsidRPr="00334C57">
        <w:rPr>
          <w:rStyle w:val="DefaultParagraphFont1"/>
        </w:rPr>
        <w:tab/>
        <w:t xml:space="preserve">&lt;Header </w:t>
      </w:r>
      <w:proofErr w:type="spellStart"/>
      <w:r w:rsidRPr="00334C57">
        <w:rPr>
          <w:rStyle w:val="DefaultParagraphFont1"/>
        </w:rPr>
        <w:t>creationTime</w:t>
      </w:r>
      <w:proofErr w:type="spellEnd"/>
      <w:r w:rsidRPr="00334C57">
        <w:rPr>
          <w:rStyle w:val="DefaultParagraphFont1"/>
        </w:rPr>
        <w:t xml:space="preserve">="2001-12-17T09:30:47Z" </w:t>
      </w:r>
      <w:r>
        <w:rPr>
          <w:rStyle w:val="DefaultParagraphFont1"/>
        </w:rPr>
        <w:t>sender="</w:t>
      </w:r>
      <w:proofErr w:type="spellStart"/>
      <w:r>
        <w:rPr>
          <w:rStyle w:val="DefaultParagraphFont1"/>
        </w:rPr>
        <w:t>localhost</w:t>
      </w:r>
      <w:proofErr w:type="spellEnd"/>
      <w:r w:rsidRPr="00334C57">
        <w:rPr>
          <w:rStyle w:val="DefaultParagraphFont1"/>
        </w:rPr>
        <w:t>" version="</w:t>
      </w:r>
      <w:r>
        <w:rPr>
          <w:rStyle w:val="DefaultParagraphFont1"/>
        </w:rPr>
        <w:t>1.2</w:t>
      </w:r>
      <w:r w:rsidR="0071499E">
        <w:rPr>
          <w:rStyle w:val="DefaultParagraphFont1"/>
        </w:rPr>
        <w:t xml:space="preserve">" </w:t>
      </w:r>
      <w:proofErr w:type="spellStart"/>
      <w:r w:rsidR="0071499E">
        <w:rPr>
          <w:rStyle w:val="DefaultParagraphFont1"/>
        </w:rPr>
        <w:t>bufferSize</w:t>
      </w:r>
      <w:proofErr w:type="spellEnd"/>
      <w:r w:rsidR="0071499E">
        <w:rPr>
          <w:rStyle w:val="DefaultParagraphFont1"/>
        </w:rPr>
        <w:t>="131000</w:t>
      </w:r>
      <w:r w:rsidRPr="00334C57">
        <w:rPr>
          <w:rStyle w:val="DefaultParagraphFont1"/>
        </w:rPr>
        <w:t xml:space="preserve">" </w:t>
      </w:r>
      <w:proofErr w:type="spellStart"/>
      <w:r w:rsidRPr="00334C57">
        <w:rPr>
          <w:rStyle w:val="DefaultParagraphFont1"/>
        </w:rPr>
        <w:t>instanceId</w:t>
      </w:r>
      <w:proofErr w:type="spellEnd"/>
      <w:r w:rsidRPr="00334C57">
        <w:rPr>
          <w:rStyle w:val="DefaultParagraphFont1"/>
        </w:rPr>
        <w:t>="</w:t>
      </w:r>
      <w:r w:rsidR="00F01854">
        <w:rPr>
          <w:rStyle w:val="DefaultParagraphFont1"/>
        </w:rPr>
        <w:t>1</w:t>
      </w:r>
      <w:r w:rsidRPr="00334C57">
        <w:rPr>
          <w:rStyle w:val="DefaultParagraphFont1"/>
        </w:rPr>
        <w:t>"&gt;</w:t>
      </w:r>
      <w:r>
        <w:rPr>
          <w:rStyle w:val="DefaultParagraphFont1"/>
        </w:rPr>
        <w:t>…</w:t>
      </w:r>
      <w:r w:rsidRPr="00334C57">
        <w:rPr>
          <w:rStyle w:val="DefaultParagraphFont1"/>
        </w:rPr>
        <w:t>&lt;/Header&gt;</w:t>
      </w:r>
    </w:p>
    <w:p w:rsidR="00334C57" w:rsidRPr="00334C57" w:rsidRDefault="00334C57" w:rsidP="00334C57">
      <w:pPr>
        <w:pStyle w:val="Code"/>
        <w:rPr>
          <w:rStyle w:val="DefaultParagraphFont1"/>
        </w:rPr>
      </w:pPr>
      <w:r w:rsidRPr="00334C57">
        <w:rPr>
          <w:rStyle w:val="DefaultParagraphFont1"/>
        </w:rPr>
        <w:tab/>
        <w:t>&lt;Assets&gt;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w:t>
      </w:r>
      <w:proofErr w:type="spellStart"/>
      <w:r w:rsidRPr="00334C57">
        <w:rPr>
          <w:rStyle w:val="DefaultParagraphFont1"/>
        </w:rPr>
        <w:t>CuttingTool</w:t>
      </w:r>
      <w:proofErr w:type="spellEnd"/>
      <w:r w:rsidRPr="00334C57">
        <w:rPr>
          <w:rStyle w:val="DefaultParagraphFont1"/>
        </w:rPr>
        <w:t xml:space="preserve"> </w:t>
      </w:r>
      <w:proofErr w:type="spellStart"/>
      <w:r w:rsidRPr="00334C57">
        <w:rPr>
          <w:rStyle w:val="DefaultParagraphFont1"/>
        </w:rPr>
        <w:t>serialNumber</w:t>
      </w:r>
      <w:proofErr w:type="spellEnd"/>
      <w:r w:rsidRPr="00334C57">
        <w:rPr>
          <w:rStyle w:val="DefaultParagraphFont1"/>
        </w:rPr>
        <w:t>="</w:t>
      </w:r>
      <w:r w:rsidR="0042055D">
        <w:rPr>
          <w:rStyle w:val="DefaultParagraphFont1"/>
        </w:rPr>
        <w:t>1234</w:t>
      </w:r>
      <w:r w:rsidRPr="00334C57">
        <w:rPr>
          <w:rStyle w:val="DefaultParagraphFont1"/>
        </w:rPr>
        <w:t xml:space="preserve">" timestamp="2001-12-17T09:30:47Z" </w:t>
      </w:r>
      <w:proofErr w:type="spellStart"/>
      <w:r w:rsidRPr="00334C57">
        <w:rPr>
          <w:rStyle w:val="DefaultParagraphFont1"/>
        </w:rPr>
        <w:t>assetId</w:t>
      </w:r>
      <w:proofErr w:type="spellEnd"/>
      <w:r w:rsidRPr="00334C57">
        <w:rPr>
          <w:rStyle w:val="DefaultParagraphFont1"/>
        </w:rPr>
        <w:t>="</w:t>
      </w:r>
      <w:r w:rsidR="0042055D">
        <w:rPr>
          <w:rStyle w:val="DefaultParagraphFont1"/>
        </w:rPr>
        <w:t>1234-112233</w:t>
      </w:r>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&lt;Description&gt;</w:t>
      </w:r>
      <w:r w:rsidR="00E80C61">
        <w:rPr>
          <w:rStyle w:val="DefaultParagraphFont1"/>
        </w:rPr>
        <w:t>Cutting Tool</w:t>
      </w:r>
      <w:r w:rsidRPr="00334C57">
        <w:rPr>
          <w:rStyle w:val="DefaultParagraphFont1"/>
        </w:rPr>
        <w:t>&lt;/Description&gt;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ToolDefinition</w:t>
      </w:r>
      <w:proofErr w:type="spellEnd"/>
      <w:r w:rsidRPr="00334C57">
        <w:rPr>
          <w:rStyle w:val="DefaultParagraphFont1"/>
        </w:rPr>
        <w:t>&gt;</w:t>
      </w:r>
      <w:r w:rsidR="00DB3DEB">
        <w:rPr>
          <w:rStyle w:val="DefaultParagraphFont1"/>
        </w:rPr>
        <w:t>…</w:t>
      </w:r>
      <w:r w:rsidRPr="00334C57">
        <w:rPr>
          <w:rStyle w:val="DefaultParagraphFont1"/>
        </w:rPr>
        <w:t>&lt;/</w:t>
      </w:r>
      <w:proofErr w:type="spellStart"/>
      <w:r w:rsidRPr="00334C57">
        <w:rPr>
          <w:rStyle w:val="DefaultParagraphFont1"/>
        </w:rPr>
        <w:t>ToolDefinition</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ToolLifeCycle</w:t>
      </w:r>
      <w:proofErr w:type="spellEnd"/>
      <w:r w:rsidRPr="00334C57">
        <w:rPr>
          <w:rStyle w:val="DefaultParagraphFont1"/>
        </w:rPr>
        <w:t xml:space="preserve"> </w:t>
      </w:r>
      <w:proofErr w:type="spellStart"/>
      <w:r w:rsidRPr="00334C57">
        <w:rPr>
          <w:rStyle w:val="DefaultParagraphFont1"/>
        </w:rPr>
        <w:t>deviceUuid</w:t>
      </w:r>
      <w:proofErr w:type="spellEnd"/>
      <w:r w:rsidRPr="00334C57">
        <w:rPr>
          <w:rStyle w:val="DefaultParagraphFont1"/>
        </w:rPr>
        <w:t>="</w:t>
      </w:r>
      <w:r w:rsidR="00944C52">
        <w:rPr>
          <w:rStyle w:val="DefaultParagraphFont1"/>
        </w:rPr>
        <w:t>1222</w:t>
      </w:r>
      <w:r w:rsidRPr="00334C57">
        <w:rPr>
          <w:rStyle w:val="DefaultParagraphFont1"/>
        </w:rPr>
        <w:t xml:space="preserve">" </w:t>
      </w:r>
      <w:proofErr w:type="spellStart"/>
      <w:r w:rsidRPr="00334C57">
        <w:rPr>
          <w:rStyle w:val="DefaultParagraphFont1"/>
        </w:rPr>
        <w:t>toolId</w:t>
      </w:r>
      <w:proofErr w:type="spellEnd"/>
      <w:r w:rsidRPr="00334C57">
        <w:rPr>
          <w:rStyle w:val="DefaultParagraphFont1"/>
        </w:rPr>
        <w:t>="</w:t>
      </w:r>
      <w:r w:rsidR="00944C52">
        <w:rPr>
          <w:rStyle w:val="DefaultParagraphFont1"/>
        </w:rPr>
        <w:t>1234</w:t>
      </w:r>
      <w:r w:rsidRPr="00334C57">
        <w:rPr>
          <w:rStyle w:val="DefaultParagraphFont1"/>
        </w:rPr>
        <w:t>"&gt;</w:t>
      </w:r>
      <w:r>
        <w:rPr>
          <w:rStyle w:val="DefaultParagraphFont1"/>
        </w:rPr>
        <w: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r>
      <w:r w:rsidRPr="00334C57">
        <w:rPr>
          <w:rStyle w:val="DefaultParagraphFont1"/>
        </w:rPr>
        <w:tab/>
        <w:t>&lt;/</w:t>
      </w:r>
      <w:proofErr w:type="spellStart"/>
      <w:r w:rsidRPr="00334C57">
        <w:rPr>
          <w:rStyle w:val="DefaultParagraphFont1"/>
        </w:rPr>
        <w:t>ToolLifeCycle</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r>
      <w:r w:rsidRPr="00334C57">
        <w:rPr>
          <w:rStyle w:val="DefaultParagraphFont1"/>
        </w:rPr>
        <w:tab/>
        <w:t>&lt;/</w:t>
      </w:r>
      <w:proofErr w:type="spellStart"/>
      <w:r w:rsidRPr="00334C57">
        <w:rPr>
          <w:rStyle w:val="DefaultParagraphFont1"/>
        </w:rPr>
        <w:t>CuttingTool</w:t>
      </w:r>
      <w:proofErr w:type="spellEnd"/>
      <w:r w:rsidRPr="00334C57">
        <w:rPr>
          <w:rStyle w:val="DefaultParagraphFont1"/>
        </w:rPr>
        <w:t>&gt;</w:t>
      </w:r>
    </w:p>
    <w:p w:rsidR="00334C57" w:rsidRPr="00334C57" w:rsidRDefault="00334C57" w:rsidP="00334C57">
      <w:pPr>
        <w:pStyle w:val="Code"/>
        <w:rPr>
          <w:rStyle w:val="DefaultParagraphFont1"/>
        </w:rPr>
      </w:pPr>
      <w:r w:rsidRPr="00334C57">
        <w:rPr>
          <w:rStyle w:val="DefaultParagraphFont1"/>
        </w:rPr>
        <w:tab/>
        <w:t>&lt;/Assets&gt;</w:t>
      </w:r>
    </w:p>
    <w:p w:rsidR="00334C57" w:rsidRDefault="00334C57" w:rsidP="00334C57">
      <w:pPr>
        <w:pStyle w:val="Code"/>
        <w:rPr>
          <w:rStyle w:val="DefaultParagraphFont1"/>
        </w:rPr>
      </w:pPr>
      <w:r w:rsidRPr="00334C57">
        <w:rPr>
          <w:rStyle w:val="DefaultParagraphFont1"/>
        </w:rPr>
        <w:t>&lt;/</w:t>
      </w:r>
      <w:proofErr w:type="spellStart"/>
      <w:r w:rsidRPr="00334C57">
        <w:rPr>
          <w:rStyle w:val="DefaultParagraphFont1"/>
        </w:rPr>
        <w:t>MTConnectAssets</w:t>
      </w:r>
      <w:proofErr w:type="spellEnd"/>
      <w:r w:rsidRPr="00334C57">
        <w:rPr>
          <w:rStyle w:val="DefaultParagraphFont1"/>
        </w:rPr>
        <w:t>&gt;</w:t>
      </w:r>
    </w:p>
    <w:p w:rsidR="00AA7E47" w:rsidRPr="00A877B3" w:rsidRDefault="00944C52" w:rsidP="00AA7E47">
      <w:pPr>
        <w:pStyle w:val="BodyA"/>
        <w:rPr>
          <w:rStyle w:val="DefaultParagraphFont1"/>
        </w:rPr>
      </w:pPr>
      <w:r>
        <w:rPr>
          <w:rStyle w:val="DefaultParagraphFont1"/>
        </w:rPr>
        <w:t xml:space="preserve">The document is broken down into two sections, the tool definition and the tool life cycle. For more information on this structure, see </w:t>
      </w:r>
      <w:r w:rsidRPr="00F21358">
        <w:rPr>
          <w:rStyle w:val="DefaultParagraphFont1"/>
          <w:i/>
        </w:rPr>
        <w:t>Part 4: Assets</w:t>
      </w:r>
      <w:r>
        <w:rPr>
          <w:rStyle w:val="DefaultParagraphFont1"/>
        </w:rPr>
        <w:t>.</w:t>
      </w:r>
    </w:p>
    <w:p w:rsidR="00CE5023" w:rsidRDefault="005C2044">
      <w:pPr>
        <w:pStyle w:val="Heading2"/>
        <w:ind w:hanging="648"/>
        <w:rPr>
          <w:rFonts w:ascii="Courier" w:hAnsi="Courier"/>
        </w:rPr>
      </w:pPr>
      <w:bookmarkStart w:id="42" w:name="_Toc284111888"/>
      <w:proofErr w:type="spellStart"/>
      <w:r>
        <w:rPr>
          <w:rFonts w:ascii="Courier" w:hAnsi="Courier"/>
        </w:rPr>
        <w:lastRenderedPageBreak/>
        <w:t>MTConnectError</w:t>
      </w:r>
      <w:bookmarkEnd w:id="42"/>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3" w:name="_Toc255489567"/>
      <w:r w:rsidRPr="00BE7028">
        <w:t xml:space="preserve">Figure </w:t>
      </w:r>
      <w:fldSimple w:instr=" SEQ Figure \* ARABIC ">
        <w:r w:rsidR="00CF5E9E">
          <w:rPr>
            <w:noProof/>
          </w:rPr>
          <w:t>5</w:t>
        </w:r>
      </w:fldSimple>
      <w:r w:rsidRPr="00BE7028">
        <w:t xml:space="preserve">: </w:t>
      </w:r>
      <w:proofErr w:type="spellStart"/>
      <w:r>
        <w:t>MTConnectError</w:t>
      </w:r>
      <w:proofErr w:type="spellEnd"/>
      <w:r>
        <w:t xml:space="preserve"> structure</w:t>
      </w:r>
      <w:bookmarkEnd w:id="43"/>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4" w:name="_Toc284111889"/>
      <w:proofErr w:type="spellStart"/>
      <w:r>
        <w:rPr>
          <w:rStyle w:val="ImbeddedCode"/>
        </w:rPr>
        <w:lastRenderedPageBreak/>
        <w:t>MTConnectError</w:t>
      </w:r>
      <w:proofErr w:type="spellEnd"/>
      <w:r>
        <w:t xml:space="preserve"> Elements</w:t>
      </w:r>
      <w:bookmarkEnd w:id="44"/>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EA3C57">
        <w:fldChar w:fldCharType="begin"/>
      </w:r>
      <w:r>
        <w:instrText xml:space="preserve"> REF _Ref77083843 \r \h </w:instrText>
      </w:r>
      <w:r w:rsidR="00EA3C57">
        <w:fldChar w:fldCharType="separate"/>
      </w:r>
      <w:r w:rsidR="00CF5E9E">
        <w:t>4.4</w:t>
      </w:r>
      <w:r w:rsidR="00EA3C57">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5" w:name="_TOC25936"/>
      <w:bookmarkStart w:id="46" w:name="_Ref77083843"/>
      <w:bookmarkStart w:id="47" w:name="_Toc284111890"/>
      <w:bookmarkEnd w:id="45"/>
      <w:r>
        <w:t>Header</w:t>
      </w:r>
      <w:bookmarkEnd w:id="46"/>
      <w:bookmarkEnd w:id="47"/>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7AF5" w:rsidRPr="00167AF5" w:rsidRDefault="00167AF5">
      <w:pPr>
        <w:pStyle w:val="BodyA"/>
      </w:pPr>
      <w:r>
        <w:t xml:space="preserve">The </w:t>
      </w:r>
      <w:proofErr w:type="spellStart"/>
      <w:r>
        <w:rPr>
          <w:rStyle w:val="ImbeddedCode"/>
        </w:rPr>
        <w:t>MTConnectDevices</w:t>
      </w:r>
      <w:proofErr w:type="spellEnd"/>
      <w:r w:rsidR="00977DDB">
        <w:rPr>
          <w:rStyle w:val="ImbeddedCode"/>
        </w:rPr>
        <w:t xml:space="preserve"> </w:t>
      </w:r>
      <w:r w:rsidR="00977DDB">
        <w:t xml:space="preserve">and </w:t>
      </w:r>
      <w:proofErr w:type="spellStart"/>
      <w:r w:rsidR="00977DDB">
        <w:rPr>
          <w:rStyle w:val="ImbeddedCode"/>
        </w:rPr>
        <w:t>MTConnectError</w:t>
      </w:r>
      <w:proofErr w:type="spellEnd"/>
      <w:r w:rsidR="00977DDB">
        <w:rPr>
          <w:rStyle w:val="ImbeddedCode"/>
        </w:rPr>
        <w:t xml:space="preserve"> </w:t>
      </w:r>
      <w:r>
        <w:t>header is as follows:</w:t>
      </w:r>
    </w:p>
    <w:p w:rsidR="00CE5023" w:rsidRPr="00D90CAA" w:rsidRDefault="00C67AF9" w:rsidP="00CE5023">
      <w:pPr>
        <w:pStyle w:val="BodyA"/>
        <w:jc w:val="center"/>
      </w:pPr>
      <w:r>
        <w:rPr>
          <w:noProof/>
        </w:rPr>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43"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8" w:name="_Toc25548956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6</w:t>
      </w:r>
      <w:r w:rsidR="00EA3C57" w:rsidRPr="00BE7028">
        <w:fldChar w:fldCharType="end"/>
      </w:r>
      <w:r w:rsidRPr="00BE7028">
        <w:t>: Header Schema Diagram</w:t>
      </w:r>
      <w:bookmarkEnd w:id="48"/>
      <w:r w:rsidR="00554070">
        <w:t xml:space="preserve"> for </w:t>
      </w:r>
      <w:proofErr w:type="spellStart"/>
      <w:r w:rsidR="00554070">
        <w:rPr>
          <w:rStyle w:val="ImbeddedCode"/>
        </w:rPr>
        <w:t>MTConnectDevices</w:t>
      </w:r>
      <w:proofErr w:type="spellEnd"/>
      <w:r w:rsidR="00317F2C">
        <w:t xml:space="preserve"> and </w:t>
      </w:r>
      <w:proofErr w:type="spellStart"/>
      <w:r w:rsidR="00317F2C">
        <w:rPr>
          <w:rStyle w:val="ImbeddedCode"/>
        </w:rPr>
        <w:t>MTConnectError</w:t>
      </w:r>
      <w:proofErr w:type="spellEnd"/>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lastRenderedPageBreak/>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CF5E9E">
          <w:rPr>
            <w:noProof/>
          </w:rPr>
          <w:t>7</w:t>
        </w:r>
      </w:fldSimple>
      <w:r w:rsidRPr="00BE7028">
        <w:t>: Header Schema Diagram</w:t>
      </w:r>
      <w:r>
        <w:t xml:space="preserve"> for </w:t>
      </w:r>
      <w:proofErr w:type="spellStart"/>
      <w:r>
        <w:rPr>
          <w:rStyle w:val="ImbeddedCode"/>
        </w:rPr>
        <w:t>MTConnectStreams</w:t>
      </w:r>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9" w:name="_Toc284111891"/>
      <w:r>
        <w:t>Header Attributes</w:t>
      </w:r>
      <w:bookmarkEnd w:id="49"/>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221595">
        <w:rPr>
          <w:rStyle w:val="DefaultParagraphFont1"/>
        </w:rPr>
        <w:t>E</w:t>
      </w:r>
      <w:r w:rsidR="006008A1">
        <w:rPr>
          <w:rStyle w:val="DefaultParagraphFont1"/>
        </w:rPr>
        <w:t xml:space="preserve">vents, </w:t>
      </w:r>
      <w:r w:rsidR="00221595">
        <w:rPr>
          <w:rStyle w:val="DefaultParagraphFont1"/>
        </w:rPr>
        <w:t>C</w:t>
      </w:r>
      <w:r w:rsidR="00D62A7A">
        <w:rPr>
          <w:rStyle w:val="DefaultParagraphFont1"/>
        </w:rPr>
        <w:t>ondition</w:t>
      </w:r>
      <w:r w:rsidR="00221595">
        <w:rPr>
          <w:rStyle w:val="DefaultParagraphFont1"/>
        </w:rPr>
        <w:t>, and S</w:t>
      </w:r>
      <w:r w:rsidR="006008A1">
        <w:rPr>
          <w:rStyle w:val="DefaultParagraphFont1"/>
        </w:rPr>
        <w:t>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562CF8">
        <w:t>E</w:t>
      </w:r>
      <w:r w:rsidR="006008A1">
        <w:t xml:space="preserve">vents, </w:t>
      </w:r>
      <w:r w:rsidR="00562CF8">
        <w:t>C</w:t>
      </w:r>
      <w:r w:rsidR="00D62A7A">
        <w:t>ondition</w:t>
      </w:r>
      <w:r w:rsidR="00562CF8">
        <w:t>, and S</w:t>
      </w:r>
      <w:r w:rsidR="006008A1">
        <w:t>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50" w:name="_TOC28320"/>
      <w:bookmarkStart w:id="51" w:name="_Toc284111892"/>
      <w:bookmarkEnd w:id="50"/>
      <w:r>
        <w:lastRenderedPageBreak/>
        <w:t>Protocol</w:t>
      </w:r>
      <w:bookmarkEnd w:id="5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2" w:name="_TOC29247"/>
      <w:bookmarkStart w:id="53" w:name="_Toc284111893"/>
      <w:bookmarkEnd w:id="52"/>
      <w:r>
        <w:t>Standard Request Sequence</w:t>
      </w:r>
      <w:bookmarkEnd w:id="53"/>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ED2345" w:rsidRPr="00B02E91" w:rsidRDefault="005C2044" w:rsidP="000A6E5D">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B02E91" w:rsidRPr="000A6E5D" w:rsidRDefault="00B02E91" w:rsidP="000A6E5D">
      <w:pPr>
        <w:pStyle w:val="BodyBullet"/>
        <w:numPr>
          <w:ilvl w:val="0"/>
          <w:numId w:val="4"/>
        </w:numPr>
        <w:ind w:hanging="180"/>
        <w:rPr>
          <w:position w:val="-2"/>
        </w:rPr>
      </w:pPr>
      <w:proofErr w:type="gramStart"/>
      <w:r>
        <w:rPr>
          <w:rStyle w:val="ImbeddedCode"/>
        </w:rPr>
        <w:t>asset</w:t>
      </w:r>
      <w:proofErr w:type="gramEnd"/>
      <w:r>
        <w:rPr>
          <w:rStyle w:val="DefaultParagraphFont1"/>
        </w:rPr>
        <w:t xml:space="preserve"> – to request the latest, best version of truth regarding an asset known to this device.</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EA3C57">
        <w:rPr>
          <w:i/>
        </w:rPr>
        <w:fldChar w:fldCharType="begin"/>
      </w:r>
      <w:r>
        <w:rPr>
          <w:i/>
        </w:rPr>
        <w:instrText xml:space="preserve"> REF _Ref77085192 \r \h </w:instrText>
      </w:r>
      <w:r w:rsidR="00EA3C57">
        <w:rPr>
          <w:i/>
        </w:rPr>
      </w:r>
      <w:r w:rsidR="00EA3C57">
        <w:rPr>
          <w:i/>
        </w:rPr>
        <w:fldChar w:fldCharType="separate"/>
      </w:r>
      <w:r w:rsidR="00CF5E9E">
        <w:rPr>
          <w:i/>
        </w:rPr>
        <w:t>5.10</w:t>
      </w:r>
      <w:r w:rsidR="00EA3C57">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lastRenderedPageBreak/>
        <w:t>nextSequence</w:t>
      </w:r>
      <w:proofErr w:type="spellEnd"/>
      <w:r>
        <w:rPr>
          <w:rStyle w:val="ImbeddedCode"/>
          <w:b/>
        </w:rPr>
        <w:t xml:space="preserve"> </w:t>
      </w:r>
      <w:r>
        <w:rPr>
          <w:rStyle w:val="DefaultParagraphFont1"/>
        </w:rPr>
        <w:t xml:space="preserve">number for the next request. This allows the application to receive all results 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45"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4" w:name="_Toc25548956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8</w:t>
      </w:r>
      <w:r w:rsidR="00EA3C57" w:rsidRPr="00BE7028">
        <w:fldChar w:fldCharType="end"/>
      </w:r>
      <w:r w:rsidRPr="00BE7028">
        <w:t>: Application and Agent Conversation</w:t>
      </w:r>
      <w:bookmarkEnd w:id="54"/>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5" w:name="_TOC31007"/>
      <w:bookmarkStart w:id="56" w:name="_Toc284111894"/>
      <w:bookmarkEnd w:id="55"/>
      <w:r>
        <w:t>Probe Requests</w:t>
      </w:r>
      <w:bookmarkEnd w:id="56"/>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dev</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cont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7" w:name="_TOC33579"/>
      <w:bookmarkStart w:id="58" w:name="_Toc284111895"/>
      <w:bookmarkEnd w:id="57"/>
      <w:r>
        <w:t>Sample Request</w:t>
      </w:r>
      <w:bookmarkEnd w:id="58"/>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9" w:name="_Toc255489570"/>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9</w:t>
      </w:r>
      <w:r w:rsidR="00EA3C57" w:rsidRPr="00BE7028">
        <w:fldChar w:fldCharType="end"/>
      </w:r>
      <w:r w:rsidRPr="00BE7028">
        <w:t>: Sample Device Organization</w:t>
      </w:r>
      <w:bookmarkEnd w:id="59"/>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EC77B8" w:rsidP="008B2473">
      <w:pPr>
        <w:pStyle w:val="Code"/>
      </w:pPr>
      <w:hyperlink r:id="rId47"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60" w:name="_Toc284111896"/>
      <w:r>
        <w:t>Parameters</w:t>
      </w:r>
      <w:bookmarkEnd w:id="60"/>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562CF8">
        <w:t>E</w:t>
      </w:r>
      <w:r w:rsidR="006008A1">
        <w:t xml:space="preserve">vents, </w:t>
      </w:r>
      <w:r w:rsidR="00562CF8">
        <w:t>C</w:t>
      </w:r>
      <w:r w:rsidR="00D62A7A">
        <w:t>ondition</w:t>
      </w:r>
      <w:r w:rsidR="00562CF8">
        <w:t>, and S</w:t>
      </w:r>
      <w:r w:rsidR="006008A1">
        <w:t>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562CF8">
        <w:t>E</w:t>
      </w:r>
      <w:r w:rsidR="006008A1">
        <w:t xml:space="preserve">vents, </w:t>
      </w:r>
      <w:r w:rsidR="00562CF8">
        <w:t>C</w:t>
      </w:r>
      <w:r w:rsidR="00D62A7A">
        <w:t>ondition</w:t>
      </w:r>
      <w:r w:rsidR="00562CF8">
        <w:t>, and S</w:t>
      </w:r>
      <w:r w:rsidR="006008A1">
        <w:t>amples</w:t>
      </w:r>
      <w:r>
        <w:t xml:space="preserve"> to consider, see detailed explanation below. </w:t>
      </w:r>
      <w:r w:rsidR="006008A1">
        <w:t xml:space="preserve">Events, </w:t>
      </w:r>
      <w:r w:rsidR="004D4643">
        <w:t>C</w:t>
      </w:r>
      <w:r w:rsidR="00D62A7A">
        <w:t>ondition</w:t>
      </w:r>
      <w:r w:rsidR="004D4643">
        <w:t>, and S</w:t>
      </w:r>
      <w:r w:rsidR="006008A1">
        <w:t>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4D4643">
        <w:t>E</w:t>
      </w:r>
      <w:r w:rsidR="006008A1">
        <w:t xml:space="preserve">vents, </w:t>
      </w:r>
      <w:r w:rsidR="004D4643">
        <w:t>C</w:t>
      </w:r>
      <w:r w:rsidR="00D62A7A">
        <w:t>ondition</w:t>
      </w:r>
      <w:r w:rsidR="004D4643">
        <w:t>, and S</w:t>
      </w:r>
      <w:r w:rsidR="006008A1">
        <w:t>amples</w:t>
      </w:r>
      <w:r>
        <w:t xml:space="preserve"> (in aggregate), but fewer </w:t>
      </w:r>
      <w:r w:rsidR="004D4643">
        <w:t>E</w:t>
      </w:r>
      <w:r w:rsidR="006008A1">
        <w:t xml:space="preserve">vents, </w:t>
      </w:r>
      <w:r w:rsidR="004D4643">
        <w:t>C</w:t>
      </w:r>
      <w:r w:rsidR="00D62A7A">
        <w:t>ondition</w:t>
      </w:r>
      <w:r w:rsidR="004D4643">
        <w:t>, and S</w:t>
      </w:r>
      <w:r w:rsidR="006008A1">
        <w:t>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4D4643">
        <w:t xml:space="preserve"> E</w:t>
      </w:r>
      <w:r w:rsidR="00D775FB">
        <w:t xml:space="preserve">vents, </w:t>
      </w:r>
      <w:r w:rsidR="004D4643">
        <w:t>S</w:t>
      </w:r>
      <w:r>
        <w:t>amples</w:t>
      </w:r>
      <w:r w:rsidR="00D775FB">
        <w:t xml:space="preserve">, and </w:t>
      </w:r>
      <w:r w:rsidR="004D4643">
        <w:t>C</w:t>
      </w:r>
      <w:r w:rsidR="00D62A7A">
        <w:t>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4D4643">
        <w:t>Events, Condition, and S</w:t>
      </w:r>
      <w:r w:rsidR="006008A1">
        <w:t>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61" w:name="_TOC36965"/>
      <w:bookmarkStart w:id="62" w:name="_Toc284111897"/>
      <w:bookmarkEnd w:id="61"/>
      <w:r>
        <w:lastRenderedPageBreak/>
        <w:t>Current Request</w:t>
      </w:r>
      <w:bookmarkEnd w:id="62"/>
    </w:p>
    <w:p w:rsidR="00CE5023" w:rsidRPr="008C50E4" w:rsidRDefault="00DA6737">
      <w:pPr>
        <w:pStyle w:val="BodyA"/>
      </w:pPr>
      <w:r>
        <w:t xml:space="preserve">If specified without the </w:t>
      </w:r>
      <w:r>
        <w:rPr>
          <w:rStyle w:val="ImbeddedCode"/>
        </w:rPr>
        <w:t>at</w:t>
      </w:r>
      <w:r w:rsidRPr="002019B7">
        <w:rPr>
          <w:rStyle w:val="DefaultParagraphFont1"/>
        </w:rPr>
        <w:t xml:space="preserve"> </w:t>
      </w:r>
      <w:r>
        <w:rPr>
          <w:rStyle w:val="DefaultParagraphFont1"/>
        </w:rPr>
        <w:t>parameter, t</w:t>
      </w:r>
      <w:r w:rsidR="005C2044" w:rsidRPr="00DA6737">
        <w:rPr>
          <w:rStyle w:val="DefaultParagraphFont1"/>
        </w:rPr>
        <w:t>he</w:t>
      </w:r>
      <w:r w:rsidR="005C2044">
        <w:t xml:space="preserve"> </w:t>
      </w:r>
      <w:r w:rsidR="005C2044">
        <w:rPr>
          <w:rStyle w:val="ImbeddedCode"/>
        </w:rPr>
        <w:t>current</w:t>
      </w:r>
      <w:r w:rsidR="005C2044">
        <w:t xml:space="preserve"> request retrieves the values for the components’ data items at the point the request is received </w:t>
      </w:r>
      <w:r w:rsidR="00981B20">
        <w:t>and</w:t>
      </w:r>
      <w:r w:rsidR="005C2044">
        <w:t xml:space="preserve"> </w:t>
      </w:r>
      <w:r w:rsidR="005C2044">
        <w:rPr>
          <w:b/>
        </w:rPr>
        <w:t>MUST</w:t>
      </w:r>
      <w:r w:rsidR="005C2044">
        <w:t xml:space="preserve"> contain the most current values for all data items specified in the request path. If the path is not given, it </w:t>
      </w:r>
      <w:r w:rsidR="005C2044">
        <w:rPr>
          <w:b/>
        </w:rPr>
        <w:t>MUST</w:t>
      </w:r>
      <w:r w:rsidR="005C2044">
        <w:t xml:space="preserve"> respond with all data items for the device</w:t>
      </w:r>
      <w:r w:rsidR="009F6BA6">
        <w:t>(</w:t>
      </w:r>
      <w:r w:rsidR="005C2044">
        <w:t>s</w:t>
      </w:r>
      <w:r w:rsidR="009F6BA6">
        <w:t>)</w:t>
      </w:r>
      <w:r w:rsidR="005C2044">
        <w:t xml:space="preserve">, in the same way as the </w:t>
      </w:r>
      <w:r w:rsidR="005C2044">
        <w:rPr>
          <w:rStyle w:val="ImbeddedCode"/>
        </w:rPr>
        <w:t>sample</w:t>
      </w:r>
      <w:r w:rsidR="005C2044">
        <w:t xml:space="preserve"> request.</w:t>
      </w:r>
      <w:r w:rsidR="008C50E4">
        <w:t xml:space="preserve"> The current </w:t>
      </w:r>
      <w:r w:rsidR="008C50E4">
        <w:rPr>
          <w:b/>
        </w:rPr>
        <w:t xml:space="preserve">MUST </w:t>
      </w:r>
      <w:r w:rsidR="008C50E4">
        <w:t>return the values for the data items, even if the data items are no longer in the buffer.</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3" w:name="_Toc284111898"/>
      <w:r>
        <w:t>Parameters</w:t>
      </w:r>
      <w:bookmarkEnd w:id="63"/>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4" w:name="_Toc284111899"/>
      <w:r>
        <w:t>Getting the S</w:t>
      </w:r>
      <w:r w:rsidR="00C54DB1">
        <w:t xml:space="preserve">tate </w:t>
      </w:r>
      <w:r w:rsidR="00C54DB1">
        <w:rPr>
          <w:rStyle w:val="ImbeddedCode"/>
        </w:rPr>
        <w:t>at</w:t>
      </w:r>
      <w:r w:rsidR="00C54DB1">
        <w:t xml:space="preserve"> </w:t>
      </w:r>
      <w:r>
        <w:t>a Sequence N</w:t>
      </w:r>
      <w:r w:rsidR="00C54DB1">
        <w:t>umber</w:t>
      </w:r>
      <w:bookmarkEnd w:id="64"/>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firstRow="0" w:lastRow="0" w:firstColumn="0" w:lastColumn="0" w:noHBand="0" w:noVBand="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48"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stanceId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49"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stanceId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50"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stanceId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Default="000D3CD6" w:rsidP="000D3CD6">
      <w:pPr>
        <w:pStyle w:val="Heading3"/>
      </w:pPr>
      <w:bookmarkStart w:id="65" w:name="_Toc284111900"/>
      <w:r>
        <w:t>Determining Event Duration</w:t>
      </w:r>
      <w:bookmarkEnd w:id="65"/>
    </w:p>
    <w:p w:rsidR="00F92A74" w:rsidRPr="0072216D" w:rsidRDefault="00F92A74" w:rsidP="00F92A74">
      <w:pPr>
        <w:pStyle w:val="BodyA"/>
      </w:pPr>
      <w:r>
        <w:t xml:space="preserve">A common requirement is to determine the duration of an event, such as how long the machine has been actively executing a program. </w:t>
      </w:r>
      <w:r w:rsidR="005819F9">
        <w:t xml:space="preserve">The addition of </w:t>
      </w:r>
      <w:r w:rsidR="005819F9">
        <w:rPr>
          <w:rStyle w:val="ImbeddedCode"/>
        </w:rPr>
        <w:t>current</w:t>
      </w:r>
      <w:r w:rsidR="005819F9">
        <w:t xml:space="preserve"> with </w:t>
      </w:r>
      <w:proofErr w:type="gramStart"/>
      <w:r w:rsidR="005819F9">
        <w:t xml:space="preserve">the </w:t>
      </w:r>
      <w:r w:rsidR="005819F9">
        <w:rPr>
          <w:rStyle w:val="ImbeddedCode"/>
        </w:rPr>
        <w:t>at</w:t>
      </w:r>
      <w:proofErr w:type="gramEnd"/>
      <w:r w:rsidR="005819F9">
        <w:t xml:space="preserve"> parameter facilitates this operation. </w:t>
      </w:r>
      <w:r w:rsidR="0072216D">
        <w:t xml:space="preserve">The following is an example based on the value of the </w:t>
      </w:r>
      <w:r w:rsidR="0072216D">
        <w:rPr>
          <w:rStyle w:val="ImbeddedCode"/>
        </w:rPr>
        <w:t>Execution</w:t>
      </w:r>
      <w:r w:rsidR="0072216D">
        <w:t xml:space="preserve"> tag.</w:t>
      </w:r>
    </w:p>
    <w:p w:rsidR="00FA5520" w:rsidRDefault="00FA5520" w:rsidP="00FA5520">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lastRenderedPageBreak/>
        <w:t>&lt;?xml</w:t>
      </w:r>
      <w:proofErr w:type="gramEnd"/>
      <w:r>
        <w:rPr>
          <w:rFonts w:ascii="Arial" w:eastAsia="Times New Roman" w:hAnsi="Arial" w:cs="Arial"/>
          <w:color w:val="008080"/>
          <w:sz w:val="20"/>
          <w:szCs w:val="20"/>
          <w:highlight w:val="white"/>
        </w:rPr>
        <w:t xml:space="preserve"> version="1.0" encoding="UTF-8"?&gt;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2010-04-17T08:05:10+00:00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FA5520" w:rsidRPr="00505BE9" w:rsidRDefault="00FA5520" w:rsidP="00FA5520">
      <w:pPr>
        <w:autoSpaceDE w:val="0"/>
        <w:autoSpaceDN w:val="0"/>
        <w:adjustRightInd w:val="0"/>
        <w:rPr>
          <w:rFonts w:ascii="Arial" w:eastAsia="Times New Roman" w:hAnsi="Arial" w:cs="Arial"/>
          <w:b/>
          <w:sz w:val="20"/>
          <w:szCs w:val="20"/>
          <w:highlight w:val="white"/>
        </w:rPr>
      </w:pPr>
      <w:r w:rsidRPr="00505BE9">
        <w:rPr>
          <w:rFonts w:ascii="Arial" w:eastAsia="Times New Roman" w:hAnsi="Arial" w:cs="Arial"/>
          <w:b/>
          <w:sz w:val="20"/>
          <w:szCs w:val="20"/>
          <w:highlight w:val="white"/>
        </w:rPr>
        <w:t xml:space="preserve">          </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FF0000"/>
          <w:sz w:val="20"/>
          <w:szCs w:val="20"/>
          <w:highlight w:val="white"/>
        </w:rPr>
        <w:t xml:space="preserve"> </w:t>
      </w:r>
      <w:proofErr w:type="spellStart"/>
      <w:r w:rsidRPr="00505BE9">
        <w:rPr>
          <w:rFonts w:ascii="Arial" w:eastAsia="Times New Roman" w:hAnsi="Arial" w:cs="Arial"/>
          <w:b/>
          <w:color w:val="FF0000"/>
          <w:sz w:val="20"/>
          <w:szCs w:val="20"/>
          <w:highlight w:val="white"/>
        </w:rPr>
        <w:t>dataItemId</w:t>
      </w:r>
      <w:proofErr w:type="spellEnd"/>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cn6</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name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execution</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sequence</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746859059</w:t>
      </w:r>
      <w:r w:rsidRPr="00505BE9">
        <w:rPr>
          <w:rFonts w:ascii="Arial" w:eastAsia="Times New Roman" w:hAnsi="Arial" w:cs="Arial"/>
          <w:b/>
          <w:color w:val="0000FF"/>
          <w:sz w:val="20"/>
          <w:szCs w:val="20"/>
          <w:highlight w:val="white"/>
        </w:rPr>
        <w:t>"</w:t>
      </w:r>
      <w:r w:rsidRPr="00505BE9">
        <w:rPr>
          <w:rFonts w:ascii="Arial" w:eastAsia="Times New Roman" w:hAnsi="Arial" w:cs="Arial"/>
          <w:b/>
          <w:color w:val="FF0000"/>
          <w:sz w:val="20"/>
          <w:szCs w:val="20"/>
          <w:highlight w:val="white"/>
        </w:rPr>
        <w:t xml:space="preserve"> timestamp</w:t>
      </w:r>
      <w:r w:rsidRPr="00505BE9">
        <w:rPr>
          <w:rFonts w:ascii="Arial" w:eastAsia="Times New Roman" w:hAnsi="Arial" w:cs="Arial"/>
          <w:b/>
          <w:color w:val="0000FF"/>
          <w:sz w:val="20"/>
          <w:szCs w:val="20"/>
          <w:highlight w:val="white"/>
        </w:rPr>
        <w:t>="</w:t>
      </w:r>
      <w:r w:rsidRPr="00505BE9">
        <w:rPr>
          <w:rFonts w:ascii="Arial" w:eastAsia="Times New Roman" w:hAnsi="Arial" w:cs="Arial"/>
          <w:b/>
          <w:sz w:val="20"/>
          <w:szCs w:val="20"/>
          <w:highlight w:val="white"/>
        </w:rPr>
        <w:t>2010-04-17T08:05:09.905555</w:t>
      </w:r>
      <w:r w:rsidRPr="00505BE9">
        <w:rPr>
          <w:rFonts w:ascii="Arial" w:eastAsia="Times New Roman" w:hAnsi="Arial" w:cs="Arial"/>
          <w:b/>
          <w:color w:val="0000FF"/>
          <w:sz w:val="20"/>
          <w:szCs w:val="20"/>
          <w:highlight w:val="white"/>
        </w:rPr>
        <w:t>"&gt;</w:t>
      </w:r>
      <w:r w:rsidRPr="00505BE9">
        <w:rPr>
          <w:rFonts w:ascii="Arial" w:eastAsia="Times New Roman" w:hAnsi="Arial" w:cs="Arial"/>
          <w:b/>
          <w:sz w:val="20"/>
          <w:szCs w:val="20"/>
          <w:highlight w:val="white"/>
        </w:rPr>
        <w:t>READY</w:t>
      </w:r>
      <w:r w:rsidRPr="00505BE9">
        <w:rPr>
          <w:rFonts w:ascii="Arial" w:eastAsia="Times New Roman" w:hAnsi="Arial" w:cs="Arial"/>
          <w:b/>
          <w:color w:val="0000FF"/>
          <w:sz w:val="20"/>
          <w:szCs w:val="20"/>
          <w:highlight w:val="white"/>
        </w:rPr>
        <w:t>&lt;/</w:t>
      </w:r>
      <w:r w:rsidRPr="00505BE9">
        <w:rPr>
          <w:rFonts w:ascii="Arial" w:eastAsia="Times New Roman" w:hAnsi="Arial" w:cs="Arial"/>
          <w:b/>
          <w:color w:val="800000"/>
          <w:sz w:val="20"/>
          <w:szCs w:val="20"/>
          <w:highlight w:val="white"/>
        </w:rPr>
        <w:t>Execution</w:t>
      </w:r>
      <w:r w:rsidRPr="00505BE9">
        <w:rPr>
          <w:rFonts w:ascii="Arial" w:eastAsia="Times New Roman" w:hAnsi="Arial" w:cs="Arial"/>
          <w:b/>
          <w:color w:val="0000FF"/>
          <w:sz w:val="20"/>
          <w:szCs w:val="20"/>
          <w:highlight w:val="white"/>
        </w:rPr>
        <w:t>&gt;</w:t>
      </w:r>
    </w:p>
    <w:p w:rsidR="00FA5520" w:rsidRDefault="00FA5520" w:rsidP="00C85537">
      <w:pPr>
        <w:tabs>
          <w:tab w:val="left" w:pos="2700"/>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FA5520" w:rsidRDefault="00FA5520" w:rsidP="00FA5520">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0D3CD6" w:rsidRDefault="00FA5520" w:rsidP="00FA5520">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FA5520" w:rsidRDefault="00505BE9" w:rsidP="002B25BF">
      <w:pPr>
        <w:pStyle w:val="BodyA"/>
      </w:pPr>
      <w:r>
        <w:t xml:space="preserve">When the execution value changes to </w:t>
      </w:r>
      <w:r>
        <w:rPr>
          <w:rStyle w:val="ImbeddedCode"/>
        </w:rPr>
        <w:t>READY</w:t>
      </w:r>
      <w:r>
        <w:t xml:space="preserve"> after it was in the </w:t>
      </w:r>
      <w:r>
        <w:rPr>
          <w:rStyle w:val="ImbeddedCode"/>
        </w:rPr>
        <w:t>ACTIVE</w:t>
      </w:r>
      <w:r>
        <w:t xml:space="preserve"> state, we can determine the duration by performing a </w:t>
      </w:r>
      <w:r>
        <w:rPr>
          <w:rStyle w:val="ImbeddedCode"/>
        </w:rPr>
        <w:t>current</w:t>
      </w:r>
      <w:r>
        <w:t xml:space="preserve"> with </w:t>
      </w:r>
      <w:r>
        <w:rPr>
          <w:rStyle w:val="ImbeddedCode"/>
        </w:rPr>
        <w:t>at</w:t>
      </w:r>
      <w:r>
        <w:t xml:space="preserve"> set to one minus the sequence number of the event in question. In this case </w:t>
      </w:r>
      <w:r>
        <w:rPr>
          <w:rStyle w:val="ImbeddedCode"/>
        </w:rPr>
        <w:t>Execution</w:t>
      </w:r>
      <w:r>
        <w:t xml:space="preserve"> has a sequence number </w:t>
      </w:r>
      <w:r>
        <w:rPr>
          <w:rStyle w:val="ImbeddedCode"/>
        </w:rPr>
        <w:t>746859059</w:t>
      </w:r>
      <w:r>
        <w:t>, so one would perform a request as follows:</w:t>
      </w:r>
    </w:p>
    <w:p w:rsidR="00505BE9" w:rsidRDefault="00EC77B8" w:rsidP="00505BE9">
      <w:pPr>
        <w:pStyle w:val="BodyA"/>
        <w:ind w:firstLine="720"/>
        <w:rPr>
          <w:rStyle w:val="ImbeddedCode"/>
          <w:sz w:val="20"/>
        </w:rPr>
      </w:pPr>
      <w:hyperlink r:id="rId51" w:history="1">
        <w:r w:rsidR="002B1799" w:rsidRPr="00F46E0A">
          <w:rPr>
            <w:rStyle w:val="Hyperlink"/>
            <w:rFonts w:ascii="Courier New" w:hAnsi="Courier New"/>
            <w:sz w:val="20"/>
          </w:rPr>
          <w:t>http://agent.mtconnect.org:5000/current?path=//Path&amp;at=746859058</w:t>
        </w:r>
      </w:hyperlink>
    </w:p>
    <w:p w:rsidR="002B1799" w:rsidRPr="0067219D" w:rsidRDefault="0067219D" w:rsidP="0067219D">
      <w:pPr>
        <w:pStyle w:val="BodyA"/>
        <w:rPr>
          <w:rStyle w:val="ImbeddedCode"/>
          <w:rFonts w:ascii="Times New Roman" w:hAnsi="Times New Roman"/>
        </w:rPr>
      </w:pPr>
      <w:r>
        <w:rPr>
          <w:rStyle w:val="ImbeddedCode"/>
          <w:rFonts w:ascii="Times New Roman" w:hAnsi="Times New Roman"/>
        </w:rPr>
        <w:t>This will result in the following response:</w:t>
      </w:r>
    </w:p>
    <w:p w:rsidR="002B25BF" w:rsidRDefault="002B25BF" w:rsidP="002B25BF">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MTConnectStreams</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xmlns:m</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xmlns:xsi</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http://www.w3.org/2001/XMLSchema-instance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xmlns</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xsi:schemaLocation</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urn:mtconnect.org:MTConnectStreams:1.1 http://www.mtconnect.org/schemas/MTConnectStreams_1.1.xsd</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Header</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creationTime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2010-04-17T08:05:33+00:00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sender</w:t>
      </w:r>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localhost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instanceId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1267747762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bufferSize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131072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version</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1.1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nextSequence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746859061</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firstSequence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746727989</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las</w:t>
      </w:r>
      <w:r>
        <w:rPr>
          <w:rFonts w:ascii="Arial" w:eastAsia="Times New Roman" w:hAnsi="Arial" w:cs="Arial"/>
          <w:color w:val="FF0000"/>
          <w:sz w:val="20"/>
          <w:szCs w:val="20"/>
          <w:highlight w:val="white"/>
        </w:rPr>
        <w:t>t</w:t>
      </w:r>
      <w:r>
        <w:rPr>
          <w:rFonts w:ascii="Arial" w:eastAsia="Times New Roman" w:hAnsi="Arial" w:cs="Arial"/>
          <w:color w:val="FF0000"/>
          <w:sz w:val="20"/>
          <w:szCs w:val="20"/>
          <w:highlight w:val="white"/>
        </w:rPr>
        <w:t>Sequence</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746859060</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VMC-3Axis</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uuid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000</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lastRenderedPageBreak/>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FF0000"/>
          <w:sz w:val="20"/>
          <w:szCs w:val="20"/>
          <w:highlight w:val="white"/>
        </w:rPr>
        <w:t xml:space="preserve"> component</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path</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componentId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pth</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Fovr</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746803687</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100.0000000000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PathFeedrate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proofErr w:type="spellStart"/>
      <w:r>
        <w:rPr>
          <w:rFonts w:ascii="Arial" w:eastAsia="Times New Roman" w:hAnsi="Arial" w:cs="Arial"/>
          <w:sz w:val="20"/>
          <w:szCs w:val="20"/>
          <w:highlight w:val="white"/>
        </w:rPr>
        <w:t>Frt</w:t>
      </w:r>
      <w:proofErr w:type="spellEnd"/>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2010-04-17T08:05:09.829551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PathFeedrate</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Samples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cn2</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block</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746858893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2010-04-17T08:05:08.597481</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G0Z1</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Block</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ControllerMode</w:t>
      </w:r>
      <w:proofErr w:type="spellEnd"/>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cn3</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mode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AUTOMATIC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ControllerMode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line</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746859056</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2010-04-17T08:05:09.861553</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0</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Line</w:t>
      </w:r>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FF0000"/>
          <w:sz w:val="20"/>
          <w:szCs w:val="20"/>
          <w:highlight w:val="white"/>
        </w:rPr>
        <w:t xml:space="preserve"> </w:t>
      </w:r>
      <w:proofErr w:type="spellStart"/>
      <w:r>
        <w:rPr>
          <w:rFonts w:ascii="Arial" w:eastAsia="Times New Roman" w:hAnsi="Arial" w:cs="Arial"/>
          <w:color w:val="FF0000"/>
          <w:sz w:val="20"/>
          <w:szCs w:val="20"/>
          <w:highlight w:val="white"/>
        </w:rPr>
        <w:t>dataItemId</w:t>
      </w:r>
      <w:proofErr w:type="spellEnd"/>
      <w:r>
        <w:rPr>
          <w:rFonts w:ascii="Arial" w:eastAsia="Times New Roman" w:hAnsi="Arial" w:cs="Arial"/>
          <w:color w:val="0000FF"/>
          <w:sz w:val="20"/>
          <w:szCs w:val="20"/>
          <w:highlight w:val="white"/>
        </w:rPr>
        <w:t>="</w:t>
      </w:r>
      <w:r>
        <w:rPr>
          <w:rFonts w:ascii="Arial" w:eastAsia="Times New Roman" w:hAnsi="Arial" w:cs="Arial"/>
          <w:sz w:val="20"/>
          <w:szCs w:val="20"/>
          <w:highlight w:val="white"/>
        </w:rPr>
        <w:t>cn5</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name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program</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sequence</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746803684</w:t>
      </w:r>
      <w:r>
        <w:rPr>
          <w:rFonts w:ascii="Arial" w:eastAsia="Times New Roman" w:hAnsi="Arial" w:cs="Arial"/>
          <w:color w:val="0000FF"/>
          <w:sz w:val="20"/>
          <w:szCs w:val="20"/>
          <w:highlight w:val="white"/>
        </w:rPr>
        <w:t>"</w:t>
      </w:r>
      <w:r>
        <w:rPr>
          <w:rFonts w:ascii="Arial" w:eastAsia="Times New Roman" w:hAnsi="Arial" w:cs="Arial"/>
          <w:color w:val="FF0000"/>
          <w:sz w:val="20"/>
          <w:szCs w:val="20"/>
          <w:highlight w:val="white"/>
        </w:rPr>
        <w:t xml:space="preserve"> timestamp</w:t>
      </w:r>
      <w:r>
        <w:rPr>
          <w:rFonts w:ascii="Arial" w:eastAsia="Times New Roman" w:hAnsi="Arial" w:cs="Arial"/>
          <w:color w:val="0000FF"/>
          <w:sz w:val="20"/>
          <w:szCs w:val="20"/>
          <w:highlight w:val="white"/>
        </w:rPr>
        <w:t>="</w:t>
      </w:r>
      <w:r>
        <w:rPr>
          <w:rFonts w:ascii="Arial" w:eastAsia="Times New Roman" w:hAnsi="Arial" w:cs="Arial"/>
          <w:sz w:val="20"/>
          <w:szCs w:val="20"/>
          <w:highlight w:val="white"/>
        </w:rPr>
        <w:t>2010-04-17T08:01:45.149887</w:t>
      </w:r>
      <w:r>
        <w:rPr>
          <w:rFonts w:ascii="Arial" w:eastAsia="Times New Roman" w:hAnsi="Arial" w:cs="Arial"/>
          <w:color w:val="0000FF"/>
          <w:sz w:val="20"/>
          <w:szCs w:val="20"/>
          <w:highlight w:val="white"/>
        </w:rPr>
        <w:t>"&gt;</w:t>
      </w:r>
      <w:r>
        <w:rPr>
          <w:rFonts w:ascii="Arial" w:eastAsia="Times New Roman" w:hAnsi="Arial" w:cs="Arial"/>
          <w:sz w:val="20"/>
          <w:szCs w:val="20"/>
          <w:highlight w:val="white"/>
        </w:rPr>
        <w:t>FLANGE_CAM.NGC</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Program</w:t>
      </w:r>
      <w:r>
        <w:rPr>
          <w:rFonts w:ascii="Arial" w:eastAsia="Times New Roman" w:hAnsi="Arial" w:cs="Arial"/>
          <w:color w:val="0000FF"/>
          <w:sz w:val="20"/>
          <w:szCs w:val="20"/>
          <w:highlight w:val="white"/>
        </w:rPr>
        <w:t>&gt;</w:t>
      </w:r>
    </w:p>
    <w:p w:rsidR="002B25BF" w:rsidRPr="0067219D" w:rsidRDefault="002B25BF" w:rsidP="002B25BF">
      <w:pPr>
        <w:autoSpaceDE w:val="0"/>
        <w:autoSpaceDN w:val="0"/>
        <w:adjustRightInd w:val="0"/>
        <w:rPr>
          <w:rFonts w:ascii="Arial" w:eastAsia="Times New Roman" w:hAnsi="Arial" w:cs="Arial"/>
          <w:b/>
          <w:sz w:val="20"/>
          <w:szCs w:val="20"/>
          <w:highlight w:val="white"/>
        </w:rPr>
      </w:pPr>
      <w:r w:rsidRPr="0067219D">
        <w:rPr>
          <w:rFonts w:ascii="Arial" w:eastAsia="Times New Roman" w:hAnsi="Arial" w:cs="Arial"/>
          <w:b/>
          <w:sz w:val="20"/>
          <w:szCs w:val="20"/>
          <w:highlight w:val="white"/>
        </w:rPr>
        <w:t xml:space="preserve">          </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FF0000"/>
          <w:sz w:val="20"/>
          <w:szCs w:val="20"/>
          <w:highlight w:val="white"/>
        </w:rPr>
        <w:t xml:space="preserve"> </w:t>
      </w:r>
      <w:proofErr w:type="spellStart"/>
      <w:r w:rsidRPr="0067219D">
        <w:rPr>
          <w:rFonts w:ascii="Arial" w:eastAsia="Times New Roman" w:hAnsi="Arial" w:cs="Arial"/>
          <w:b/>
          <w:color w:val="FF0000"/>
          <w:sz w:val="20"/>
          <w:szCs w:val="20"/>
          <w:highlight w:val="white"/>
        </w:rPr>
        <w:t>dataItemId</w:t>
      </w:r>
      <w:proofErr w:type="spellEnd"/>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cn6</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name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execution</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sequence</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746803674</w:t>
      </w:r>
      <w:r w:rsidRPr="0067219D">
        <w:rPr>
          <w:rFonts w:ascii="Arial" w:eastAsia="Times New Roman" w:hAnsi="Arial" w:cs="Arial"/>
          <w:b/>
          <w:color w:val="0000FF"/>
          <w:sz w:val="20"/>
          <w:szCs w:val="20"/>
          <w:highlight w:val="white"/>
        </w:rPr>
        <w:t>"</w:t>
      </w:r>
      <w:r w:rsidRPr="0067219D">
        <w:rPr>
          <w:rFonts w:ascii="Arial" w:eastAsia="Times New Roman" w:hAnsi="Arial" w:cs="Arial"/>
          <w:b/>
          <w:color w:val="FF0000"/>
          <w:sz w:val="20"/>
          <w:szCs w:val="20"/>
          <w:highlight w:val="white"/>
        </w:rPr>
        <w:t xml:space="preserve"> timestamp</w:t>
      </w:r>
      <w:r w:rsidRPr="0067219D">
        <w:rPr>
          <w:rFonts w:ascii="Arial" w:eastAsia="Times New Roman" w:hAnsi="Arial" w:cs="Arial"/>
          <w:b/>
          <w:color w:val="0000FF"/>
          <w:sz w:val="20"/>
          <w:szCs w:val="20"/>
          <w:highlight w:val="white"/>
        </w:rPr>
        <w:t>="</w:t>
      </w:r>
      <w:r w:rsidRPr="0067219D">
        <w:rPr>
          <w:rFonts w:ascii="Arial" w:eastAsia="Times New Roman" w:hAnsi="Arial" w:cs="Arial"/>
          <w:b/>
          <w:sz w:val="20"/>
          <w:szCs w:val="20"/>
          <w:highlight w:val="white"/>
        </w:rPr>
        <w:t>2010-04-17T08:01:45.149887</w:t>
      </w:r>
      <w:r w:rsidRPr="0067219D">
        <w:rPr>
          <w:rFonts w:ascii="Arial" w:eastAsia="Times New Roman" w:hAnsi="Arial" w:cs="Arial"/>
          <w:b/>
          <w:color w:val="0000FF"/>
          <w:sz w:val="20"/>
          <w:szCs w:val="20"/>
          <w:highlight w:val="white"/>
        </w:rPr>
        <w:t>"&gt;</w:t>
      </w:r>
      <w:r w:rsidRPr="0067219D">
        <w:rPr>
          <w:rFonts w:ascii="Arial" w:eastAsia="Times New Roman" w:hAnsi="Arial" w:cs="Arial"/>
          <w:b/>
          <w:sz w:val="20"/>
          <w:szCs w:val="20"/>
          <w:highlight w:val="white"/>
        </w:rPr>
        <w:t>ACTIVE</w:t>
      </w:r>
      <w:r w:rsidRPr="0067219D">
        <w:rPr>
          <w:rFonts w:ascii="Arial" w:eastAsia="Times New Roman" w:hAnsi="Arial" w:cs="Arial"/>
          <w:b/>
          <w:color w:val="0000FF"/>
          <w:sz w:val="20"/>
          <w:szCs w:val="20"/>
          <w:highlight w:val="white"/>
        </w:rPr>
        <w:t>&lt;/</w:t>
      </w:r>
      <w:r w:rsidRPr="0067219D">
        <w:rPr>
          <w:rFonts w:ascii="Arial" w:eastAsia="Times New Roman" w:hAnsi="Arial" w:cs="Arial"/>
          <w:b/>
          <w:color w:val="800000"/>
          <w:sz w:val="20"/>
          <w:szCs w:val="20"/>
          <w:highlight w:val="white"/>
        </w:rPr>
        <w:t>Execution</w:t>
      </w:r>
      <w:r w:rsidRPr="0067219D">
        <w:rPr>
          <w:rFonts w:ascii="Arial" w:eastAsia="Times New Roman" w:hAnsi="Arial" w:cs="Arial"/>
          <w:b/>
          <w:color w:val="0000FF"/>
          <w:sz w:val="20"/>
          <w:szCs w:val="20"/>
          <w:highlight w:val="white"/>
        </w:rPr>
        <w:t>&gt;</w:t>
      </w:r>
    </w:p>
    <w:p w:rsidR="002B25BF" w:rsidRDefault="002B25BF" w:rsidP="00C85537">
      <w:pPr>
        <w:tabs>
          <w:tab w:val="left" w:pos="3945"/>
        </w:tabs>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Events</w:t>
      </w:r>
      <w:r>
        <w:rPr>
          <w:rFonts w:ascii="Arial" w:eastAsia="Times New Roman" w:hAnsi="Arial" w:cs="Arial"/>
          <w:color w:val="0000FF"/>
          <w:sz w:val="20"/>
          <w:szCs w:val="20"/>
          <w:highlight w:val="white"/>
        </w:rPr>
        <w:t>&gt;</w:t>
      </w:r>
      <w:r w:rsidR="00C85537">
        <w:rPr>
          <w:rFonts w:ascii="Arial" w:eastAsia="Times New Roman" w:hAnsi="Arial" w:cs="Arial"/>
          <w:color w:val="0000FF"/>
          <w:sz w:val="20"/>
          <w:szCs w:val="20"/>
          <w:highlight w:val="white"/>
        </w:rPr>
        <w:tab/>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ComponentStream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proofErr w:type="spellStart"/>
      <w:r>
        <w:rPr>
          <w:rFonts w:ascii="Arial" w:eastAsia="Times New Roman" w:hAnsi="Arial" w:cs="Arial"/>
          <w:color w:val="800000"/>
          <w:sz w:val="20"/>
          <w:szCs w:val="20"/>
          <w:highlight w:val="white"/>
        </w:rPr>
        <w:t>DeviceStream</w:t>
      </w:r>
      <w:proofErr w:type="spellEnd"/>
      <w:r>
        <w:rPr>
          <w:rFonts w:ascii="Arial" w:eastAsia="Times New Roman" w:hAnsi="Arial" w:cs="Arial"/>
          <w:color w:val="0000FF"/>
          <w:sz w:val="20"/>
          <w:szCs w:val="20"/>
          <w:highlight w:val="white"/>
        </w:rPr>
        <w:t>&gt;</w:t>
      </w:r>
    </w:p>
    <w:p w:rsidR="002B25BF" w:rsidRDefault="002B25BF" w:rsidP="002B25BF">
      <w:pPr>
        <w:autoSpaceDE w:val="0"/>
        <w:autoSpaceDN w:val="0"/>
        <w:adjustRightInd w:val="0"/>
        <w:rPr>
          <w:rFonts w:ascii="Arial" w:eastAsia="Times New Roman" w:hAnsi="Arial" w:cs="Arial"/>
          <w:sz w:val="20"/>
          <w:szCs w:val="20"/>
          <w:highlight w:val="white"/>
        </w:rPr>
      </w:pPr>
      <w:r>
        <w:rPr>
          <w:rFonts w:ascii="Arial" w:eastAsia="Times New Roman" w:hAnsi="Arial" w:cs="Arial"/>
          <w:sz w:val="20"/>
          <w:szCs w:val="20"/>
          <w:highlight w:val="white"/>
        </w:rPr>
        <w:t xml:space="preserve">  </w:t>
      </w:r>
      <w:r>
        <w:rPr>
          <w:rFonts w:ascii="Arial" w:eastAsia="Times New Roman" w:hAnsi="Arial" w:cs="Arial"/>
          <w:color w:val="0000FF"/>
          <w:sz w:val="20"/>
          <w:szCs w:val="20"/>
          <w:highlight w:val="white"/>
        </w:rPr>
        <w:t>&lt;/</w:t>
      </w:r>
      <w:r>
        <w:rPr>
          <w:rFonts w:ascii="Arial" w:eastAsia="Times New Roman" w:hAnsi="Arial" w:cs="Arial"/>
          <w:color w:val="800000"/>
          <w:sz w:val="20"/>
          <w:szCs w:val="20"/>
          <w:highlight w:val="white"/>
        </w:rPr>
        <w:t>Streams</w:t>
      </w:r>
      <w:r>
        <w:rPr>
          <w:rFonts w:ascii="Arial" w:eastAsia="Times New Roman" w:hAnsi="Arial" w:cs="Arial"/>
          <w:color w:val="0000FF"/>
          <w:sz w:val="20"/>
          <w:szCs w:val="20"/>
          <w:highlight w:val="white"/>
        </w:rPr>
        <w:t>&gt;</w:t>
      </w:r>
    </w:p>
    <w:p w:rsidR="002B25BF" w:rsidRDefault="002B25BF" w:rsidP="002B25BF">
      <w:pPr>
        <w:pStyle w:val="BodyA"/>
        <w:rPr>
          <w:rFonts w:ascii="Arial" w:eastAsia="Times New Roman" w:hAnsi="Arial" w:cs="Arial"/>
          <w:color w:val="0000FF"/>
          <w:sz w:val="20"/>
        </w:rPr>
      </w:pPr>
      <w:r>
        <w:rPr>
          <w:rFonts w:ascii="Arial" w:eastAsia="Times New Roman" w:hAnsi="Arial" w:cs="Arial"/>
          <w:color w:val="0000FF"/>
          <w:sz w:val="20"/>
          <w:highlight w:val="white"/>
        </w:rPr>
        <w:t>&lt;/</w:t>
      </w:r>
      <w:proofErr w:type="spellStart"/>
      <w:r>
        <w:rPr>
          <w:rFonts w:ascii="Arial" w:eastAsia="Times New Roman" w:hAnsi="Arial" w:cs="Arial"/>
          <w:color w:val="800000"/>
          <w:sz w:val="20"/>
          <w:highlight w:val="white"/>
        </w:rPr>
        <w:t>MTConnectStreams</w:t>
      </w:r>
      <w:proofErr w:type="spellEnd"/>
      <w:r>
        <w:rPr>
          <w:rFonts w:ascii="Arial" w:eastAsia="Times New Roman" w:hAnsi="Arial" w:cs="Arial"/>
          <w:color w:val="0000FF"/>
          <w:sz w:val="20"/>
          <w:highlight w:val="white"/>
        </w:rPr>
        <w:t>&gt;</w:t>
      </w:r>
    </w:p>
    <w:p w:rsidR="00CF7FD1" w:rsidRDefault="00C85537" w:rsidP="0067219D">
      <w:pPr>
        <w:pStyle w:val="BodyA"/>
      </w:pPr>
      <w:r>
        <w:t xml:space="preserve">The previous event shows the </w:t>
      </w:r>
      <w:r w:rsidR="00BD24C3">
        <w:rPr>
          <w:rStyle w:val="ImbeddedCode"/>
        </w:rPr>
        <w:t xml:space="preserve">Execution </w:t>
      </w:r>
      <w:r>
        <w:t xml:space="preserve">in the </w:t>
      </w:r>
      <w:r>
        <w:rPr>
          <w:rStyle w:val="ImbeddedCode"/>
        </w:rPr>
        <w:t>ACTIVE</w:t>
      </w:r>
      <w:r>
        <w:t xml:space="preserve"> state. The next step is to take the difference between the two time-stamps: </w:t>
      </w:r>
    </w:p>
    <w:p w:rsidR="0017602D" w:rsidRDefault="00C85537" w:rsidP="008015C5">
      <w:pPr>
        <w:pStyle w:val="BodyA"/>
        <w:ind w:left="576"/>
        <w:rPr>
          <w:b/>
        </w:rPr>
      </w:pPr>
      <w:r w:rsidRPr="00CF7FD1">
        <w:rPr>
          <w:b/>
          <w:highlight w:val="white"/>
        </w:rPr>
        <w:t>2010-04-17T08:05:09.905555</w:t>
      </w:r>
      <w:r w:rsidRPr="00CF7FD1">
        <w:rPr>
          <w:b/>
        </w:rPr>
        <w:t xml:space="preserve"> - </w:t>
      </w:r>
      <w:r w:rsidRPr="00CF7FD1">
        <w:rPr>
          <w:b/>
          <w:highlight w:val="white"/>
        </w:rPr>
        <w:t>2010-04-17T08:01:45.149887</w:t>
      </w:r>
      <w:r w:rsidR="00CF7FD1">
        <w:rPr>
          <w:b/>
        </w:rPr>
        <w:t xml:space="preserve"> = </w:t>
      </w:r>
      <w:r w:rsidR="008015C5">
        <w:rPr>
          <w:b/>
        </w:rPr>
        <w:br/>
        <w:t xml:space="preserve">   </w:t>
      </w:r>
      <w:r w:rsidR="006F41D6">
        <w:rPr>
          <w:b/>
        </w:rPr>
        <w:t xml:space="preserve">    </w:t>
      </w:r>
      <w:r w:rsidR="001B4131" w:rsidRPr="001B4131">
        <w:rPr>
          <w:b/>
        </w:rPr>
        <w:t>204.755668</w:t>
      </w:r>
      <w:r w:rsidR="008015C5">
        <w:rPr>
          <w:b/>
        </w:rPr>
        <w:t xml:space="preserve"> Second</w:t>
      </w:r>
      <w:r w:rsidR="006F41D6">
        <w:rPr>
          <w:b/>
        </w:rPr>
        <w:t>s</w:t>
      </w:r>
      <w:r w:rsidR="008015C5">
        <w:rPr>
          <w:b/>
        </w:rPr>
        <w:t xml:space="preserve"> </w:t>
      </w:r>
      <w:proofErr w:type="gramStart"/>
      <w:r w:rsidR="0017602D">
        <w:rPr>
          <w:b/>
        </w:rPr>
        <w:t xml:space="preserve">or  </w:t>
      </w:r>
      <w:r w:rsidR="00D94098">
        <w:rPr>
          <w:b/>
        </w:rPr>
        <w:t>00:0</w:t>
      </w:r>
      <w:r w:rsidR="0017602D">
        <w:rPr>
          <w:b/>
        </w:rPr>
        <w:t>3:24.</w:t>
      </w:r>
      <w:r w:rsidR="0017602D" w:rsidRPr="001B4131">
        <w:rPr>
          <w:b/>
        </w:rPr>
        <w:t>755668</w:t>
      </w:r>
      <w:proofErr w:type="gramEnd"/>
      <w:r w:rsidR="00D94098">
        <w:rPr>
          <w:b/>
        </w:rPr>
        <w:t xml:space="preserve"> </w:t>
      </w:r>
    </w:p>
    <w:p w:rsidR="001B4131" w:rsidRPr="00A52AB3" w:rsidRDefault="001B4131" w:rsidP="001B4131">
      <w:pPr>
        <w:pStyle w:val="BodyA"/>
      </w:pPr>
      <w:r>
        <w:t>The technique can be used for any observed</w:t>
      </w:r>
      <w:r w:rsidR="006827CC">
        <w:t xml:space="preserve"> values</w:t>
      </w:r>
      <w:r>
        <w:t xml:space="preserve"> in MTConnect since only the </w:t>
      </w:r>
      <w:r w:rsidR="0003076C">
        <w:t>changes</w:t>
      </w:r>
      <w:r>
        <w:t xml:space="preserve"> are recorded, the previous state will always be available using the current at the previous s</w:t>
      </w:r>
      <w:r w:rsidR="005D5EA1">
        <w:t xml:space="preserve">equence number, even if the </w:t>
      </w:r>
      <w:r w:rsidR="00A52AB3">
        <w:t xml:space="preserve">previous event is no longer in the buffer, but the previous sequence number is greater than the </w:t>
      </w:r>
      <w:proofErr w:type="spellStart"/>
      <w:r w:rsidR="00A52AB3">
        <w:rPr>
          <w:rStyle w:val="ImbeddedCode"/>
        </w:rPr>
        <w:t>firstSequence</w:t>
      </w:r>
      <w:proofErr w:type="spellEnd"/>
      <w:r w:rsidR="00A52AB3">
        <w:t xml:space="preserve"> number.</w:t>
      </w:r>
    </w:p>
    <w:p w:rsidR="00CE5023" w:rsidRDefault="005C2044">
      <w:pPr>
        <w:pStyle w:val="Heading2"/>
        <w:ind w:hanging="648"/>
      </w:pPr>
      <w:bookmarkStart w:id="66" w:name="_TOC38502"/>
      <w:bookmarkStart w:id="67" w:name="_Toc284111901"/>
      <w:bookmarkStart w:id="68" w:name="_Ref77083976"/>
      <w:bookmarkEnd w:id="66"/>
      <w:r>
        <w:t>Streaming</w:t>
      </w:r>
      <w:bookmarkEnd w:id="67"/>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indicates the delay between 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lastRenderedPageBreak/>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w:t>
      </w:r>
      <w:proofErr w:type="spellStart"/>
      <w:r w:rsidRPr="000A3143">
        <w:rPr>
          <w:rStyle w:val="DefaultParagraphFont1"/>
        </w:rPr>
        <w:t>dev</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w:t>
      </w:r>
      <w:proofErr w:type="spellStart"/>
      <w:r w:rsidRPr="000800B0">
        <w:rPr>
          <w:rStyle w:val="DefaultParagraphFont1"/>
        </w:rPr>
        <w:t>dev</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lastRenderedPageBreak/>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F33270" w:rsidRDefault="00FE6E68" w:rsidP="00F33270">
      <w:pPr>
        <w:pStyle w:val="Heading2"/>
        <w:ind w:hanging="648"/>
      </w:pPr>
      <w:bookmarkStart w:id="69" w:name="_Toc284111902"/>
      <w:r>
        <w:t>Asset Requests</w:t>
      </w:r>
      <w:bookmarkEnd w:id="69"/>
    </w:p>
    <w:p w:rsidR="00090C8D" w:rsidRDefault="00022FD7" w:rsidP="00090C8D">
      <w:pPr>
        <w:pStyle w:val="BodyA"/>
      </w:pPr>
      <w:r>
        <w:t xml:space="preserve">The MTConnect agent is capable of storing a limited number of </w:t>
      </w:r>
      <w:r w:rsidR="0041330F">
        <w:t xml:space="preserve">assets. </w:t>
      </w:r>
      <w:r w:rsidR="0041330F" w:rsidRPr="0041330F">
        <w:t>An Asset is something that is associated with the manufacturing process that is not a component of a device, can be removed without detriment to the function of the device, and can be associated with other devices during their lifecycle</w:t>
      </w:r>
      <w:r w:rsidR="0041330F">
        <w:t xml:space="preserve">. </w:t>
      </w:r>
    </w:p>
    <w:p w:rsidR="006010D6" w:rsidRDefault="006010D6" w:rsidP="00090C8D">
      <w:pPr>
        <w:pStyle w:val="BodyA"/>
      </w:pPr>
      <w:r>
        <w:t xml:space="preserve">The assets are referenced by their asset id. The id is a permanent identifier that will be associated with this asset for its entire life. </w:t>
      </w:r>
    </w:p>
    <w:p w:rsidR="0082673D" w:rsidRDefault="0082673D" w:rsidP="00090C8D">
      <w:pPr>
        <w:pStyle w:val="BodyA"/>
      </w:pPr>
      <w:r>
        <w:t xml:space="preserve">When an asset is added or modified, the agent will generate an </w:t>
      </w:r>
      <w:proofErr w:type="spellStart"/>
      <w:r>
        <w:t>AssetAdded</w:t>
      </w:r>
      <w:proofErr w:type="spellEnd"/>
      <w:r>
        <w:t xml:space="preserve"> event or an </w:t>
      </w:r>
      <w:proofErr w:type="spellStart"/>
      <w:r>
        <w:t>AssetModified</w:t>
      </w:r>
      <w:proofErr w:type="spellEnd"/>
      <w:r>
        <w:t xml:space="preserve"> event for the device. </w:t>
      </w:r>
      <w:r w:rsidR="007D118F">
        <w:t xml:space="preserve">For devices that manage assets, these data items </w:t>
      </w:r>
      <w:r w:rsidR="007D118F">
        <w:rPr>
          <w:b/>
        </w:rPr>
        <w:t xml:space="preserve">MUST </w:t>
      </w:r>
      <w:r w:rsidR="007D118F">
        <w:t>be added to the data items list at the device level.</w:t>
      </w:r>
    </w:p>
    <w:p w:rsidR="00437430" w:rsidRDefault="00186EFC" w:rsidP="00090C8D">
      <w:pPr>
        <w:pStyle w:val="BodyA"/>
      </w:pPr>
      <w:r>
        <w:lastRenderedPageBreak/>
        <w:t xml:space="preserve">The agent </w:t>
      </w:r>
      <w:r>
        <w:rPr>
          <w:b/>
        </w:rPr>
        <w:t>MUST</w:t>
      </w:r>
      <w:r>
        <w:t xml:space="preserve"> store one or more assets. It </w:t>
      </w:r>
      <w:r>
        <w:rPr>
          <w:b/>
        </w:rPr>
        <w:t xml:space="preserve">MAY </w:t>
      </w:r>
      <w:r>
        <w:t xml:space="preserve">decide the </w:t>
      </w:r>
      <w:r w:rsidR="00EA4AB4">
        <w:t>capacity</w:t>
      </w:r>
      <w:r>
        <w:t xml:space="preserve"> based on the </w:t>
      </w:r>
      <w:r w:rsidR="00783527">
        <w:t xml:space="preserve">available storage and scalability of the implementation. </w:t>
      </w:r>
      <w:r w:rsidR="00590C90">
        <w:t xml:space="preserve">Similar to Events, Samples, and Conditions, the data will be managed on a first in first out basis. </w:t>
      </w:r>
    </w:p>
    <w:p w:rsidR="00186EFC" w:rsidRPr="00186EFC" w:rsidRDefault="00437430" w:rsidP="00090C8D">
      <w:pPr>
        <w:pStyle w:val="BodyA"/>
      </w:pPr>
      <w:r>
        <w:t xml:space="preserve">The asset’s timestamp will be used to determine the oldest asset for removal. As assets are modified, their timestamp is updated to the current time. As with all timestamps in MTConnect, the time will be given using the UTC (or GMT) </w:t>
      </w:r>
      <w:proofErr w:type="spellStart"/>
      <w:r>
        <w:t>timezone</w:t>
      </w:r>
      <w:proofErr w:type="spellEnd"/>
      <w:r>
        <w:t>.</w:t>
      </w:r>
    </w:p>
    <w:p w:rsidR="00CE5023" w:rsidRDefault="005C2044">
      <w:pPr>
        <w:pStyle w:val="Heading2"/>
        <w:ind w:hanging="648"/>
      </w:pPr>
      <w:bookmarkStart w:id="70" w:name="_Toc284111903"/>
      <w:r>
        <w:t xml:space="preserve">HTTP Response Codes and </w:t>
      </w:r>
      <w:r>
        <w:rPr>
          <w:rFonts w:ascii="Courier" w:hAnsi="Courier"/>
        </w:rPr>
        <w:t>Error</w:t>
      </w:r>
      <w:bookmarkEnd w:id="68"/>
      <w:bookmarkEnd w:id="70"/>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firstRow="0" w:lastRow="0" w:firstColumn="0" w:lastColumn="0" w:noHBand="0" w:noVBand="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71" w:name="_Toc284111904"/>
      <w:bookmarkStart w:id="72" w:name="_Ref77083934"/>
      <w:proofErr w:type="spellStart"/>
      <w:r>
        <w:rPr>
          <w:rStyle w:val="ImbeddedCode"/>
        </w:rPr>
        <w:t>MTConnectError</w:t>
      </w:r>
      <w:bookmarkEnd w:id="71"/>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73" w:name="_Toc284111905"/>
      <w:r>
        <w:rPr>
          <w:rStyle w:val="ImbeddedCode"/>
        </w:rPr>
        <w:t>Errors</w:t>
      </w:r>
      <w:bookmarkEnd w:id="73"/>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4" w:name="_Toc284111906"/>
      <w:r>
        <w:rPr>
          <w:rStyle w:val="ImbeddedCode"/>
        </w:rPr>
        <w:lastRenderedPageBreak/>
        <w:t>Error</w:t>
      </w:r>
      <w:bookmarkEnd w:id="72"/>
      <w:bookmarkEnd w:id="74"/>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firstRow="0" w:lastRow="0" w:firstColumn="0" w:lastColumn="0" w:noHBand="0" w:noVBand="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firstRow="0" w:lastRow="0" w:firstColumn="0" w:lastColumn="0" w:noHBand="0" w:noVBand="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5" w:name="_TOC39901"/>
      <w:bookmarkEnd w:id="75"/>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lastRenderedPageBreak/>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bookmarkStart w:id="76" w:name="_Toc284111907"/>
      <w:r>
        <w:t>Protocol Details</w:t>
      </w:r>
      <w:bookmarkEnd w:id="76"/>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w:t>
      </w:r>
      <w:proofErr w:type="gramStart"/>
      <w:r w:rsidR="00195E07" w:rsidRPr="00195E07">
        <w:t>be</w:t>
      </w:r>
      <w:proofErr w:type="gramEnd"/>
      <w:r w:rsidR="00195E07" w:rsidRPr="00195E07">
        <w:t xml:space="preserv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w:t>
      </w:r>
      <w:r>
        <w:lastRenderedPageBreak/>
        <w:t>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bookmarkStart w:id="77" w:name="_Toc284111908"/>
      <w:r>
        <w:t>Buffer Semantics</w:t>
      </w:r>
      <w:bookmarkEnd w:id="77"/>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 xml:space="preserve">The follow example is a contrived agent with only 8 slots and </w:t>
      </w:r>
      <w:r w:rsidR="00546EB2">
        <w:t xml:space="preserve">two data item types, </w:t>
      </w:r>
      <w:r>
        <w:t>a Line (</w:t>
      </w:r>
      <w:r>
        <w:rPr>
          <w:b/>
        </w:rPr>
        <w:t xml:space="preserve">Line) </w:t>
      </w:r>
      <w:r>
        <w:t>event and a Position (</w:t>
      </w:r>
      <w:proofErr w:type="spellStart"/>
      <w:r>
        <w:rPr>
          <w:b/>
        </w:rPr>
        <w:t>Pos</w:t>
      </w:r>
      <w:proofErr w:type="spellEnd"/>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CF5E9E">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w:t>
      </w:r>
      <w:proofErr w:type="spellStart"/>
      <w:r>
        <w:t>Pos</w:t>
      </w:r>
      <w:proofErr w:type="spellEnd"/>
      <w:r>
        <w:t xml:space="preserve">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w:t>
      </w:r>
      <w:r w:rsidR="00914186" w:rsidRPr="00914186">
        <w:t>Note: The last value for all Events, Samples, and each Condition will be preserved until they are replaced. Therefore, Line 201 is returned</w:t>
      </w:r>
      <w:r w:rsidR="00914186">
        <w:t xml:space="preserve"> since it has not been replaced</w:t>
      </w:r>
      <w:r w:rsidR="004E0003">
        <w:t xml:space="preserve"> until</w:t>
      </w:r>
      <w:r w:rsidR="00CF2EB6">
        <w:t xml:space="preserve"> sequence number 14 where Line is 210</w:t>
      </w:r>
      <w:r w:rsidR="00E35B87">
        <w:t>.</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sidR="00CF5E9E">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w:t>
      </w:r>
      <w:proofErr w:type="spellStart"/>
      <w:r>
        <w:t>Pos</w:t>
      </w:r>
      <w:proofErr w:type="spellEnd"/>
      <w:r>
        <w:t xml:space="preserve">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bookmarkStart w:id="78" w:name="_Toc284111909"/>
      <w:r>
        <w:t>Buffer Windows</w:t>
      </w:r>
      <w:bookmarkEnd w:id="78"/>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9" w:name="_Toc255489571"/>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12</w:t>
      </w:r>
      <w:r w:rsidR="00EA3C57" w:rsidRPr="00BE7028">
        <w:fldChar w:fldCharType="end"/>
      </w:r>
      <w:r w:rsidRPr="00BE7028">
        <w:t>: Sample Data in an Agent</w:t>
      </w:r>
      <w:bookmarkEnd w:id="79"/>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80" w:name="_TOC42069"/>
      <w:bookmarkStart w:id="81" w:name="_Toc284111910"/>
      <w:bookmarkEnd w:id="80"/>
      <w:r>
        <w:t>Request without Filtering</w:t>
      </w:r>
      <w:bookmarkEnd w:id="81"/>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2"/>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13</w:t>
      </w:r>
      <w:r w:rsidR="00EA3C57" w:rsidRPr="00BE7028">
        <w:fldChar w:fldCharType="end"/>
      </w:r>
      <w:r w:rsidRPr="00BE7028">
        <w:t>: Example #1 for Sample from Sequence #10</w:t>
      </w:r>
      <w:bookmarkEnd w:id="82"/>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83" w:name="_Toc255489573"/>
      <w:r w:rsidRPr="008D67E2">
        <w:t xml:space="preserve">Figure </w:t>
      </w:r>
      <w:r w:rsidR="00EA3C57" w:rsidRPr="008D67E2">
        <w:fldChar w:fldCharType="begin"/>
      </w:r>
      <w:r w:rsidRPr="008D67E2">
        <w:instrText xml:space="preserve"> SEQ Figure \* ARABIC </w:instrText>
      </w:r>
      <w:r w:rsidR="00EA3C57" w:rsidRPr="008D67E2">
        <w:fldChar w:fldCharType="separate"/>
      </w:r>
      <w:r w:rsidR="00CF5E9E">
        <w:rPr>
          <w:noProof/>
        </w:rPr>
        <w:t>14</w:t>
      </w:r>
      <w:r w:rsidR="00EA3C57" w:rsidRPr="008D67E2">
        <w:fldChar w:fldCharType="end"/>
      </w:r>
      <w:r w:rsidRPr="008D67E2">
        <w:t>: Example #1 for Sample from Sequence #</w:t>
      </w:r>
      <w:bookmarkEnd w:id="83"/>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84" w:name="_Toc255489574"/>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15</w:t>
      </w:r>
      <w:r w:rsidR="00EA3C57" w:rsidRPr="00BE7028">
        <w:fldChar w:fldCharType="end"/>
      </w:r>
      <w:r w:rsidRPr="00BE7028">
        <w:t>: Example #1 for Sample from Sequence #124</w:t>
      </w:r>
      <w:bookmarkEnd w:id="84"/>
    </w:p>
    <w:p w:rsidR="00CE5023" w:rsidRDefault="005C2044">
      <w:pPr>
        <w:pStyle w:val="BodyA"/>
      </w:pPr>
      <w:r>
        <w:t xml:space="preserve">In the above illustration, there are only three items available. The first two are axis samples and the third is </w:t>
      </w:r>
      <w:proofErr w:type="gramStart"/>
      <w:r>
        <w:t>a</w:t>
      </w:r>
      <w:proofErr w:type="gramEnd"/>
      <w:r>
        <w:t xml:space="preserve">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4D4643">
        <w:rPr>
          <w:rStyle w:val="DefaultParagraphFont1"/>
        </w:rPr>
        <w:t xml:space="preserve">Events, Condition, and </w:t>
      </w:r>
      <w:proofErr w:type="gramStart"/>
      <w:r w:rsidR="004D4643">
        <w:rPr>
          <w:rStyle w:val="DefaultParagraphFont1"/>
        </w:rPr>
        <w:t xml:space="preserve">Samples </w:t>
      </w:r>
      <w:r>
        <w:rPr>
          <w:rStyle w:val="DefaultParagraphFont1"/>
        </w:rPr>
        <w:t>,</w:t>
      </w:r>
      <w:proofErr w:type="gramEnd"/>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85" w:name="_TOC44006"/>
      <w:bookmarkStart w:id="86" w:name="_Toc284111911"/>
      <w:bookmarkEnd w:id="85"/>
      <w:r>
        <w:t xml:space="preserve">Request with </w:t>
      </w:r>
      <w:r w:rsidR="00EF3898">
        <w:t xml:space="preserve">Filtering using </w:t>
      </w:r>
      <w:r>
        <w:t>Path Parameter</w:t>
      </w:r>
      <w:bookmarkEnd w:id="86"/>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24B66" w:rsidP="00CE5023">
      <w:pPr>
        <w:pStyle w:val="Caption"/>
      </w:pPr>
      <w:r>
        <w:rPr>
          <w:b w:val="0"/>
          <w:noProof/>
        </w:rPr>
        <w:lastRenderedPageBreak/>
        <w:drawing>
          <wp:inline distT="0" distB="0" distL="0" distR="0">
            <wp:extent cx="5943600" cy="45801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7" w:name="_Toc255489575"/>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16</w:t>
      </w:r>
      <w:r w:rsidR="00EA3C57" w:rsidRPr="00BE7028">
        <w:fldChar w:fldCharType="end"/>
      </w:r>
      <w:r w:rsidRPr="00BE7028">
        <w:t>: Example #2 for Sample from Sequence #</w:t>
      </w:r>
      <w:r w:rsidR="00082177">
        <w:t>101</w:t>
      </w:r>
      <w:r w:rsidRPr="00BE7028">
        <w:t xml:space="preserve"> with Path</w:t>
      </w:r>
      <w:bookmarkEnd w:id="87"/>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71567E">
        <w:t>E</w:t>
      </w:r>
      <w:r w:rsidR="006008A1">
        <w:t xml:space="preserve">vents, </w:t>
      </w:r>
      <w:r w:rsidR="0071567E">
        <w:t>C</w:t>
      </w:r>
      <w:r w:rsidR="00D62A7A">
        <w:t>ondition</w:t>
      </w:r>
      <w:r w:rsidR="0071567E">
        <w:t>, and S</w:t>
      </w:r>
      <w:r w:rsidR="006008A1">
        <w:t>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8" w:name="_Toc255489576"/>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17</w:t>
      </w:r>
      <w:r w:rsidR="00EA3C57" w:rsidRPr="00BE7028">
        <w:fldChar w:fldCharType="end"/>
      </w:r>
      <w:r w:rsidRPr="00BE7028">
        <w:t>: Example #2 for Sample from Sequence #</w:t>
      </w:r>
      <w:r w:rsidR="00484E33">
        <w:t>112</w:t>
      </w:r>
      <w:r w:rsidRPr="00BE7028">
        <w:t xml:space="preserve"> with Path</w:t>
      </w:r>
      <w:bookmarkEnd w:id="88"/>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9" w:name="_Toc255489577"/>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18</w:t>
      </w:r>
      <w:r w:rsidR="00EA3C57" w:rsidRPr="00BE7028">
        <w:fldChar w:fldCharType="end"/>
      </w:r>
      <w:r w:rsidRPr="00BE7028">
        <w:t xml:space="preserve">: Example </w:t>
      </w:r>
      <w:r w:rsidR="00537C57">
        <w:t>#2 for Sample from Sequence #123</w:t>
      </w:r>
      <w:r w:rsidRPr="00BE7028">
        <w:t xml:space="preserve"> with Path</w:t>
      </w:r>
      <w:bookmarkEnd w:id="89"/>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90" w:name="_TOC45593"/>
      <w:bookmarkStart w:id="91" w:name="_Ref77085192"/>
      <w:bookmarkStart w:id="92" w:name="_Toc284111912"/>
      <w:bookmarkEnd w:id="90"/>
      <w:r>
        <w:t>Fault Tolerance and Recovery</w:t>
      </w:r>
      <w:bookmarkEnd w:id="91"/>
      <w:bookmarkEnd w:id="92"/>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93" w:name="_Toc284111913"/>
      <w:r>
        <w:t>Application Failure</w:t>
      </w:r>
      <w:bookmarkEnd w:id="93"/>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The</w:t>
      </w:r>
      <w:r w:rsidR="0071567E">
        <w:t>re is the risk of missing some Events, S</w:t>
      </w:r>
      <w:r>
        <w:t>amples</w:t>
      </w:r>
      <w:r w:rsidR="0071567E">
        <w:t>, and Condition</w:t>
      </w:r>
      <w:r>
        <w:t xml:space="preserve">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61"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94" w:name="_Toc255489578"/>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19</w:t>
      </w:r>
      <w:r w:rsidR="00EA3C57" w:rsidRPr="00BE7028">
        <w:fldChar w:fldCharType="end"/>
      </w:r>
      <w:r w:rsidRPr="00BE7028">
        <w:t>: Application Failure and Recovery</w:t>
      </w:r>
      <w:bookmarkEnd w:id="94"/>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95" w:name="_Toc284111914"/>
      <w:r>
        <w:t>Agent Failure</w:t>
      </w:r>
      <w:bookmarkEnd w:id="95"/>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62"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6" w:name="_Toc255489579"/>
      <w:r w:rsidRPr="00BE7028">
        <w:t xml:space="preserve">Figure </w:t>
      </w:r>
      <w:r w:rsidR="00EA3C57" w:rsidRPr="00BE7028">
        <w:fldChar w:fldCharType="begin"/>
      </w:r>
      <w:r w:rsidRPr="00BE7028">
        <w:instrText xml:space="preserve"> SEQ Figure \* ARABIC </w:instrText>
      </w:r>
      <w:r w:rsidR="00EA3C57" w:rsidRPr="00BE7028">
        <w:fldChar w:fldCharType="separate"/>
      </w:r>
      <w:r w:rsidR="00CF5E9E">
        <w:rPr>
          <w:noProof/>
        </w:rPr>
        <w:t>20</w:t>
      </w:r>
      <w:r w:rsidR="00EA3C57" w:rsidRPr="00BE7028">
        <w:fldChar w:fldCharType="end"/>
      </w:r>
      <w:r w:rsidRPr="00BE7028">
        <w:t>: Agent Failure and Recovery</w:t>
      </w:r>
      <w:bookmarkEnd w:id="96"/>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7" w:name="_Toc284111915"/>
      <w:r>
        <w:t>Data Persistence and Recovery</w:t>
      </w:r>
      <w:bookmarkEnd w:id="97"/>
    </w:p>
    <w:p w:rsidR="00CE5023" w:rsidRDefault="005C2044">
      <w:pPr>
        <w:pStyle w:val="BodyA"/>
      </w:pPr>
      <w:r>
        <w:t xml:space="preserve">The implementer of the </w:t>
      </w:r>
      <w:r>
        <w:rPr>
          <w:rStyle w:val="Italics"/>
        </w:rPr>
        <w:t>Agent</w:t>
      </w:r>
      <w:r>
        <w:t xml:space="preserve"> can decide on the strategy regarding the storage of </w:t>
      </w:r>
      <w:r w:rsidR="00805D97">
        <w:t>E</w:t>
      </w:r>
      <w:r w:rsidR="006008A1">
        <w:t xml:space="preserve">vents, </w:t>
      </w:r>
      <w:r w:rsidR="00805D97">
        <w:t>C</w:t>
      </w:r>
      <w:r w:rsidR="00D62A7A">
        <w:t>ondition</w:t>
      </w:r>
      <w:r w:rsidR="00805D97">
        <w:t>, and S</w:t>
      </w:r>
      <w:r w:rsidR="006008A1">
        <w:t>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8" w:name="_Toc284111916"/>
      <w:r>
        <w:t>Unavailability of Data</w:t>
      </w:r>
      <w:bookmarkEnd w:id="98"/>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9" w:name="_Toc255489580"/>
      <w:r>
        <w:t xml:space="preserve">Figure </w:t>
      </w:r>
      <w:fldSimple w:instr=" SEQ Figure \* ARABIC ">
        <w:r w:rsidR="00CF5E9E">
          <w:rPr>
            <w:noProof/>
          </w:rPr>
          <w:t>21</w:t>
        </w:r>
      </w:fldSimple>
      <w:r>
        <w:rPr>
          <w:noProof/>
        </w:rPr>
        <w:t>: Unavailable Data from Machine</w:t>
      </w:r>
      <w:bookmarkEnd w:id="99"/>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100" w:name="_Toc284111917"/>
      <w:r>
        <w:t>Examples</w:t>
      </w:r>
      <w:bookmarkEnd w:id="100"/>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101" w:name="_Toc284111918"/>
      <w:r>
        <w:lastRenderedPageBreak/>
        <w:t>Constant valued data items</w:t>
      </w:r>
      <w:bookmarkEnd w:id="101"/>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w:t>
      </w:r>
      <w:proofErr w:type="gramStart"/>
      <w:r>
        <w:t>be</w:t>
      </w:r>
      <w:proofErr w:type="gramEnd"/>
      <w:r>
        <w:t xml:space="preserv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102" w:name="_Toc284111919"/>
      <w:r>
        <w:lastRenderedPageBreak/>
        <w:t>Appendices</w:t>
      </w:r>
      <w:bookmarkEnd w:id="102"/>
    </w:p>
    <w:p w:rsidR="00CE5023" w:rsidRDefault="005C2044" w:rsidP="003F3BEC">
      <w:pPr>
        <w:pStyle w:val="Appendix1"/>
        <w:pageBreakBefore w:val="0"/>
      </w:pPr>
      <w:bookmarkStart w:id="103" w:name="_TOC48399"/>
      <w:bookmarkStart w:id="104" w:name="_TOC84486"/>
      <w:bookmarkStart w:id="105" w:name="_Ref89787999"/>
      <w:bookmarkStart w:id="106" w:name="_Ref89788104"/>
      <w:bookmarkStart w:id="107" w:name="_Ref89788265"/>
      <w:bookmarkStart w:id="108" w:name="_Toc284111920"/>
      <w:bookmarkEnd w:id="103"/>
      <w:bookmarkEnd w:id="104"/>
      <w:r>
        <w:t>Bibliography</w:t>
      </w:r>
      <w:bookmarkEnd w:id="105"/>
      <w:bookmarkEnd w:id="106"/>
      <w:bookmarkEnd w:id="107"/>
      <w:bookmarkEnd w:id="108"/>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64" w:history="1">
        <w:r w:rsidRPr="009779B7">
          <w:rPr>
            <w:rStyle w:val="Hyperlink"/>
          </w:rPr>
          <w:t>http://www.faqs.org/rfcs/</w:t>
        </w:r>
      </w:hyperlink>
      <w:r>
        <w:t xml:space="preserve"> .</w:t>
      </w:r>
    </w:p>
    <w:p w:rsidR="000506BA" w:rsidRDefault="000506BA" w:rsidP="000506BA">
      <w:pPr>
        <w:pStyle w:val="Appendix1"/>
      </w:pPr>
      <w:bookmarkStart w:id="109" w:name="_Toc284111921"/>
      <w:r>
        <w:lastRenderedPageBreak/>
        <w:t>Discovery</w:t>
      </w:r>
      <w:bookmarkEnd w:id="109"/>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10" w:name="_TOC18385"/>
      <w:bookmarkStart w:id="111" w:name="_Toc284111922"/>
      <w:bookmarkEnd w:id="110"/>
      <w:r>
        <w:t>Physical Architecture</w:t>
      </w:r>
      <w:bookmarkEnd w:id="111"/>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12" w:name="_Toc255489581"/>
      <w:r>
        <w:t xml:space="preserve">Figure </w:t>
      </w:r>
      <w:fldSimple w:instr=" SEQ Figure \* ARABIC ">
        <w:r w:rsidR="00CF5E9E">
          <w:rPr>
            <w:noProof/>
          </w:rPr>
          <w:t>22</w:t>
        </w:r>
      </w:fldSimple>
      <w:r>
        <w:t>: Shop Illustration</w:t>
      </w:r>
      <w:bookmarkEnd w:id="112"/>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66"/>
      <w:footerReference w:type="even" r:id="rId67"/>
      <w:footerReference w:type="default" r:id="rId68"/>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D3A" w:rsidRDefault="00545D3A">
      <w:r>
        <w:separator/>
      </w:r>
    </w:p>
  </w:endnote>
  <w:endnote w:type="continuationSeparator" w:id="0">
    <w:p w:rsidR="00545D3A" w:rsidRDefault="00545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New"/>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864B4" w:rsidRDefault="00545D3A">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 xml:space="preserve">erview - Version 1.2.0 – Draft </w:t>
    </w:r>
    <w:r w:rsidR="00EC77B8">
      <w:rPr>
        <w:rFonts w:ascii="Times New Roman" w:hAnsi="Times New Roman"/>
      </w:rPr>
      <w:t xml:space="preserve">Final </w:t>
    </w:r>
    <w:bookmarkStart w:id="113" w:name="_GoBack"/>
    <w:bookmarkEnd w:id="113"/>
    <w:r>
      <w:rPr>
        <w:rFonts w:ascii="Times New Roman" w:hAnsi="Times New Roman"/>
      </w:rPr>
      <w:t>A</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EC77B8">
      <w:rPr>
        <w:rFonts w:ascii="Times New Roman" w:hAnsi="Times New Roman"/>
        <w:noProof/>
      </w:rPr>
      <w:t>1</w:t>
    </w:r>
    <w:r w:rsidRPr="00D864B4">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Footer"/>
    </w:pPr>
  </w:p>
  <w:p w:rsidR="00545D3A" w:rsidRPr="005B06C2" w:rsidRDefault="00545D3A">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CF6022" w:rsidRDefault="00545D3A">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w:t>
    </w:r>
    <w:r w:rsidR="00EC77B8">
      <w:rPr>
        <w:rFonts w:ascii="Times New Roman" w:hAnsi="Times New Roman"/>
      </w:rPr>
      <w:t>ct Part 1 Overview - Version 1.2</w:t>
    </w:r>
    <w:r w:rsidRPr="00CF6022">
      <w:rPr>
        <w:rFonts w:ascii="Times New Roman" w:hAnsi="Times New Roman"/>
      </w:rPr>
      <w:t>.0</w:t>
    </w:r>
    <w:r>
      <w:rPr>
        <w:rFonts w:ascii="Times New Roman" w:hAnsi="Times New Roman"/>
      </w:rPr>
      <w:t xml:space="preserve"> – </w:t>
    </w:r>
    <w:r w:rsidR="00EC77B8">
      <w:rPr>
        <w:rFonts w:ascii="Times New Roman" w:hAnsi="Times New Roman"/>
      </w:rPr>
      <w:t xml:space="preserve">Draft </w:t>
    </w:r>
    <w:r>
      <w:rPr>
        <w:rFonts w:ascii="Times New Roman" w:hAnsi="Times New Roman"/>
      </w:rPr>
      <w:t>Final</w:t>
    </w:r>
    <w:r w:rsidR="00EC77B8">
      <w:rPr>
        <w:rFonts w:ascii="Times New Roman" w:hAnsi="Times New Roman"/>
      </w:rPr>
      <w:t xml:space="preserve"> A</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EC77B8">
      <w:rPr>
        <w:rFonts w:ascii="Times New Roman" w:hAnsi="Times New Roman"/>
        <w:noProof/>
      </w:rPr>
      <w:t>ii</w:t>
    </w:r>
    <w:r w:rsidRPr="00CF6022">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B57E3F" w:rsidRDefault="00545D3A"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1.2.0 – Draft</w:t>
    </w:r>
    <w:r w:rsidR="00EC77B8">
      <w:rPr>
        <w:rFonts w:ascii="Times New Roman" w:hAnsi="Times New Roman"/>
      </w:rPr>
      <w:t xml:space="preserve"> Final</w:t>
    </w:r>
    <w:r>
      <w:rPr>
        <w:rFonts w:ascii="Times New Roman" w:hAnsi="Times New Roman"/>
      </w:rPr>
      <w:t xml:space="preserve"> A</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EC77B8">
      <w:rPr>
        <w:rFonts w:ascii="Times New Roman" w:hAnsi="Times New Roman"/>
        <w:noProof/>
      </w:rPr>
      <w:t>ii</w:t>
    </w:r>
    <w:r w:rsidRPr="00B57E3F">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452201" w:rsidRDefault="00545D3A">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EC77B8">
      <w:rPr>
        <w:rFonts w:ascii="Times New Roman" w:hAnsi="Times New Roman"/>
      </w:rPr>
      <w:t>erview - Version 1.2</w:t>
    </w:r>
    <w:r>
      <w:rPr>
        <w:rFonts w:ascii="Times New Roman" w:hAnsi="Times New Roman"/>
      </w:rPr>
      <w:t xml:space="preserve">.0 – </w:t>
    </w:r>
    <w:r w:rsidR="00EC77B8">
      <w:rPr>
        <w:rFonts w:ascii="Times New Roman" w:hAnsi="Times New Roman"/>
      </w:rPr>
      <w:t xml:space="preserve">Draft </w:t>
    </w:r>
    <w:r>
      <w:rPr>
        <w:rFonts w:ascii="Times New Roman" w:hAnsi="Times New Roman"/>
      </w:rPr>
      <w:t>Final</w:t>
    </w:r>
    <w:r w:rsidR="00EC77B8">
      <w:rPr>
        <w:rFonts w:ascii="Times New Roman" w:hAnsi="Times New Roman"/>
      </w:rPr>
      <w:t xml:space="preserve"> A</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EC77B8">
      <w:rPr>
        <w:rFonts w:ascii="Times New Roman" w:hAnsi="Times New Roman"/>
        <w:noProof/>
      </w:rPr>
      <w:t>iii</w:t>
    </w:r>
    <w:r w:rsidRPr="00452201">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D3A" w:rsidRDefault="00545D3A">
      <w:r>
        <w:separator/>
      </w:r>
    </w:p>
  </w:footnote>
  <w:footnote w:type="continuationSeparator" w:id="0">
    <w:p w:rsidR="00545D3A" w:rsidRDefault="00545D3A">
      <w:r>
        <w:continuationSeparator/>
      </w:r>
    </w:p>
  </w:footnote>
  <w:footnote w:id="1">
    <w:p w:rsidR="00545D3A" w:rsidRDefault="00545D3A">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77B8" w:rsidRDefault="00EC77B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Pr="00D4538F" w:rsidRDefault="00545D3A"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9E28BB">
      <w:rPr>
        <w:rFonts w:ascii="Times New Roman" w:hAnsi="Times New Roman"/>
        <w:noProof/>
        <w:kern w:val="1"/>
        <w:sz w:val="18"/>
        <w:szCs w:val="20"/>
      </w:rPr>
      <w:t>May 22, 2011</w:t>
    </w:r>
    <w:r w:rsidRPr="00D4538F">
      <w:rPr>
        <w:rFonts w:ascii="Times New Roman" w:hAnsi="Times New Roman"/>
        <w:kern w:val="1"/>
        <w:sz w:val="18"/>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5D3A" w:rsidRDefault="00545D3A">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ABF68F6E"/>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8"/>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BE7028"/>
    <w:rsid w:val="000023EC"/>
    <w:rsid w:val="000036AF"/>
    <w:rsid w:val="000062C7"/>
    <w:rsid w:val="00013862"/>
    <w:rsid w:val="00013E04"/>
    <w:rsid w:val="00017DB9"/>
    <w:rsid w:val="00020180"/>
    <w:rsid w:val="000218D0"/>
    <w:rsid w:val="00021F79"/>
    <w:rsid w:val="0002240A"/>
    <w:rsid w:val="00022DB8"/>
    <w:rsid w:val="00022FD7"/>
    <w:rsid w:val="000253E3"/>
    <w:rsid w:val="0003076C"/>
    <w:rsid w:val="00033E74"/>
    <w:rsid w:val="00033E80"/>
    <w:rsid w:val="000348A6"/>
    <w:rsid w:val="00036020"/>
    <w:rsid w:val="000375CF"/>
    <w:rsid w:val="0004490D"/>
    <w:rsid w:val="00044B06"/>
    <w:rsid w:val="000454E1"/>
    <w:rsid w:val="0004697D"/>
    <w:rsid w:val="000506BA"/>
    <w:rsid w:val="000521B8"/>
    <w:rsid w:val="000566B2"/>
    <w:rsid w:val="00063E39"/>
    <w:rsid w:val="00064091"/>
    <w:rsid w:val="000700AC"/>
    <w:rsid w:val="000717BD"/>
    <w:rsid w:val="00072EFD"/>
    <w:rsid w:val="00073238"/>
    <w:rsid w:val="0007398C"/>
    <w:rsid w:val="000800B0"/>
    <w:rsid w:val="00082177"/>
    <w:rsid w:val="00084830"/>
    <w:rsid w:val="00086909"/>
    <w:rsid w:val="00087275"/>
    <w:rsid w:val="0009012E"/>
    <w:rsid w:val="00090263"/>
    <w:rsid w:val="0009026D"/>
    <w:rsid w:val="00090C8D"/>
    <w:rsid w:val="000922E7"/>
    <w:rsid w:val="000957DC"/>
    <w:rsid w:val="00095BDD"/>
    <w:rsid w:val="000A04FB"/>
    <w:rsid w:val="000A3143"/>
    <w:rsid w:val="000A3B6D"/>
    <w:rsid w:val="000A3C59"/>
    <w:rsid w:val="000A6E5D"/>
    <w:rsid w:val="000A785D"/>
    <w:rsid w:val="000B14A5"/>
    <w:rsid w:val="000B4AD4"/>
    <w:rsid w:val="000B5F0D"/>
    <w:rsid w:val="000B614C"/>
    <w:rsid w:val="000B6C81"/>
    <w:rsid w:val="000C0D6C"/>
    <w:rsid w:val="000C0ED0"/>
    <w:rsid w:val="000C41BB"/>
    <w:rsid w:val="000C6185"/>
    <w:rsid w:val="000C7A7F"/>
    <w:rsid w:val="000D0DDC"/>
    <w:rsid w:val="000D39A8"/>
    <w:rsid w:val="000D3CD6"/>
    <w:rsid w:val="000D54A3"/>
    <w:rsid w:val="000D5A9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0DC7"/>
    <w:rsid w:val="001219E1"/>
    <w:rsid w:val="00122596"/>
    <w:rsid w:val="001270D2"/>
    <w:rsid w:val="00130210"/>
    <w:rsid w:val="00135582"/>
    <w:rsid w:val="00137B94"/>
    <w:rsid w:val="001402B7"/>
    <w:rsid w:val="001433E2"/>
    <w:rsid w:val="00153427"/>
    <w:rsid w:val="001557CC"/>
    <w:rsid w:val="0015690A"/>
    <w:rsid w:val="00157847"/>
    <w:rsid w:val="00163053"/>
    <w:rsid w:val="00165593"/>
    <w:rsid w:val="00167AF5"/>
    <w:rsid w:val="00170D62"/>
    <w:rsid w:val="00170F53"/>
    <w:rsid w:val="001712B8"/>
    <w:rsid w:val="00173B2C"/>
    <w:rsid w:val="0017602D"/>
    <w:rsid w:val="001762CF"/>
    <w:rsid w:val="00182A91"/>
    <w:rsid w:val="00183EC5"/>
    <w:rsid w:val="00186EFC"/>
    <w:rsid w:val="00187DF0"/>
    <w:rsid w:val="00187E9D"/>
    <w:rsid w:val="00190B3D"/>
    <w:rsid w:val="00192BD1"/>
    <w:rsid w:val="001930B3"/>
    <w:rsid w:val="0019330C"/>
    <w:rsid w:val="001936DA"/>
    <w:rsid w:val="0019379F"/>
    <w:rsid w:val="001940D4"/>
    <w:rsid w:val="0019493E"/>
    <w:rsid w:val="00194AA9"/>
    <w:rsid w:val="00194B6F"/>
    <w:rsid w:val="00195E07"/>
    <w:rsid w:val="00196046"/>
    <w:rsid w:val="00196F93"/>
    <w:rsid w:val="001A5F83"/>
    <w:rsid w:val="001A6CC6"/>
    <w:rsid w:val="001A7A77"/>
    <w:rsid w:val="001B0DB6"/>
    <w:rsid w:val="001B192F"/>
    <w:rsid w:val="001B207B"/>
    <w:rsid w:val="001B40E5"/>
    <w:rsid w:val="001B4131"/>
    <w:rsid w:val="001B502D"/>
    <w:rsid w:val="001B554F"/>
    <w:rsid w:val="001C06BF"/>
    <w:rsid w:val="001C0B9D"/>
    <w:rsid w:val="001C17A6"/>
    <w:rsid w:val="001C540F"/>
    <w:rsid w:val="001C62B5"/>
    <w:rsid w:val="001D46BC"/>
    <w:rsid w:val="001D63FF"/>
    <w:rsid w:val="001E1F65"/>
    <w:rsid w:val="001E362D"/>
    <w:rsid w:val="001E49E1"/>
    <w:rsid w:val="001E7804"/>
    <w:rsid w:val="00200201"/>
    <w:rsid w:val="002019B7"/>
    <w:rsid w:val="0020200A"/>
    <w:rsid w:val="00202012"/>
    <w:rsid w:val="00205B7A"/>
    <w:rsid w:val="00210317"/>
    <w:rsid w:val="00211A57"/>
    <w:rsid w:val="00215DB3"/>
    <w:rsid w:val="002169B6"/>
    <w:rsid w:val="002170F9"/>
    <w:rsid w:val="00221595"/>
    <w:rsid w:val="00222D59"/>
    <w:rsid w:val="00223A99"/>
    <w:rsid w:val="00226868"/>
    <w:rsid w:val="00231F49"/>
    <w:rsid w:val="00232781"/>
    <w:rsid w:val="002347D0"/>
    <w:rsid w:val="002347DD"/>
    <w:rsid w:val="00244554"/>
    <w:rsid w:val="00247418"/>
    <w:rsid w:val="0025147F"/>
    <w:rsid w:val="00255B2E"/>
    <w:rsid w:val="00256294"/>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A785C"/>
    <w:rsid w:val="002B0D0A"/>
    <w:rsid w:val="002B1799"/>
    <w:rsid w:val="002B21C0"/>
    <w:rsid w:val="002B25BF"/>
    <w:rsid w:val="002C0564"/>
    <w:rsid w:val="002C5CD6"/>
    <w:rsid w:val="002D0BF7"/>
    <w:rsid w:val="002D0C3A"/>
    <w:rsid w:val="002D11D1"/>
    <w:rsid w:val="002D455B"/>
    <w:rsid w:val="002D51E5"/>
    <w:rsid w:val="002D6B2D"/>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34C57"/>
    <w:rsid w:val="003404DA"/>
    <w:rsid w:val="003411C2"/>
    <w:rsid w:val="003416B6"/>
    <w:rsid w:val="003458F3"/>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A3DEA"/>
    <w:rsid w:val="003B1DB8"/>
    <w:rsid w:val="003B404D"/>
    <w:rsid w:val="003B657C"/>
    <w:rsid w:val="003C015D"/>
    <w:rsid w:val="003C2120"/>
    <w:rsid w:val="003C5CC2"/>
    <w:rsid w:val="003D0AE6"/>
    <w:rsid w:val="003D2732"/>
    <w:rsid w:val="003D4F67"/>
    <w:rsid w:val="003E454E"/>
    <w:rsid w:val="003E6216"/>
    <w:rsid w:val="003E69D2"/>
    <w:rsid w:val="003F0D6C"/>
    <w:rsid w:val="003F35FC"/>
    <w:rsid w:val="003F394B"/>
    <w:rsid w:val="003F3BEC"/>
    <w:rsid w:val="003F770E"/>
    <w:rsid w:val="00401799"/>
    <w:rsid w:val="0040459E"/>
    <w:rsid w:val="004070C1"/>
    <w:rsid w:val="00407243"/>
    <w:rsid w:val="0040782A"/>
    <w:rsid w:val="004112F2"/>
    <w:rsid w:val="0041235E"/>
    <w:rsid w:val="0041330F"/>
    <w:rsid w:val="00415B01"/>
    <w:rsid w:val="0042055D"/>
    <w:rsid w:val="00422605"/>
    <w:rsid w:val="00423241"/>
    <w:rsid w:val="00423D04"/>
    <w:rsid w:val="00426437"/>
    <w:rsid w:val="004311CD"/>
    <w:rsid w:val="00431623"/>
    <w:rsid w:val="0043175A"/>
    <w:rsid w:val="0043624E"/>
    <w:rsid w:val="00437430"/>
    <w:rsid w:val="0044010D"/>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D4643"/>
    <w:rsid w:val="004E0003"/>
    <w:rsid w:val="004E2DBF"/>
    <w:rsid w:val="004E4106"/>
    <w:rsid w:val="004F2F11"/>
    <w:rsid w:val="004F32BF"/>
    <w:rsid w:val="004F6782"/>
    <w:rsid w:val="004F6940"/>
    <w:rsid w:val="004F7230"/>
    <w:rsid w:val="004F7AE1"/>
    <w:rsid w:val="005017F6"/>
    <w:rsid w:val="005019E7"/>
    <w:rsid w:val="005029B0"/>
    <w:rsid w:val="00503619"/>
    <w:rsid w:val="0050441C"/>
    <w:rsid w:val="005058E4"/>
    <w:rsid w:val="00505BE9"/>
    <w:rsid w:val="00506525"/>
    <w:rsid w:val="00513576"/>
    <w:rsid w:val="00513EC6"/>
    <w:rsid w:val="00516BB3"/>
    <w:rsid w:val="005251EA"/>
    <w:rsid w:val="005273B7"/>
    <w:rsid w:val="0053227F"/>
    <w:rsid w:val="00535C36"/>
    <w:rsid w:val="00536AF3"/>
    <w:rsid w:val="00537C57"/>
    <w:rsid w:val="00545D3A"/>
    <w:rsid w:val="00546EB2"/>
    <w:rsid w:val="00546EFE"/>
    <w:rsid w:val="00547F41"/>
    <w:rsid w:val="005505A8"/>
    <w:rsid w:val="00550CF7"/>
    <w:rsid w:val="00553689"/>
    <w:rsid w:val="0055404F"/>
    <w:rsid w:val="00554070"/>
    <w:rsid w:val="00554F96"/>
    <w:rsid w:val="00555F73"/>
    <w:rsid w:val="00562CF8"/>
    <w:rsid w:val="0056322C"/>
    <w:rsid w:val="00563802"/>
    <w:rsid w:val="00565D86"/>
    <w:rsid w:val="0056701A"/>
    <w:rsid w:val="0057068E"/>
    <w:rsid w:val="00575C6F"/>
    <w:rsid w:val="005819F9"/>
    <w:rsid w:val="00582A27"/>
    <w:rsid w:val="00584FE9"/>
    <w:rsid w:val="0058573F"/>
    <w:rsid w:val="00590C90"/>
    <w:rsid w:val="00596274"/>
    <w:rsid w:val="005A0A4C"/>
    <w:rsid w:val="005A0C19"/>
    <w:rsid w:val="005A396B"/>
    <w:rsid w:val="005A50E5"/>
    <w:rsid w:val="005A6694"/>
    <w:rsid w:val="005A6952"/>
    <w:rsid w:val="005A7826"/>
    <w:rsid w:val="005B06C2"/>
    <w:rsid w:val="005B08E8"/>
    <w:rsid w:val="005B0F49"/>
    <w:rsid w:val="005B51BC"/>
    <w:rsid w:val="005B5B73"/>
    <w:rsid w:val="005B6CB6"/>
    <w:rsid w:val="005B7940"/>
    <w:rsid w:val="005C0624"/>
    <w:rsid w:val="005C1C4D"/>
    <w:rsid w:val="005C2044"/>
    <w:rsid w:val="005C20E4"/>
    <w:rsid w:val="005C27D9"/>
    <w:rsid w:val="005C72A3"/>
    <w:rsid w:val="005D2FC1"/>
    <w:rsid w:val="005D3BBB"/>
    <w:rsid w:val="005D5EA1"/>
    <w:rsid w:val="005E0325"/>
    <w:rsid w:val="005E22DB"/>
    <w:rsid w:val="005E3859"/>
    <w:rsid w:val="005E4854"/>
    <w:rsid w:val="005F38D8"/>
    <w:rsid w:val="005F674D"/>
    <w:rsid w:val="00600591"/>
    <w:rsid w:val="006008A1"/>
    <w:rsid w:val="00600FE7"/>
    <w:rsid w:val="006010D6"/>
    <w:rsid w:val="00601FEA"/>
    <w:rsid w:val="00603B0D"/>
    <w:rsid w:val="006041C4"/>
    <w:rsid w:val="00605B39"/>
    <w:rsid w:val="00606182"/>
    <w:rsid w:val="00607536"/>
    <w:rsid w:val="00610E9F"/>
    <w:rsid w:val="006153EC"/>
    <w:rsid w:val="00616169"/>
    <w:rsid w:val="006161F5"/>
    <w:rsid w:val="00616913"/>
    <w:rsid w:val="00617FCA"/>
    <w:rsid w:val="00621341"/>
    <w:rsid w:val="00625C57"/>
    <w:rsid w:val="00625F6D"/>
    <w:rsid w:val="00626B98"/>
    <w:rsid w:val="006301EF"/>
    <w:rsid w:val="00631511"/>
    <w:rsid w:val="00631587"/>
    <w:rsid w:val="0063175F"/>
    <w:rsid w:val="0063218B"/>
    <w:rsid w:val="006322CE"/>
    <w:rsid w:val="006403FC"/>
    <w:rsid w:val="0064142F"/>
    <w:rsid w:val="00642B87"/>
    <w:rsid w:val="00643774"/>
    <w:rsid w:val="00646ADC"/>
    <w:rsid w:val="00647957"/>
    <w:rsid w:val="00647C3A"/>
    <w:rsid w:val="00652F43"/>
    <w:rsid w:val="00653E36"/>
    <w:rsid w:val="00656EE0"/>
    <w:rsid w:val="006633A2"/>
    <w:rsid w:val="00671F98"/>
    <w:rsid w:val="0067219D"/>
    <w:rsid w:val="00672F0B"/>
    <w:rsid w:val="00674EC4"/>
    <w:rsid w:val="00675D46"/>
    <w:rsid w:val="00680CD0"/>
    <w:rsid w:val="00681A29"/>
    <w:rsid w:val="0068277A"/>
    <w:rsid w:val="006827CC"/>
    <w:rsid w:val="006830E1"/>
    <w:rsid w:val="0068453B"/>
    <w:rsid w:val="00686BFB"/>
    <w:rsid w:val="0069007F"/>
    <w:rsid w:val="0069240F"/>
    <w:rsid w:val="00694876"/>
    <w:rsid w:val="00695479"/>
    <w:rsid w:val="00695BA4"/>
    <w:rsid w:val="00695F69"/>
    <w:rsid w:val="0069738B"/>
    <w:rsid w:val="006A1A37"/>
    <w:rsid w:val="006A36D0"/>
    <w:rsid w:val="006B2AAC"/>
    <w:rsid w:val="006B33E7"/>
    <w:rsid w:val="006C2345"/>
    <w:rsid w:val="006C6132"/>
    <w:rsid w:val="006C741B"/>
    <w:rsid w:val="006D7648"/>
    <w:rsid w:val="006E2217"/>
    <w:rsid w:val="006E6AD5"/>
    <w:rsid w:val="006F361D"/>
    <w:rsid w:val="006F41D6"/>
    <w:rsid w:val="006F5BD9"/>
    <w:rsid w:val="006F6F17"/>
    <w:rsid w:val="006F7371"/>
    <w:rsid w:val="00703C00"/>
    <w:rsid w:val="00704802"/>
    <w:rsid w:val="00705BD6"/>
    <w:rsid w:val="00705D46"/>
    <w:rsid w:val="007106D9"/>
    <w:rsid w:val="007124C9"/>
    <w:rsid w:val="00712588"/>
    <w:rsid w:val="0071499E"/>
    <w:rsid w:val="0071567E"/>
    <w:rsid w:val="0072040F"/>
    <w:rsid w:val="0072216D"/>
    <w:rsid w:val="00722BC5"/>
    <w:rsid w:val="00724215"/>
    <w:rsid w:val="00737A05"/>
    <w:rsid w:val="00742086"/>
    <w:rsid w:val="00742EEB"/>
    <w:rsid w:val="00746CC3"/>
    <w:rsid w:val="007513D0"/>
    <w:rsid w:val="00751EAE"/>
    <w:rsid w:val="00752268"/>
    <w:rsid w:val="00752D65"/>
    <w:rsid w:val="0075534E"/>
    <w:rsid w:val="00755EE5"/>
    <w:rsid w:val="00757285"/>
    <w:rsid w:val="00757D60"/>
    <w:rsid w:val="00762DA5"/>
    <w:rsid w:val="00766070"/>
    <w:rsid w:val="00770B2D"/>
    <w:rsid w:val="00771089"/>
    <w:rsid w:val="00772B0F"/>
    <w:rsid w:val="00772C4C"/>
    <w:rsid w:val="00775DB6"/>
    <w:rsid w:val="00782A98"/>
    <w:rsid w:val="00783527"/>
    <w:rsid w:val="00790B3B"/>
    <w:rsid w:val="00790E67"/>
    <w:rsid w:val="00791E7E"/>
    <w:rsid w:val="0079662F"/>
    <w:rsid w:val="007A14B1"/>
    <w:rsid w:val="007A372C"/>
    <w:rsid w:val="007A4D78"/>
    <w:rsid w:val="007A6373"/>
    <w:rsid w:val="007A7541"/>
    <w:rsid w:val="007B054E"/>
    <w:rsid w:val="007B0C85"/>
    <w:rsid w:val="007C05E0"/>
    <w:rsid w:val="007C31AE"/>
    <w:rsid w:val="007C3C5A"/>
    <w:rsid w:val="007C5FB5"/>
    <w:rsid w:val="007C6325"/>
    <w:rsid w:val="007C6DEB"/>
    <w:rsid w:val="007C7041"/>
    <w:rsid w:val="007C717C"/>
    <w:rsid w:val="007C7C44"/>
    <w:rsid w:val="007D118F"/>
    <w:rsid w:val="007D3452"/>
    <w:rsid w:val="007D46BF"/>
    <w:rsid w:val="007D48A4"/>
    <w:rsid w:val="007D4B87"/>
    <w:rsid w:val="007D6E70"/>
    <w:rsid w:val="007E0FC1"/>
    <w:rsid w:val="007E3455"/>
    <w:rsid w:val="007E4C28"/>
    <w:rsid w:val="007F1C42"/>
    <w:rsid w:val="007F2996"/>
    <w:rsid w:val="007F5050"/>
    <w:rsid w:val="007F6315"/>
    <w:rsid w:val="008015C5"/>
    <w:rsid w:val="00805D97"/>
    <w:rsid w:val="00813CBE"/>
    <w:rsid w:val="00813D70"/>
    <w:rsid w:val="008147B5"/>
    <w:rsid w:val="00820CD5"/>
    <w:rsid w:val="00822604"/>
    <w:rsid w:val="0082673D"/>
    <w:rsid w:val="00826A36"/>
    <w:rsid w:val="00830EC2"/>
    <w:rsid w:val="008320B2"/>
    <w:rsid w:val="008413B2"/>
    <w:rsid w:val="00842254"/>
    <w:rsid w:val="00847AAD"/>
    <w:rsid w:val="00853598"/>
    <w:rsid w:val="0085491A"/>
    <w:rsid w:val="0085780D"/>
    <w:rsid w:val="00861CC3"/>
    <w:rsid w:val="00863147"/>
    <w:rsid w:val="0086467A"/>
    <w:rsid w:val="0086789E"/>
    <w:rsid w:val="008678CD"/>
    <w:rsid w:val="00867BD3"/>
    <w:rsid w:val="00870079"/>
    <w:rsid w:val="0087106A"/>
    <w:rsid w:val="00872C54"/>
    <w:rsid w:val="0087552B"/>
    <w:rsid w:val="00875DAB"/>
    <w:rsid w:val="00882C10"/>
    <w:rsid w:val="008861BE"/>
    <w:rsid w:val="00887F35"/>
    <w:rsid w:val="008903BC"/>
    <w:rsid w:val="008953A0"/>
    <w:rsid w:val="008957F5"/>
    <w:rsid w:val="0089659D"/>
    <w:rsid w:val="0089692E"/>
    <w:rsid w:val="008A17AD"/>
    <w:rsid w:val="008A414E"/>
    <w:rsid w:val="008B0010"/>
    <w:rsid w:val="008B1EE2"/>
    <w:rsid w:val="008B2473"/>
    <w:rsid w:val="008B27BF"/>
    <w:rsid w:val="008B56E8"/>
    <w:rsid w:val="008B5CB2"/>
    <w:rsid w:val="008B60A6"/>
    <w:rsid w:val="008B7904"/>
    <w:rsid w:val="008B7D9F"/>
    <w:rsid w:val="008C2A73"/>
    <w:rsid w:val="008C50E4"/>
    <w:rsid w:val="008D04F5"/>
    <w:rsid w:val="008D07FA"/>
    <w:rsid w:val="008D1892"/>
    <w:rsid w:val="008D1D95"/>
    <w:rsid w:val="008D3633"/>
    <w:rsid w:val="008D42A2"/>
    <w:rsid w:val="008E006D"/>
    <w:rsid w:val="008E483C"/>
    <w:rsid w:val="008E5B7E"/>
    <w:rsid w:val="008F1F59"/>
    <w:rsid w:val="008F27B6"/>
    <w:rsid w:val="008F280C"/>
    <w:rsid w:val="008F5120"/>
    <w:rsid w:val="008F7930"/>
    <w:rsid w:val="00901DD5"/>
    <w:rsid w:val="0090284C"/>
    <w:rsid w:val="00910902"/>
    <w:rsid w:val="00914186"/>
    <w:rsid w:val="00915A79"/>
    <w:rsid w:val="00920D33"/>
    <w:rsid w:val="00924FFD"/>
    <w:rsid w:val="009254B7"/>
    <w:rsid w:val="00926D57"/>
    <w:rsid w:val="009276EA"/>
    <w:rsid w:val="00933650"/>
    <w:rsid w:val="00934C8C"/>
    <w:rsid w:val="00940BD9"/>
    <w:rsid w:val="00941D27"/>
    <w:rsid w:val="009439A6"/>
    <w:rsid w:val="00944B71"/>
    <w:rsid w:val="00944C52"/>
    <w:rsid w:val="009505F7"/>
    <w:rsid w:val="00951B1F"/>
    <w:rsid w:val="009618DF"/>
    <w:rsid w:val="00961CA1"/>
    <w:rsid w:val="00963BCD"/>
    <w:rsid w:val="00964F79"/>
    <w:rsid w:val="0096678F"/>
    <w:rsid w:val="00970528"/>
    <w:rsid w:val="00970E33"/>
    <w:rsid w:val="00972E90"/>
    <w:rsid w:val="00975716"/>
    <w:rsid w:val="00977DDB"/>
    <w:rsid w:val="00981B20"/>
    <w:rsid w:val="00983D88"/>
    <w:rsid w:val="00985FC7"/>
    <w:rsid w:val="0099010C"/>
    <w:rsid w:val="00990441"/>
    <w:rsid w:val="009904FB"/>
    <w:rsid w:val="0099059F"/>
    <w:rsid w:val="009928F0"/>
    <w:rsid w:val="00993424"/>
    <w:rsid w:val="00993F4D"/>
    <w:rsid w:val="009941BF"/>
    <w:rsid w:val="00995D7E"/>
    <w:rsid w:val="0099637F"/>
    <w:rsid w:val="00997BEF"/>
    <w:rsid w:val="009A0B16"/>
    <w:rsid w:val="009A458E"/>
    <w:rsid w:val="009A58CC"/>
    <w:rsid w:val="009B291E"/>
    <w:rsid w:val="009B5857"/>
    <w:rsid w:val="009B7CC4"/>
    <w:rsid w:val="009C08B5"/>
    <w:rsid w:val="009C24D9"/>
    <w:rsid w:val="009C28CD"/>
    <w:rsid w:val="009C52CB"/>
    <w:rsid w:val="009D1333"/>
    <w:rsid w:val="009D6AFB"/>
    <w:rsid w:val="009E06E0"/>
    <w:rsid w:val="009E1859"/>
    <w:rsid w:val="009E28BB"/>
    <w:rsid w:val="009E694F"/>
    <w:rsid w:val="009E701C"/>
    <w:rsid w:val="009F1D9F"/>
    <w:rsid w:val="009F49DC"/>
    <w:rsid w:val="009F4CA1"/>
    <w:rsid w:val="009F6BA6"/>
    <w:rsid w:val="00A02D82"/>
    <w:rsid w:val="00A03CFC"/>
    <w:rsid w:val="00A07CF2"/>
    <w:rsid w:val="00A201B6"/>
    <w:rsid w:val="00A32479"/>
    <w:rsid w:val="00A32C49"/>
    <w:rsid w:val="00A423EA"/>
    <w:rsid w:val="00A4321A"/>
    <w:rsid w:val="00A45E66"/>
    <w:rsid w:val="00A47703"/>
    <w:rsid w:val="00A5061F"/>
    <w:rsid w:val="00A52096"/>
    <w:rsid w:val="00A52181"/>
    <w:rsid w:val="00A52AB3"/>
    <w:rsid w:val="00A53FA5"/>
    <w:rsid w:val="00A542E4"/>
    <w:rsid w:val="00A54F41"/>
    <w:rsid w:val="00A56B1B"/>
    <w:rsid w:val="00A6277E"/>
    <w:rsid w:val="00A631FE"/>
    <w:rsid w:val="00A6355D"/>
    <w:rsid w:val="00A64666"/>
    <w:rsid w:val="00A674F5"/>
    <w:rsid w:val="00A70033"/>
    <w:rsid w:val="00A70C49"/>
    <w:rsid w:val="00A70EC1"/>
    <w:rsid w:val="00A7110F"/>
    <w:rsid w:val="00A712CA"/>
    <w:rsid w:val="00A7432B"/>
    <w:rsid w:val="00A74B05"/>
    <w:rsid w:val="00A7670F"/>
    <w:rsid w:val="00A76AC7"/>
    <w:rsid w:val="00A81AFA"/>
    <w:rsid w:val="00A83CFC"/>
    <w:rsid w:val="00A84510"/>
    <w:rsid w:val="00A87186"/>
    <w:rsid w:val="00A877B3"/>
    <w:rsid w:val="00A90407"/>
    <w:rsid w:val="00A91123"/>
    <w:rsid w:val="00A9168C"/>
    <w:rsid w:val="00A9661B"/>
    <w:rsid w:val="00AA18F4"/>
    <w:rsid w:val="00AA36EA"/>
    <w:rsid w:val="00AA3DFF"/>
    <w:rsid w:val="00AA7BBD"/>
    <w:rsid w:val="00AA7E47"/>
    <w:rsid w:val="00AB15D0"/>
    <w:rsid w:val="00AB1E04"/>
    <w:rsid w:val="00AB27E5"/>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E91"/>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738F8"/>
    <w:rsid w:val="00B836B2"/>
    <w:rsid w:val="00B90740"/>
    <w:rsid w:val="00B96256"/>
    <w:rsid w:val="00BA0038"/>
    <w:rsid w:val="00BA028B"/>
    <w:rsid w:val="00BA1F36"/>
    <w:rsid w:val="00BA2547"/>
    <w:rsid w:val="00BA4F68"/>
    <w:rsid w:val="00BB032D"/>
    <w:rsid w:val="00BB2423"/>
    <w:rsid w:val="00BB7998"/>
    <w:rsid w:val="00BD24C3"/>
    <w:rsid w:val="00BE07B8"/>
    <w:rsid w:val="00BE09B4"/>
    <w:rsid w:val="00BE6FB6"/>
    <w:rsid w:val="00BE7028"/>
    <w:rsid w:val="00BE7DFE"/>
    <w:rsid w:val="00BF5C8E"/>
    <w:rsid w:val="00BF6863"/>
    <w:rsid w:val="00C010F3"/>
    <w:rsid w:val="00C02E1B"/>
    <w:rsid w:val="00C04CFF"/>
    <w:rsid w:val="00C0656F"/>
    <w:rsid w:val="00C107E9"/>
    <w:rsid w:val="00C1209C"/>
    <w:rsid w:val="00C1359F"/>
    <w:rsid w:val="00C1642C"/>
    <w:rsid w:val="00C20B30"/>
    <w:rsid w:val="00C220E8"/>
    <w:rsid w:val="00C231E2"/>
    <w:rsid w:val="00C23293"/>
    <w:rsid w:val="00C2633F"/>
    <w:rsid w:val="00C273FF"/>
    <w:rsid w:val="00C32807"/>
    <w:rsid w:val="00C33911"/>
    <w:rsid w:val="00C33CE3"/>
    <w:rsid w:val="00C371FF"/>
    <w:rsid w:val="00C372DD"/>
    <w:rsid w:val="00C40FAE"/>
    <w:rsid w:val="00C41435"/>
    <w:rsid w:val="00C42442"/>
    <w:rsid w:val="00C43C9B"/>
    <w:rsid w:val="00C43CD1"/>
    <w:rsid w:val="00C44521"/>
    <w:rsid w:val="00C45B20"/>
    <w:rsid w:val="00C46149"/>
    <w:rsid w:val="00C51B0A"/>
    <w:rsid w:val="00C52AA7"/>
    <w:rsid w:val="00C52AFE"/>
    <w:rsid w:val="00C54DB1"/>
    <w:rsid w:val="00C57C39"/>
    <w:rsid w:val="00C57CCD"/>
    <w:rsid w:val="00C62856"/>
    <w:rsid w:val="00C63265"/>
    <w:rsid w:val="00C63853"/>
    <w:rsid w:val="00C65828"/>
    <w:rsid w:val="00C674CA"/>
    <w:rsid w:val="00C67892"/>
    <w:rsid w:val="00C67AF9"/>
    <w:rsid w:val="00C7074C"/>
    <w:rsid w:val="00C726F6"/>
    <w:rsid w:val="00C728E0"/>
    <w:rsid w:val="00C74247"/>
    <w:rsid w:val="00C75571"/>
    <w:rsid w:val="00C80D25"/>
    <w:rsid w:val="00C826DC"/>
    <w:rsid w:val="00C85537"/>
    <w:rsid w:val="00C90342"/>
    <w:rsid w:val="00CA09BD"/>
    <w:rsid w:val="00CA0D57"/>
    <w:rsid w:val="00CA20B1"/>
    <w:rsid w:val="00CA2313"/>
    <w:rsid w:val="00CA39F0"/>
    <w:rsid w:val="00CA3BD5"/>
    <w:rsid w:val="00CA3C86"/>
    <w:rsid w:val="00CB2F2C"/>
    <w:rsid w:val="00CB4D47"/>
    <w:rsid w:val="00CC3728"/>
    <w:rsid w:val="00CC4673"/>
    <w:rsid w:val="00CC4F43"/>
    <w:rsid w:val="00CC56E6"/>
    <w:rsid w:val="00CD0D86"/>
    <w:rsid w:val="00CD18CF"/>
    <w:rsid w:val="00CD7E23"/>
    <w:rsid w:val="00CE0620"/>
    <w:rsid w:val="00CE19ED"/>
    <w:rsid w:val="00CE2210"/>
    <w:rsid w:val="00CE5023"/>
    <w:rsid w:val="00CE5576"/>
    <w:rsid w:val="00CE5B01"/>
    <w:rsid w:val="00CE6874"/>
    <w:rsid w:val="00CE7592"/>
    <w:rsid w:val="00CE7EC0"/>
    <w:rsid w:val="00CF0E3D"/>
    <w:rsid w:val="00CF2EB6"/>
    <w:rsid w:val="00CF5E9E"/>
    <w:rsid w:val="00CF6022"/>
    <w:rsid w:val="00CF6D23"/>
    <w:rsid w:val="00CF6F37"/>
    <w:rsid w:val="00CF7FD1"/>
    <w:rsid w:val="00D031DD"/>
    <w:rsid w:val="00D15032"/>
    <w:rsid w:val="00D215A5"/>
    <w:rsid w:val="00D22B47"/>
    <w:rsid w:val="00D2313D"/>
    <w:rsid w:val="00D24B66"/>
    <w:rsid w:val="00D3118E"/>
    <w:rsid w:val="00D357C3"/>
    <w:rsid w:val="00D35956"/>
    <w:rsid w:val="00D37773"/>
    <w:rsid w:val="00D41D67"/>
    <w:rsid w:val="00D44227"/>
    <w:rsid w:val="00D444F0"/>
    <w:rsid w:val="00D4538F"/>
    <w:rsid w:val="00D46595"/>
    <w:rsid w:val="00D47AC8"/>
    <w:rsid w:val="00D574E8"/>
    <w:rsid w:val="00D62A7A"/>
    <w:rsid w:val="00D65518"/>
    <w:rsid w:val="00D7584E"/>
    <w:rsid w:val="00D775FB"/>
    <w:rsid w:val="00D81306"/>
    <w:rsid w:val="00D8147B"/>
    <w:rsid w:val="00D8231A"/>
    <w:rsid w:val="00D82B40"/>
    <w:rsid w:val="00D840FC"/>
    <w:rsid w:val="00D864B4"/>
    <w:rsid w:val="00D8698D"/>
    <w:rsid w:val="00D94098"/>
    <w:rsid w:val="00DA3D5B"/>
    <w:rsid w:val="00DA630D"/>
    <w:rsid w:val="00DA6737"/>
    <w:rsid w:val="00DA691F"/>
    <w:rsid w:val="00DA6C47"/>
    <w:rsid w:val="00DA79F6"/>
    <w:rsid w:val="00DA7A3E"/>
    <w:rsid w:val="00DB3DEB"/>
    <w:rsid w:val="00DC258A"/>
    <w:rsid w:val="00DC3361"/>
    <w:rsid w:val="00DC43BA"/>
    <w:rsid w:val="00DC4768"/>
    <w:rsid w:val="00DC624E"/>
    <w:rsid w:val="00DD18D6"/>
    <w:rsid w:val="00DD27F0"/>
    <w:rsid w:val="00DD5066"/>
    <w:rsid w:val="00DD5F7C"/>
    <w:rsid w:val="00DD6A37"/>
    <w:rsid w:val="00DE3762"/>
    <w:rsid w:val="00DE3A0F"/>
    <w:rsid w:val="00DE5D13"/>
    <w:rsid w:val="00DE6E8C"/>
    <w:rsid w:val="00DE7D2A"/>
    <w:rsid w:val="00DE7E8C"/>
    <w:rsid w:val="00DE7EA5"/>
    <w:rsid w:val="00DF00D9"/>
    <w:rsid w:val="00DF128A"/>
    <w:rsid w:val="00DF2C00"/>
    <w:rsid w:val="00DF2D1B"/>
    <w:rsid w:val="00DF2FB1"/>
    <w:rsid w:val="00DF6469"/>
    <w:rsid w:val="00E0319D"/>
    <w:rsid w:val="00E03295"/>
    <w:rsid w:val="00E04017"/>
    <w:rsid w:val="00E040FB"/>
    <w:rsid w:val="00E04B8E"/>
    <w:rsid w:val="00E04C08"/>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72C65"/>
    <w:rsid w:val="00E7678E"/>
    <w:rsid w:val="00E80C61"/>
    <w:rsid w:val="00E81747"/>
    <w:rsid w:val="00E829C2"/>
    <w:rsid w:val="00E8540F"/>
    <w:rsid w:val="00E918F3"/>
    <w:rsid w:val="00E948CF"/>
    <w:rsid w:val="00E978BA"/>
    <w:rsid w:val="00EA2DF0"/>
    <w:rsid w:val="00EA33FF"/>
    <w:rsid w:val="00EA3C57"/>
    <w:rsid w:val="00EA464D"/>
    <w:rsid w:val="00EA4AB4"/>
    <w:rsid w:val="00EA5789"/>
    <w:rsid w:val="00EA59E0"/>
    <w:rsid w:val="00EB1566"/>
    <w:rsid w:val="00EB25A4"/>
    <w:rsid w:val="00EB48E9"/>
    <w:rsid w:val="00EB57BE"/>
    <w:rsid w:val="00EB5C35"/>
    <w:rsid w:val="00EB5CD3"/>
    <w:rsid w:val="00EC54AD"/>
    <w:rsid w:val="00EC5ADE"/>
    <w:rsid w:val="00EC77B8"/>
    <w:rsid w:val="00ED2345"/>
    <w:rsid w:val="00ED285E"/>
    <w:rsid w:val="00ED512E"/>
    <w:rsid w:val="00ED56DE"/>
    <w:rsid w:val="00EE0345"/>
    <w:rsid w:val="00EE1C3B"/>
    <w:rsid w:val="00EE29B0"/>
    <w:rsid w:val="00EE4C6E"/>
    <w:rsid w:val="00EE54EF"/>
    <w:rsid w:val="00EF3898"/>
    <w:rsid w:val="00EF7ABB"/>
    <w:rsid w:val="00F01854"/>
    <w:rsid w:val="00F060AC"/>
    <w:rsid w:val="00F10240"/>
    <w:rsid w:val="00F10D53"/>
    <w:rsid w:val="00F13762"/>
    <w:rsid w:val="00F14FD5"/>
    <w:rsid w:val="00F1597D"/>
    <w:rsid w:val="00F15F8A"/>
    <w:rsid w:val="00F162E8"/>
    <w:rsid w:val="00F21358"/>
    <w:rsid w:val="00F21FC0"/>
    <w:rsid w:val="00F30274"/>
    <w:rsid w:val="00F3291E"/>
    <w:rsid w:val="00F33270"/>
    <w:rsid w:val="00F3692F"/>
    <w:rsid w:val="00F37C15"/>
    <w:rsid w:val="00F40215"/>
    <w:rsid w:val="00F42E52"/>
    <w:rsid w:val="00F44456"/>
    <w:rsid w:val="00F461C1"/>
    <w:rsid w:val="00F46CF6"/>
    <w:rsid w:val="00F47E19"/>
    <w:rsid w:val="00F516FA"/>
    <w:rsid w:val="00F542F1"/>
    <w:rsid w:val="00F670BF"/>
    <w:rsid w:val="00F73713"/>
    <w:rsid w:val="00F741D2"/>
    <w:rsid w:val="00F75973"/>
    <w:rsid w:val="00F8272B"/>
    <w:rsid w:val="00F83886"/>
    <w:rsid w:val="00F84F97"/>
    <w:rsid w:val="00F85C8E"/>
    <w:rsid w:val="00F91591"/>
    <w:rsid w:val="00F92A74"/>
    <w:rsid w:val="00F96941"/>
    <w:rsid w:val="00FA0DEB"/>
    <w:rsid w:val="00FA1655"/>
    <w:rsid w:val="00FA5520"/>
    <w:rsid w:val="00FA7D27"/>
    <w:rsid w:val="00FC4E07"/>
    <w:rsid w:val="00FD556A"/>
    <w:rsid w:val="00FD5AA5"/>
    <w:rsid w:val="00FD7C6A"/>
    <w:rsid w:val="00FE5D64"/>
    <w:rsid w:val="00FE631C"/>
    <w:rsid w:val="00FE6E68"/>
    <w:rsid w:val="00FF078B"/>
    <w:rsid w:val="00FF5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FooterA">
    <w:name w:val="Bullet"/>
    <w:pPr>
      <w:numPr>
        <w:numId w:val="2"/>
      </w:numPr>
    </w:pPr>
  </w:style>
  <w:style w:type="numbering" w:customStyle="1" w:styleId="Footer">
    <w:name w:val="List41"/>
    <w:pPr>
      <w:numPr>
        <w:numId w:val="9"/>
      </w:numPr>
    </w:pPr>
  </w:style>
  <w:style w:type="numbering" w:customStyle="1" w:styleId="BodyA">
    <w:name w:val="List21"/>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9.xml"/><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10.0.1.23:3000/mill-1/sample.xml" TargetMode="External"/><Relationship Id="rId50" Type="http://schemas.openxmlformats.org/officeDocument/2006/relationships/hyperlink" Target="http://localhost:5000/current?at=2" TargetMode="External"/><Relationship Id="rId55"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footer" Target="foot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mailto:pwarndorf@mtconnect.hyperoffice.com" TargetMode="External"/><Relationship Id="rId29" Type="http://schemas.openxmlformats.org/officeDocument/2006/relationships/hyperlink" Target="http://www.w3.org/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footer" Target="footer7.xml"/><Relationship Id="rId28" Type="http://schemas.openxmlformats.org/officeDocument/2006/relationships/hyperlink" Target="http://www.w3.org/XML/" TargetMode="External"/><Relationship Id="rId36" Type="http://schemas.openxmlformats.org/officeDocument/2006/relationships/image" Target="media/image7.png"/><Relationship Id="rId49" Type="http://schemas.openxmlformats.org/officeDocument/2006/relationships/hyperlink" Target="http://localhost:5000/current?at=12" TargetMode="External"/><Relationship Id="rId57" Type="http://schemas.openxmlformats.org/officeDocument/2006/relationships/image" Target="media/image23.png"/><Relationship Id="rId61"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www.w3.org/TR/xpath" TargetMode="External"/><Relationship Id="rId30" Type="http://schemas.openxmlformats.org/officeDocument/2006/relationships/hyperlink" Target="http://www.w3.org/TR/NOTE-datetime" TargetMode="External"/><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hyperlink" Target="http://localhost:5000/current?at=11" TargetMode="External"/><Relationship Id="rId56" Type="http://schemas.openxmlformats.org/officeDocument/2006/relationships/image" Target="media/image22.png"/><Relationship Id="rId64" Type="http://schemas.openxmlformats.org/officeDocument/2006/relationships/hyperlink" Target="http://www.faqs.org/rfcs/"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agent.mtconnect.org:5000/current?path=//Path&amp;at=746859058"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5.png"/><Relationship Id="rId6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jpe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CA3E2-1535-4695-B017-5E6C90B2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20999</TotalTime>
  <Pages>70</Pages>
  <Words>15471</Words>
  <Characters>99201</Characters>
  <Application>Microsoft Office Word</Application>
  <DocSecurity>0</DocSecurity>
  <Lines>826</Lines>
  <Paragraphs>228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114444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598</cp:revision>
  <cp:lastPrinted>2010-04-30T19:26:00Z</cp:lastPrinted>
  <dcterms:created xsi:type="dcterms:W3CDTF">2009-08-05T03:42:00Z</dcterms:created>
  <dcterms:modified xsi:type="dcterms:W3CDTF">2011-05-23T05:02:00Z</dcterms:modified>
</cp:coreProperties>
</file>