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A4AA7" w:rsidRPr="00C83681" w:rsidRDefault="009A4AA7" w:rsidP="007478F7">
                  <w:pPr>
                    <w:rPr>
                      <w:rFonts w:ascii="Times New Roman" w:hAnsi="Times New Roman"/>
                    </w:rPr>
                  </w:pPr>
                  <w:r w:rsidRPr="00C83681">
                    <w:rPr>
                      <w:rFonts w:ascii="Times New Roman" w:hAnsi="Times New Roman"/>
                    </w:rPr>
                    <w:t xml:space="preserve">Prepared on: </w:t>
                  </w:r>
                  <w:r w:rsidR="00506088" w:rsidRPr="00C83681">
                    <w:fldChar w:fldCharType="begin"/>
                  </w:r>
                  <w:r w:rsidRPr="00C83681">
                    <w:rPr>
                      <w:rFonts w:ascii="Times New Roman" w:hAnsi="Times New Roman"/>
                    </w:rPr>
                    <w:instrText xml:space="preserve"> TIME \@ "MMMM d, yyyy" </w:instrText>
                  </w:r>
                  <w:r w:rsidR="00506088" w:rsidRPr="00C83681">
                    <w:fldChar w:fldCharType="separate"/>
                  </w:r>
                  <w:r w:rsidR="00196CEF">
                    <w:rPr>
                      <w:rFonts w:ascii="Times New Roman" w:hAnsi="Times New Roman"/>
                      <w:noProof/>
                    </w:rPr>
                    <w:t>April 17, 2010</w:t>
                  </w:r>
                  <w:r w:rsidR="0050608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proofErr w:type="spellStart"/>
      <w:r w:rsidRPr="00541B03">
        <w:rPr>
          <w:rFonts w:ascii="Courier New" w:eastAsia="Times New Roman" w:hAnsi="Courier New" w:cs="Courier New"/>
          <w:sz w:val="20"/>
          <w:szCs w:val="20"/>
          <w:highlight w:val="white"/>
        </w:rPr>
        <w:t>SystemInsights</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Pr="00541B03">
        <w:rPr>
          <w:rFonts w:ascii="Courier New" w:eastAsia="Times New Roman" w:hAnsi="Courier New" w:cs="Courier New"/>
          <w:sz w:val="20"/>
          <w:szCs w:val="20"/>
          <w:highlight w:val="white"/>
        </w:rPr>
        <w:t xml:space="preserve">System Insights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C55974">
        <w:rPr>
          <w:rFonts w:ascii="Courier New" w:eastAsia="Times New Roman" w:hAnsi="Courier New" w:cs="Courier New"/>
          <w:sz w:val="20"/>
          <w:szCs w:val="20"/>
          <w:highlight w:val="white"/>
        </w:rPr>
        <w:t xml:space="preserve">Advanced Pulse </w:t>
      </w:r>
      <w:proofErr w:type="spellStart"/>
      <w:r>
        <w:rPr>
          <w:rFonts w:ascii="Courier New" w:eastAsia="Times New Roman" w:hAnsi="Courier New" w:cs="Courier New"/>
          <w:sz w:val="20"/>
          <w:szCs w:val="20"/>
          <w:highlight w:val="white"/>
        </w:rPr>
        <w:t>WattNode</w:t>
      </w:r>
      <w:proofErr w:type="spellEnd"/>
      <w:r>
        <w:rPr>
          <w:rFonts w:ascii="Courier New" w:eastAsia="Times New Roman" w:hAnsi="Courier New" w:cs="Courier New"/>
          <w:sz w:val="20"/>
          <w:szCs w:val="20"/>
          <w:highlight w:val="white"/>
        </w:rPr>
        <w:t>®</w:t>
      </w:r>
      <w:r w:rsidR="00C55974">
        <w:rPr>
          <w:rFonts w:ascii="Courier New" w:eastAsia="Times New Roman" w:hAnsi="Courier New" w:cs="Courier New"/>
          <w:sz w:val="20"/>
          <w:szCs w:val="20"/>
          <w:highlight w:val="white"/>
        </w:rPr>
        <w:t xml:space="preserve"> RMS AC 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9192220"/>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E96199">
        <w:t>, the right hand rule</w:t>
      </w:r>
      <w:r>
        <w:t xml:space="preserve"> </w:t>
      </w:r>
      <w:r w:rsidR="00E96199">
        <w:t>defines</w:t>
      </w:r>
      <w:r w:rsidR="0065603C" w:rsidRPr="0065603C">
        <w:t xml:space="preserve"> </w:t>
      </w:r>
      <w:r w:rsidR="00E96199">
        <w:t xml:space="preserve">the </w:t>
      </w:r>
      <w:r w:rsidR="0065603C" w:rsidRPr="0065603C">
        <w:t>direction of rotary movement by wrapping one's right-hand fingers around the axis of rotation. Clockwise rotation points the thumb toward the person, and counterclockwise rotation points the thumb away.</w:t>
      </w:r>
      <w:r w:rsidR="00E96199">
        <w:t xml:space="preserve"> The thumb indicates in the </w:t>
      </w:r>
      <w:r w:rsidR="00555FBF">
        <w:t xml:space="preserve">direction of the </w:t>
      </w:r>
      <w:r w:rsidR="00E96199">
        <w:t xml:space="preserve">vector for the axis. </w:t>
      </w:r>
      <w:r>
        <w:t xml:space="preserve">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65603C">
      <w:pPr>
        <w:pStyle w:val="BodyA"/>
        <w:keepNext/>
        <w:jc w:val="center"/>
      </w:pPr>
      <w:r>
        <w:rPr>
          <w:noProof/>
        </w:rPr>
        <w:lastRenderedPageBreak/>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9192221"/>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9192123"/>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9192124"/>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9192125"/>
      <w:proofErr w:type="gramStart"/>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roofErr w:type="gramEnd"/>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w:t>
      </w:r>
      <w:r w:rsidR="0027092C" w:rsidRPr="00C858D2">
        <w:rPr>
          <w:strike/>
        </w:rPr>
        <w:lastRenderedPageBreak/>
        <w:t xml:space="preserve">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9192126"/>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4" w:name="_Toc259192127"/>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5" w:name="_Toc259192128"/>
      <w:r>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9192129"/>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9192130"/>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9192131"/>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9192132"/>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9192133"/>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9192134"/>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9192135"/>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9192136"/>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9192137"/>
      <w:bookmarkStart w:id="75" w:name="_Ref259311608"/>
      <w:r>
        <w:lastRenderedPageBreak/>
        <w:t>Electric</w:t>
      </w:r>
      <w:bookmarkEnd w:id="74"/>
      <w:bookmarkEnd w:id="75"/>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6" w:name="_TOC54538"/>
      <w:bookmarkStart w:id="77" w:name="_Ref89789664"/>
      <w:bookmarkStart w:id="78" w:name="_Toc89966130"/>
      <w:bookmarkStart w:id="79" w:name="_Toc259192138"/>
      <w:bookmarkEnd w:id="76"/>
      <w:r>
        <w:lastRenderedPageBreak/>
        <w:t>Data Items</w:t>
      </w:r>
      <w:bookmarkEnd w:id="77"/>
      <w:bookmarkEnd w:id="78"/>
      <w:bookmarkEnd w:id="79"/>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80" w:name="_Toc76926786"/>
      <w:bookmarkStart w:id="81" w:name="_Toc259192222"/>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80"/>
      <w:bookmarkEnd w:id="81"/>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2" w:name="_TOC55885"/>
      <w:bookmarkStart w:id="83" w:name="_Toc89966131"/>
      <w:bookmarkStart w:id="84" w:name="_Toc259192139"/>
      <w:bookmarkEnd w:id="82"/>
      <w:proofErr w:type="spellStart"/>
      <w:r>
        <w:rPr>
          <w:rFonts w:ascii="Courier" w:hAnsi="Courier"/>
        </w:rPr>
        <w:t>DataItem</w:t>
      </w:r>
      <w:proofErr w:type="spellEnd"/>
      <w:r>
        <w:t xml:space="preserve"> Element</w:t>
      </w:r>
      <w:bookmarkEnd w:id="83"/>
      <w:bookmarkEnd w:id="84"/>
    </w:p>
    <w:p w:rsidR="007478F7" w:rsidRDefault="007478F7" w:rsidP="00EB576D">
      <w:pPr>
        <w:pStyle w:val="Heading3"/>
      </w:pPr>
      <w:bookmarkStart w:id="85" w:name="_Toc89966132"/>
      <w:bookmarkStart w:id="86" w:name="_Toc259192140"/>
      <w:r>
        <w:t>Data Item Attributes</w:t>
      </w:r>
      <w:bookmarkEnd w:id="85"/>
      <w:bookmarkEnd w:id="86"/>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7" w:name="_Toc89966133"/>
      <w:bookmarkStart w:id="88" w:name="_Toc259192141"/>
      <w:r>
        <w:lastRenderedPageBreak/>
        <w:t>Data Item Elements</w:t>
      </w:r>
      <w:bookmarkEnd w:id="87"/>
      <w:bookmarkEnd w:id="88"/>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9" w:name="_Toc259192142"/>
      <w:r>
        <w:t>Constraints</w:t>
      </w:r>
      <w:r w:rsidR="008552CA">
        <w:t xml:space="preserve"> Elements</w:t>
      </w:r>
      <w:bookmarkEnd w:id="89"/>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90" w:name="_Toc259192223"/>
      <w:r>
        <w:t xml:space="preserve">Figure </w:t>
      </w:r>
      <w:fldSimple w:instr=" SEQ Figure \* ARABIC ">
        <w:r w:rsidR="004003B3">
          <w:rPr>
            <w:noProof/>
          </w:rPr>
          <w:t>8</w:t>
        </w:r>
      </w:fldSimple>
      <w:r>
        <w:t>: Constraints Schema</w:t>
      </w:r>
      <w:bookmarkEnd w:id="90"/>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1" w:name="_Toc89966134"/>
      <w:bookmarkStart w:id="92" w:name="_Toc259192143"/>
      <w:r>
        <w:rPr>
          <w:rStyle w:val="DefaultParagraphFont1"/>
        </w:rPr>
        <w:t xml:space="preserve">Data Item attribute: </w:t>
      </w:r>
      <w:r>
        <w:rPr>
          <w:rStyle w:val="ImbeddedCode"/>
        </w:rPr>
        <w:t>category</w:t>
      </w:r>
      <w:bookmarkEnd w:id="91"/>
      <w:bookmarkEnd w:id="92"/>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3" w:name="_Toc89966135"/>
      <w:bookmarkStart w:id="94" w:name="_Toc259192144"/>
      <w:r>
        <w:rPr>
          <w:rStyle w:val="DefaultParagraphFont1"/>
        </w:rPr>
        <w:t xml:space="preserve">Data Item attribute: </w:t>
      </w:r>
      <w:proofErr w:type="spellStart"/>
      <w:r>
        <w:rPr>
          <w:rStyle w:val="ImbeddedCode"/>
        </w:rPr>
        <w:t>coordinateSystem</w:t>
      </w:r>
      <w:bookmarkEnd w:id="93"/>
      <w:bookmarkEnd w:id="94"/>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5" w:name="_Toc89966136"/>
      <w:bookmarkStart w:id="96" w:name="_Toc259192145"/>
      <w:r w:rsidRPr="008D67E2">
        <w:rPr>
          <w:rStyle w:val="DefaultParagraphFont1"/>
        </w:rPr>
        <w:t xml:space="preserve">Data Item attribute: </w:t>
      </w:r>
      <w:r w:rsidRPr="00791684">
        <w:rPr>
          <w:rStyle w:val="ImbeddedCode"/>
        </w:rPr>
        <w:t>units</w:t>
      </w:r>
      <w:bookmarkEnd w:id="95"/>
      <w:bookmarkEnd w:id="96"/>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7"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7"/>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8" w:name="_TOC56962"/>
      <w:bookmarkStart w:id="99" w:name="_Toc89966137"/>
      <w:bookmarkStart w:id="100" w:name="_Toc259192147"/>
      <w:bookmarkEnd w:id="98"/>
      <w:r>
        <w:t>Types and Subtypes of Data Items</w:t>
      </w:r>
      <w:bookmarkEnd w:id="99"/>
      <w:bookmarkEnd w:id="100"/>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101" w:name="_Toc89966138"/>
      <w:r>
        <w:rPr>
          <w:rStyle w:val="DefaultParagraphFont1"/>
        </w:rPr>
        <w:br w:type="page"/>
      </w:r>
      <w:bookmarkStart w:id="102"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101"/>
      <w:bookmarkEnd w:id="102"/>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3" w:name="_Toc89966139"/>
      <w:bookmarkStart w:id="104" w:name="_Toc259192149"/>
      <w:r>
        <w:lastRenderedPageBreak/>
        <w:t xml:space="preserve">Data Item Types for </w:t>
      </w:r>
      <w:r>
        <w:rPr>
          <w:rFonts w:ascii="Courier" w:hAnsi="Courier"/>
        </w:rPr>
        <w:t>EVENT</w:t>
      </w:r>
      <w:r>
        <w:t xml:space="preserve"> Category</w:t>
      </w:r>
      <w:bookmarkEnd w:id="103"/>
      <w:bookmarkEnd w:id="104"/>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B833D0">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B833D0">
              <w:rPr>
                <w:rStyle w:val="ImbeddedCode"/>
                <w:sz w:val="20"/>
              </w:rPr>
              <w:t>ENGAGED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lastRenderedPageBreak/>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EB576D">
      <w:pPr>
        <w:pStyle w:val="Heading3"/>
      </w:pPr>
      <w:bookmarkStart w:id="105" w:name="_TOC57953"/>
      <w:bookmarkStart w:id="106" w:name="_Toc259192150"/>
      <w:bookmarkStart w:id="107" w:name="ComponentDataItemandEvent"/>
      <w:bookmarkStart w:id="108" w:name="_Toc89966140"/>
      <w:bookmarkEnd w:id="105"/>
      <w:r>
        <w:t xml:space="preserve">Data Item Types for </w:t>
      </w:r>
      <w:r w:rsidRPr="00BA72C6">
        <w:rPr>
          <w:rFonts w:ascii="Courier New" w:hAnsi="Courier New" w:cs="Courier New"/>
        </w:rPr>
        <w:t>CONDITION</w:t>
      </w:r>
      <w:r>
        <w:t xml:space="preserve"> Category</w:t>
      </w:r>
      <w:bookmarkEnd w:id="106"/>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9" w:name="_Toc259192151"/>
      <w:r>
        <w:lastRenderedPageBreak/>
        <w:t>Component and Data Item Relationships</w:t>
      </w:r>
      <w:bookmarkEnd w:id="107"/>
      <w:bookmarkEnd w:id="108"/>
      <w:bookmarkEnd w:id="109"/>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10" w:name="_TOC58364"/>
      <w:bookmarkStart w:id="111" w:name="_Toc89966141"/>
      <w:bookmarkStart w:id="112" w:name="_Toc259192152"/>
      <w:bookmarkEnd w:id="110"/>
      <w:r>
        <w:t>Overview</w:t>
      </w:r>
      <w:bookmarkEnd w:id="111"/>
      <w:bookmarkEnd w:id="112"/>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3" w:name="_TOC59143"/>
      <w:bookmarkStart w:id="114" w:name="_Toc89966142"/>
      <w:bookmarkStart w:id="115" w:name="_Toc259192153"/>
      <w:bookmarkEnd w:id="113"/>
      <w:r w:rsidRPr="000070CB">
        <w:rPr>
          <w:rFonts w:ascii="Courier New" w:hAnsi="Courier New" w:cs="Courier New"/>
        </w:rPr>
        <w:t>Device</w:t>
      </w:r>
      <w:bookmarkEnd w:id="114"/>
      <w:bookmarkEnd w:id="115"/>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6" w:name="_Toc89966143"/>
      <w:bookmarkStart w:id="117" w:name="_Toc259192154"/>
      <w:proofErr w:type="spellStart"/>
      <w:r>
        <w:t>DataItem</w:t>
      </w:r>
      <w:proofErr w:type="spellEnd"/>
      <w:r>
        <w:t xml:space="preserve"> types</w:t>
      </w:r>
      <w:bookmarkEnd w:id="116"/>
      <w:bookmarkEnd w:id="117"/>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8" w:name="_Toc89966144"/>
      <w:bookmarkStart w:id="119" w:name="_Toc259192155"/>
      <w:r>
        <w:t>Sub-components of Device</w:t>
      </w:r>
      <w:bookmarkEnd w:id="118"/>
      <w:bookmarkEnd w:id="119"/>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20" w:name="_TOC59501"/>
      <w:bookmarkStart w:id="121" w:name="_Toc259192156"/>
      <w:bookmarkStart w:id="122" w:name="_Toc89966145"/>
      <w:bookmarkEnd w:id="120"/>
      <w:r w:rsidRPr="00584700">
        <w:t>Common Components and Data Items</w:t>
      </w:r>
      <w:bookmarkEnd w:id="121"/>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3" w:name="_Toc259192157"/>
      <w:r w:rsidRPr="00132D26">
        <w:rPr>
          <w:rFonts w:ascii="Courier New" w:hAnsi="Courier New" w:cs="Courier New"/>
        </w:rPr>
        <w:t>Axes</w:t>
      </w:r>
      <w:bookmarkEnd w:id="122"/>
      <w:bookmarkEnd w:id="123"/>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4" w:name="_Toc89966146"/>
      <w:bookmarkStart w:id="125" w:name="_Toc259192158"/>
      <w:proofErr w:type="spellStart"/>
      <w:r>
        <w:t>DataItem</w:t>
      </w:r>
      <w:proofErr w:type="spellEnd"/>
      <w:r>
        <w:t xml:space="preserve"> types</w:t>
      </w:r>
      <w:bookmarkEnd w:id="124"/>
      <w:bookmarkEnd w:id="12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6" w:name="_Toc89966147"/>
      <w:bookmarkStart w:id="127" w:name="_Toc259192159"/>
      <w:r>
        <w:t>Sub-components of Axes</w:t>
      </w:r>
      <w:bookmarkEnd w:id="126"/>
      <w:bookmarkEnd w:id="127"/>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8" w:name="_TOC59857"/>
      <w:bookmarkStart w:id="129" w:name="_Toc89966148"/>
      <w:bookmarkStart w:id="130" w:name="_Toc259192160"/>
      <w:bookmarkEnd w:id="128"/>
      <w:r w:rsidRPr="00132D26">
        <w:rPr>
          <w:rFonts w:ascii="Courier New" w:hAnsi="Courier New" w:cs="Courier New"/>
        </w:rPr>
        <w:t>Linear</w:t>
      </w:r>
      <w:bookmarkEnd w:id="129"/>
      <w:bookmarkEnd w:id="130"/>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1" w:name="_Toc89966149"/>
      <w:bookmarkStart w:id="132" w:name="_Toc259192161"/>
      <w:proofErr w:type="spellStart"/>
      <w:r>
        <w:t>DataItem</w:t>
      </w:r>
      <w:proofErr w:type="spellEnd"/>
      <w:r>
        <w:t xml:space="preserve"> types</w:t>
      </w:r>
      <w:bookmarkEnd w:id="131"/>
      <w:bookmarkEnd w:id="13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3" w:name="_Toc259192162"/>
      <w:r>
        <w:t>Condition types</w:t>
      </w:r>
      <w:bookmarkEnd w:id="133"/>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4" w:name="_TOC60061"/>
      <w:bookmarkStart w:id="135" w:name="_Toc89966150"/>
      <w:bookmarkStart w:id="136" w:name="_Toc259192163"/>
      <w:bookmarkEnd w:id="134"/>
      <w:r w:rsidRPr="00132D26">
        <w:rPr>
          <w:rFonts w:ascii="Courier New" w:hAnsi="Courier New" w:cs="Courier New"/>
        </w:rPr>
        <w:t>Rotary</w:t>
      </w:r>
      <w:bookmarkEnd w:id="135"/>
      <w:bookmarkEnd w:id="136"/>
    </w:p>
    <w:p w:rsidR="007478F7" w:rsidRDefault="007478F7" w:rsidP="007478F7">
      <w:pPr>
        <w:pStyle w:val="BodyA"/>
      </w:pPr>
      <w:r>
        <w:t>A rotary axis revolves around a point.</w:t>
      </w:r>
    </w:p>
    <w:p w:rsidR="007478F7" w:rsidRDefault="007478F7" w:rsidP="007478F7">
      <w:pPr>
        <w:pStyle w:val="Heading4"/>
      </w:pPr>
      <w:bookmarkStart w:id="137" w:name="_Toc89966151"/>
      <w:bookmarkStart w:id="138" w:name="_Toc259192164"/>
      <w:proofErr w:type="spellStart"/>
      <w:r>
        <w:t>DataItem</w:t>
      </w:r>
      <w:proofErr w:type="spellEnd"/>
      <w:r>
        <w:t xml:space="preserve"> types</w:t>
      </w:r>
      <w:bookmarkEnd w:id="137"/>
      <w:bookmarkEnd w:id="138"/>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9" w:name="_Toc259192165"/>
      <w:r>
        <w:t>Condition types</w:t>
      </w:r>
      <w:bookmarkEnd w:id="139"/>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40" w:name="_TOC60186"/>
      <w:bookmarkStart w:id="141" w:name="_TOC60566"/>
      <w:bookmarkStart w:id="142" w:name="_Toc89966154"/>
      <w:bookmarkStart w:id="143" w:name="_Toc259192166"/>
      <w:bookmarkEnd w:id="140"/>
      <w:bookmarkEnd w:id="141"/>
      <w:r w:rsidRPr="00132D26">
        <w:rPr>
          <w:rFonts w:ascii="Courier New" w:hAnsi="Courier New" w:cs="Courier New"/>
        </w:rPr>
        <w:t>Controller</w:t>
      </w:r>
      <w:bookmarkEnd w:id="142"/>
      <w:bookmarkEnd w:id="143"/>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4" w:name="_Toc259192167"/>
      <w:r>
        <w:t xml:space="preserve">Sub-components of </w:t>
      </w:r>
      <w:r w:rsidR="00B22B94" w:rsidRPr="00E13E4A">
        <w:rPr>
          <w:rStyle w:val="ImbeddedCode"/>
        </w:rPr>
        <w:t>Controller</w:t>
      </w:r>
      <w:bookmarkEnd w:id="144"/>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5" w:name="_Toc89966155"/>
      <w:bookmarkStart w:id="146" w:name="_Toc259192168"/>
      <w:proofErr w:type="spellStart"/>
      <w:r>
        <w:t>DataItem</w:t>
      </w:r>
      <w:proofErr w:type="spellEnd"/>
      <w:r>
        <w:t xml:space="preserve"> types</w:t>
      </w:r>
      <w:bookmarkEnd w:id="145"/>
      <w:bookmarkEnd w:id="146"/>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7" w:name="_Toc259192169"/>
      <w:r>
        <w:t>Condition types</w:t>
      </w:r>
      <w:bookmarkEnd w:id="147"/>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8" w:name="_Toc259192170"/>
      <w:r w:rsidRPr="00132D26">
        <w:rPr>
          <w:rFonts w:ascii="Courier New" w:hAnsi="Courier New" w:cs="Courier New"/>
        </w:rPr>
        <w:t>Path</w:t>
      </w:r>
      <w:bookmarkEnd w:id="148"/>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9" w:name="_Toc259192171"/>
      <w:proofErr w:type="spellStart"/>
      <w:r>
        <w:t>DataItem</w:t>
      </w:r>
      <w:proofErr w:type="spellEnd"/>
      <w:r>
        <w:t xml:space="preserve"> types</w:t>
      </w:r>
      <w:bookmarkEnd w:id="149"/>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50" w:name="_Toc259192172"/>
      <w:r>
        <w:t>Condition types</w:t>
      </w:r>
      <w:bookmarkEnd w:id="150"/>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1" w:name="_TOC60891"/>
      <w:bookmarkStart w:id="152" w:name="_Toc89966156"/>
      <w:bookmarkStart w:id="153" w:name="_Toc259192173"/>
      <w:bookmarkEnd w:id="151"/>
      <w:r w:rsidRPr="00E7573F">
        <w:rPr>
          <w:rFonts w:ascii="Courier New" w:hAnsi="Courier New" w:cs="Courier New"/>
          <w:strike/>
        </w:rPr>
        <w:t>Power</w:t>
      </w:r>
      <w:bookmarkEnd w:id="152"/>
      <w:r w:rsidR="0072579D">
        <w:t xml:space="preserve"> DEPRECATED</w:t>
      </w:r>
      <w:bookmarkEnd w:id="153"/>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4" w:name="_Toc89966157"/>
    </w:p>
    <w:p w:rsidR="007478F7" w:rsidRPr="0072579D" w:rsidRDefault="007478F7" w:rsidP="007478F7">
      <w:pPr>
        <w:pStyle w:val="Heading4"/>
        <w:rPr>
          <w:strike/>
        </w:rPr>
      </w:pPr>
      <w:bookmarkStart w:id="155" w:name="_Toc259192174"/>
      <w:proofErr w:type="spellStart"/>
      <w:r w:rsidRPr="0072579D">
        <w:rPr>
          <w:strike/>
        </w:rPr>
        <w:t>DataItem</w:t>
      </w:r>
      <w:proofErr w:type="spellEnd"/>
      <w:r w:rsidRPr="0072579D">
        <w:rPr>
          <w:strike/>
        </w:rPr>
        <w:t xml:space="preserve"> types</w:t>
      </w:r>
      <w:bookmarkEnd w:id="154"/>
      <w:bookmarkEnd w:id="155"/>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6" w:name="_Toc259192175"/>
      <w:r w:rsidRPr="0072579D">
        <w:rPr>
          <w:strike/>
        </w:rPr>
        <w:t>Condition types</w:t>
      </w:r>
      <w:bookmarkEnd w:id="156"/>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7" w:name="_Toc89966158"/>
      <w:bookmarkStart w:id="158"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7"/>
      <w:bookmarkEnd w:id="158"/>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9" w:name="_Toc89966159"/>
      <w:bookmarkStart w:id="160" w:name="_Toc259192177"/>
      <w:proofErr w:type="spellStart"/>
      <w:r>
        <w:lastRenderedPageBreak/>
        <w:t>DataItem</w:t>
      </w:r>
      <w:proofErr w:type="spellEnd"/>
      <w:r>
        <w:t xml:space="preserve"> types</w:t>
      </w:r>
      <w:bookmarkEnd w:id="159"/>
      <w:bookmarkEnd w:id="160"/>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1" w:name="_Toc259192178"/>
      <w:r>
        <w:t>Condition types</w:t>
      </w:r>
      <w:bookmarkEnd w:id="161"/>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2" w:name="_Toc89966160"/>
      <w:bookmarkStart w:id="163" w:name="_Toc259192179"/>
      <w:r w:rsidRPr="00132D26">
        <w:rPr>
          <w:rFonts w:ascii="Courier New" w:hAnsi="Courier New" w:cs="Courier New"/>
        </w:rPr>
        <w:t>Vibration</w:t>
      </w:r>
      <w:bookmarkEnd w:id="162"/>
      <w:bookmarkEnd w:id="163"/>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4" w:name="_Toc89966161"/>
      <w:bookmarkStart w:id="165" w:name="_Toc259192180"/>
      <w:proofErr w:type="spellStart"/>
      <w:r>
        <w:t>DataItem</w:t>
      </w:r>
      <w:proofErr w:type="spellEnd"/>
      <w:r>
        <w:t xml:space="preserve"> types</w:t>
      </w:r>
      <w:bookmarkEnd w:id="164"/>
      <w:bookmarkEnd w:id="165"/>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6" w:name="_Toc259192181"/>
      <w:r>
        <w:t>Condition types</w:t>
      </w:r>
      <w:bookmarkEnd w:id="166"/>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7" w:name="_Toc259192182"/>
      <w:r w:rsidRPr="00EB576D">
        <w:rPr>
          <w:rFonts w:ascii="Courier New" w:hAnsi="Courier New" w:cs="Courier New"/>
        </w:rPr>
        <w:t>Pressure</w:t>
      </w:r>
      <w:bookmarkEnd w:id="167"/>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8" w:name="_Toc259192183"/>
      <w:proofErr w:type="spellStart"/>
      <w:r>
        <w:t>DataItem</w:t>
      </w:r>
      <w:proofErr w:type="spellEnd"/>
      <w:r>
        <w:t xml:space="preserve"> types</w:t>
      </w:r>
      <w:bookmarkEnd w:id="168"/>
    </w:p>
    <w:p w:rsidR="00780C2F" w:rsidRDefault="00780C2F" w:rsidP="00780C2F">
      <w:pPr>
        <w:pStyle w:val="CodeItemList"/>
        <w:numPr>
          <w:ilvl w:val="0"/>
          <w:numId w:val="19"/>
        </w:numPr>
        <w:ind w:hanging="240"/>
      </w:pPr>
      <w:r>
        <w:t>PRESSURE</w:t>
      </w:r>
    </w:p>
    <w:p w:rsidR="007E1B4F" w:rsidRDefault="007E1B4F" w:rsidP="007E1B4F">
      <w:pPr>
        <w:pStyle w:val="Heading4"/>
      </w:pPr>
      <w:bookmarkStart w:id="169" w:name="_Toc259192184"/>
      <w:r>
        <w:t>Condition types</w:t>
      </w:r>
      <w:bookmarkEnd w:id="169"/>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70" w:name="_Toc259192185"/>
      <w:r w:rsidRPr="00EB576D">
        <w:rPr>
          <w:rFonts w:ascii="Courier New" w:hAnsi="Courier New" w:cs="Courier New"/>
        </w:rPr>
        <w:t>Door</w:t>
      </w:r>
      <w:bookmarkEnd w:id="170"/>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71" w:name="_Toc259192186"/>
      <w:proofErr w:type="spellStart"/>
      <w:r>
        <w:t>DataItem</w:t>
      </w:r>
      <w:proofErr w:type="spellEnd"/>
      <w:r>
        <w:t xml:space="preserve"> types</w:t>
      </w:r>
      <w:bookmarkEnd w:id="171"/>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2" w:name="_Toc259192187"/>
      <w:r w:rsidRPr="00EB576D">
        <w:rPr>
          <w:rFonts w:ascii="Courier New" w:hAnsi="Courier New" w:cs="Courier New"/>
        </w:rPr>
        <w:t>Actuator</w:t>
      </w:r>
      <w:bookmarkEnd w:id="172"/>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3" w:name="_Toc259192188"/>
      <w:proofErr w:type="spellStart"/>
      <w:r>
        <w:t>DataItem</w:t>
      </w:r>
      <w:proofErr w:type="spellEnd"/>
      <w:r>
        <w:t xml:space="preserve"> types</w:t>
      </w:r>
      <w:bookmarkEnd w:id="173"/>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4" w:name="_Toc259192189"/>
      <w:r>
        <w:t>Condition types</w:t>
      </w:r>
      <w:bookmarkEnd w:id="174"/>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5" w:name="_Toc259192190"/>
      <w:r w:rsidRPr="00132D26">
        <w:rPr>
          <w:rFonts w:ascii="Courier New" w:hAnsi="Courier New" w:cs="Courier New"/>
        </w:rPr>
        <w:t>Systems</w:t>
      </w:r>
      <w:bookmarkEnd w:id="175"/>
    </w:p>
    <w:p w:rsidR="00BE29F2" w:rsidRDefault="00BE29F2" w:rsidP="00BE29F2">
      <w:pPr>
        <w:pStyle w:val="BodyA"/>
      </w:pPr>
      <w:r>
        <w:t>The systems component is a place holder for all the system types.</w:t>
      </w:r>
    </w:p>
    <w:p w:rsidR="00706D34" w:rsidRDefault="00706D34" w:rsidP="00706D34">
      <w:pPr>
        <w:pStyle w:val="Heading4"/>
      </w:pPr>
      <w:bookmarkStart w:id="176" w:name="_Toc259192191"/>
      <w:r>
        <w:t xml:space="preserve">Sub-components of </w:t>
      </w:r>
      <w:r>
        <w:rPr>
          <w:rStyle w:val="ImbeddedCode"/>
        </w:rPr>
        <w:t>Systems</w:t>
      </w:r>
      <w:bookmarkEnd w:id="176"/>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7" w:name="_Toc259192192"/>
      <w:r w:rsidR="00C34A8F" w:rsidRPr="00132D26">
        <w:rPr>
          <w:rFonts w:ascii="Courier New" w:hAnsi="Courier New" w:cs="Courier New"/>
        </w:rPr>
        <w:t>Hydraulic</w:t>
      </w:r>
      <w:bookmarkEnd w:id="177"/>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8" w:name="_Toc259192193"/>
      <w:proofErr w:type="spellStart"/>
      <w:r>
        <w:t>DataItem</w:t>
      </w:r>
      <w:proofErr w:type="spellEnd"/>
      <w:r>
        <w:t xml:space="preserve"> types</w:t>
      </w:r>
      <w:bookmarkEnd w:id="178"/>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9" w:name="_Toc259192194"/>
      <w:r>
        <w:t>Condition types</w:t>
      </w:r>
      <w:bookmarkEnd w:id="179"/>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80" w:name="_Toc259192195"/>
      <w:r w:rsidR="00312AD8" w:rsidRPr="00132D26">
        <w:rPr>
          <w:rFonts w:ascii="Courier New" w:hAnsi="Courier New" w:cs="Courier New"/>
        </w:rPr>
        <w:t>Coolant</w:t>
      </w:r>
      <w:bookmarkEnd w:id="180"/>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81" w:name="_Toc259192196"/>
      <w:proofErr w:type="spellStart"/>
      <w:r>
        <w:t>DataItem</w:t>
      </w:r>
      <w:proofErr w:type="spellEnd"/>
      <w:r>
        <w:t xml:space="preserve"> types</w:t>
      </w:r>
      <w:bookmarkEnd w:id="181"/>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2" w:name="_Toc259192197"/>
      <w:r>
        <w:t>Condition types</w:t>
      </w:r>
      <w:bookmarkEnd w:id="182"/>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3"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3"/>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4" w:name="_Toc259192199"/>
      <w:proofErr w:type="spellStart"/>
      <w:r>
        <w:t>DataItem</w:t>
      </w:r>
      <w:proofErr w:type="spellEnd"/>
      <w:r>
        <w:t xml:space="preserve"> types</w:t>
      </w:r>
      <w:bookmarkEnd w:id="184"/>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5" w:name="_Toc259192200"/>
      <w:r>
        <w:t>Condition types</w:t>
      </w:r>
      <w:bookmarkEnd w:id="185"/>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6" w:name="_Toc259192201"/>
      <w:r w:rsidRPr="00132D26">
        <w:rPr>
          <w:rStyle w:val="ImbeddedCode"/>
          <w:sz w:val="28"/>
          <w:szCs w:val="28"/>
        </w:rPr>
        <w:t>Electric</w:t>
      </w:r>
      <w:bookmarkEnd w:id="186"/>
    </w:p>
    <w:p w:rsidR="00893D4A" w:rsidRDefault="00893D4A" w:rsidP="00893D4A">
      <w:pPr>
        <w:pStyle w:val="Heading4"/>
      </w:pPr>
      <w:bookmarkStart w:id="187" w:name="_Toc259192202"/>
      <w:proofErr w:type="spellStart"/>
      <w:r>
        <w:t>DataItem</w:t>
      </w:r>
      <w:proofErr w:type="spellEnd"/>
      <w:r>
        <w:t xml:space="preserve"> types</w:t>
      </w:r>
      <w:bookmarkEnd w:id="187"/>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8" w:name="_Toc259192203"/>
      <w:r w:rsidRPr="00893D4A">
        <w:t>Condition types</w:t>
      </w:r>
      <w:bookmarkEnd w:id="188"/>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9" w:name="_Toc259192204"/>
      <w:r w:rsidRPr="00375FD6">
        <w:rPr>
          <w:strike/>
        </w:rPr>
        <w:t>Cutting Machine Tool Components and Data Items</w:t>
      </w:r>
      <w:bookmarkEnd w:id="189"/>
    </w:p>
    <w:p w:rsidR="007478F7" w:rsidRPr="00375FD6" w:rsidRDefault="007478F7" w:rsidP="00EB576D">
      <w:pPr>
        <w:pStyle w:val="Heading3"/>
      </w:pPr>
      <w:bookmarkStart w:id="190" w:name="_Toc89966152"/>
      <w:bookmarkStart w:id="191" w:name="_Toc259192205"/>
      <w:r w:rsidRPr="00E7573F">
        <w:rPr>
          <w:rFonts w:ascii="Courier New" w:hAnsi="Courier New" w:cs="Courier New"/>
        </w:rPr>
        <w:t>Spindle</w:t>
      </w:r>
      <w:bookmarkEnd w:id="190"/>
      <w:r w:rsidR="00714488" w:rsidRPr="00375FD6">
        <w:t xml:space="preserve"> - DEPRECATED</w:t>
      </w:r>
      <w:bookmarkEnd w:id="191"/>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2" w:name="_Toc89966153"/>
      <w:bookmarkStart w:id="193" w:name="_Toc259192206"/>
      <w:proofErr w:type="spellStart"/>
      <w:r w:rsidRPr="00375FD6">
        <w:rPr>
          <w:strike/>
        </w:rPr>
        <w:t>DataItem</w:t>
      </w:r>
      <w:proofErr w:type="spellEnd"/>
      <w:r w:rsidRPr="00375FD6">
        <w:rPr>
          <w:strike/>
        </w:rPr>
        <w:t xml:space="preserve"> types</w:t>
      </w:r>
      <w:bookmarkEnd w:id="192"/>
      <w:bookmarkEnd w:id="193"/>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4" w:name="_Toc89966180"/>
      <w:bookmarkStart w:id="195" w:name="_Toc259192207"/>
      <w:r>
        <w:lastRenderedPageBreak/>
        <w:t>Annotated XML Examples</w:t>
      </w:r>
      <w:bookmarkEnd w:id="194"/>
      <w:bookmarkEnd w:id="195"/>
    </w:p>
    <w:p w:rsidR="007478F7" w:rsidRDefault="007478F7">
      <w:pPr>
        <w:pStyle w:val="Heading2"/>
        <w:ind w:hanging="648"/>
      </w:pPr>
      <w:bookmarkStart w:id="196" w:name="_TOC71559"/>
      <w:bookmarkStart w:id="197" w:name="_Toc89966181"/>
      <w:bookmarkStart w:id="198" w:name="_Toc259192208"/>
      <w:bookmarkEnd w:id="196"/>
      <w:r>
        <w:t>Simplest Device</w:t>
      </w:r>
      <w:bookmarkEnd w:id="197"/>
      <w:bookmarkEnd w:id="198"/>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w:t>
      </w:r>
      <w:proofErr w:type="gramStart"/>
      <w:r>
        <w:t>persist</w:t>
      </w:r>
      <w:proofErr w:type="gramEnd"/>
      <w:r>
        <w:t xml:space="preserve"> the samples</w:t>
      </w:r>
      <w:r w:rsidR="001D1000">
        <w:t>,</w:t>
      </w:r>
      <w:r>
        <w:t xml:space="preserve"> events,</w:t>
      </w:r>
      <w:r w:rsidR="001D1000">
        <w:t xml:space="preserve"> and </w:t>
      </w:r>
      <w:r w:rsidR="00737563">
        <w:t>condition</w:t>
      </w:r>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822516">
        <w:t xml:space="preserve">able of storing 100,000 samples, events, and </w:t>
      </w:r>
      <w:r w:rsidR="00737563">
        <w:t>condition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9" w:name="_TOC73614"/>
      <w:bookmarkStart w:id="200" w:name="_Toc89966182"/>
      <w:bookmarkStart w:id="201" w:name="_Toc259192209"/>
      <w:bookmarkEnd w:id="199"/>
      <w:r>
        <w:lastRenderedPageBreak/>
        <w:t xml:space="preserve">More Complex Example of </w:t>
      </w:r>
      <w:r>
        <w:rPr>
          <w:rFonts w:ascii="Courier" w:hAnsi="Courier"/>
        </w:rPr>
        <w:t>probe</w:t>
      </w:r>
      <w:bookmarkEnd w:id="200"/>
      <w:bookmarkEnd w:id="201"/>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2" w:name="_TOC78007"/>
      <w:bookmarkStart w:id="203" w:name="_Toc259192210"/>
      <w:bookmarkEnd w:id="202"/>
      <w:r>
        <w:lastRenderedPageBreak/>
        <w:t>Appendices</w:t>
      </w:r>
      <w:bookmarkEnd w:id="203"/>
    </w:p>
    <w:p w:rsidR="007478F7" w:rsidRPr="008D5E90" w:rsidRDefault="007478F7" w:rsidP="00FD3E33">
      <w:pPr>
        <w:pStyle w:val="Appendix1"/>
        <w:pageBreakBefore w:val="0"/>
      </w:pPr>
      <w:bookmarkStart w:id="204" w:name="_Toc259192211"/>
      <w:r w:rsidRPr="008D5E90">
        <w:t>Bibliography</w:t>
      </w:r>
      <w:bookmarkEnd w:id="15"/>
      <w:bookmarkEnd w:id="16"/>
      <w:bookmarkEnd w:id="17"/>
      <w:bookmarkEnd w:id="204"/>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5" w:name="_Toc259192212"/>
      <w:r w:rsidRPr="00642894">
        <w:lastRenderedPageBreak/>
        <w:t>Machine Tool Modeling</w:t>
      </w:r>
      <w:bookmarkEnd w:id="205"/>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6" w:name="_Toc259192213"/>
      <w:r>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proofErr w:type="spellStart"/>
      <w:r w:rsidRPr="004F7346">
        <w:lastRenderedPageBreak/>
        <w:t>HyperQuadrex</w:t>
      </w:r>
      <w:bookmarkEnd w:id="210"/>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w:instrText>
    </w:r>
    <w:r w:rsidR="00506088" w:rsidRPr="004865D3">
      <w:rPr>
        <w:rFonts w:ascii="Times New Roman" w:hAnsi="Times New Roman"/>
      </w:rPr>
      <w:fldChar w:fldCharType="separate"/>
    </w:r>
    <w:r w:rsidR="00DF4D1E">
      <w:rPr>
        <w:rFonts w:ascii="Times New Roman" w:hAnsi="Times New Roman"/>
        <w:noProof/>
      </w:rPr>
      <w:t>13</w:t>
    </w:r>
    <w:r w:rsidR="0050608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00506088" w:rsidRPr="0019451C">
      <w:rPr>
        <w:rFonts w:ascii="Times New Roman" w:hAnsi="Times New Roman"/>
      </w:rPr>
      <w:fldChar w:fldCharType="begin"/>
    </w:r>
    <w:r w:rsidRPr="0019451C">
      <w:rPr>
        <w:rFonts w:ascii="Times New Roman" w:hAnsi="Times New Roman"/>
      </w:rPr>
      <w:instrText xml:space="preserve"> PAGE \* roman </w:instrText>
    </w:r>
    <w:r w:rsidR="00506088" w:rsidRPr="0019451C">
      <w:rPr>
        <w:rFonts w:ascii="Times New Roman" w:hAnsi="Times New Roman"/>
      </w:rPr>
      <w:fldChar w:fldCharType="separate"/>
    </w:r>
    <w:r w:rsidR="00196CEF">
      <w:rPr>
        <w:rFonts w:ascii="Times New Roman" w:hAnsi="Times New Roman"/>
        <w:noProof/>
      </w:rPr>
      <w:t>i</w:t>
    </w:r>
    <w:r w:rsidR="00506088"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ii</w:t>
    </w:r>
    <w:r w:rsidR="00506088"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iv</w:t>
    </w:r>
    <w:r w:rsidR="0050608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v</w:t>
    </w:r>
    <w:r w:rsidR="0050608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AD94-D0F2-40F7-BC02-64BB1D80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28645</TotalTime>
  <Pages>56</Pages>
  <Words>11077</Words>
  <Characters>74280</Characters>
  <Application>Microsoft Office Word</Application>
  <DocSecurity>0</DocSecurity>
  <Lines>619</Lines>
  <Paragraphs>170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85187</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967</cp:revision>
  <cp:lastPrinted>2009-10-02T06:16:00Z</cp:lastPrinted>
  <dcterms:created xsi:type="dcterms:W3CDTF">2009-10-02T05:24:00Z</dcterms:created>
  <dcterms:modified xsi:type="dcterms:W3CDTF">2010-04-18T07:18:00Z</dcterms:modified>
</cp:coreProperties>
</file>