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pPr>
        <w:pStyle w:val="BodyA"/>
        <w:sectPr w:rsidR="007478F7">
          <w:headerReference w:type="even" r:id="rId9"/>
          <w:headerReference w:type="default" r:id="rId10"/>
          <w:footerReference w:type="default" r:id="rId11"/>
          <w:pgSz w:w="12240" w:h="15840"/>
          <w:pgMar w:top="1440" w:right="1440" w:bottom="1440" w:left="1440" w:header="720" w:footer="864" w:gutter="0"/>
          <w:cols w:space="720"/>
        </w:sectPr>
      </w:pPr>
      <w:r>
        <w:rPr>
          <w:noProof/>
        </w:rPr>
        <w:drawing>
          <wp:inline distT="0" distB="0" distL="0" distR="0">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801CFC">
                              <w:rPr>
                                <w:rFonts w:ascii="Times New Roman" w:hAnsi="Times New Roman"/>
                                <w:sz w:val="32"/>
                              </w:rPr>
                              <w:t>Version 1.2.0 – Draft E</w:t>
                            </w:r>
                          </w:p>
                          <w:p w:rsidR="00EE5D50" w:rsidRPr="00C354ED" w:rsidRDefault="00EE5D50"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801CFC">
                        <w:rPr>
                          <w:rFonts w:ascii="Times New Roman" w:hAnsi="Times New Roman"/>
                          <w:sz w:val="32"/>
                        </w:rPr>
                        <w:t>Version 1.2.0 – Draft E</w:t>
                      </w:r>
                    </w:p>
                    <w:p w:rsidR="00EE5D50" w:rsidRPr="00C354ED" w:rsidRDefault="00EE5D50"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F37E52">
                              <w:rPr>
                                <w:rFonts w:ascii="Times New Roman" w:hAnsi="Times New Roman"/>
                                <w:noProof/>
                              </w:rPr>
                              <w:t>March 17,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F37E52">
                        <w:rPr>
                          <w:rFonts w:ascii="Times New Roman" w:hAnsi="Times New Roman"/>
                          <w:noProof/>
                        </w:rPr>
                        <w:t>March 17, 2011</w:t>
                      </w:r>
                      <w:r w:rsidRPr="00C83681">
                        <w:fldChar w:fldCharType="end"/>
                      </w:r>
                    </w:p>
                  </w:txbxContent>
                </v:textbox>
              </v:shape>
            </w:pict>
          </mc:Fallback>
        </mc:AlternateContent>
      </w:r>
    </w:p>
    <w:p w:rsidR="007478F7" w:rsidRDefault="00CD3908" w:rsidP="007478F7">
      <w:pPr>
        <w:pStyle w:val="BodyA"/>
      </w:pPr>
      <w:r>
        <w:rPr>
          <w:rFonts w:ascii="Times New Roman Bold" w:hAnsi="Times New Roman Bold"/>
          <w:color w:val="2B6991"/>
          <w:kern w:val="0"/>
          <w:sz w:val="48"/>
        </w:rPr>
        <w:lastRenderedPageBreak/>
        <w:t>MTConnect</w:t>
      </w:r>
      <w:proofErr w:type="gramStart"/>
      <w:r w:rsidR="00F06CD4" w:rsidRPr="00F06CD4">
        <w:rPr>
          <w:rFonts w:ascii="Times New Roman Bold" w:hAnsi="Times New Roman Bold"/>
          <w:color w:val="2B6991"/>
          <w:kern w:val="0"/>
          <w:sz w:val="48"/>
          <w:vertAlign w:val="superscript"/>
        </w:rPr>
        <w:t>®</w:t>
      </w:r>
      <w:r w:rsidR="007478F7" w:rsidRPr="0041407C">
        <w:rPr>
          <w:rFonts w:ascii="Times New Roman Bold" w:hAnsi="Times New Roman Bold"/>
          <w:color w:val="2B6991"/>
          <w:kern w:val="0"/>
          <w:sz w:val="48"/>
        </w:rPr>
        <w:t xml:space="preserve">  Specification</w:t>
      </w:r>
      <w:proofErr w:type="gramEnd"/>
    </w:p>
    <w:p w:rsidR="007478F7" w:rsidRDefault="007478F7" w:rsidP="007478F7">
      <w:pPr>
        <w:pStyle w:val="BodyA"/>
      </w:pPr>
      <w:r>
        <w:t xml:space="preserve">AMT - The Association </w:t>
      </w:r>
      <w:proofErr w:type="gramStart"/>
      <w:r>
        <w:t>For</w:t>
      </w:r>
      <w:proofErr w:type="gramEnd"/>
      <w:r>
        <w:t xml:space="preserve"> Manufacturing Technology (“AMT</w:t>
      </w:r>
      <w:r w:rsidR="00FD25D6">
        <w:t>”</w:t>
      </w:r>
      <w:r>
        <w:t xml:space="preserve">) owns the copyright in this </w:t>
      </w:r>
      <w:r w:rsidR="00CD3908">
        <w:t>MTConnect</w:t>
      </w:r>
      <w:r w:rsidR="00F06CD4" w:rsidRPr="00F06CD4">
        <w:rPr>
          <w:vertAlign w:val="superscript"/>
        </w:rPr>
        <w:t>®</w:t>
      </w:r>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r w:rsidR="00CD3908">
        <w:t>MTConnect</w:t>
      </w:r>
      <w:r w:rsidR="00F06CD4" w:rsidRPr="00F06CD4">
        <w:rPr>
          <w:vertAlign w:val="superscript"/>
        </w:rPr>
        <w:t>®</w:t>
      </w:r>
      <w:r>
        <w:t xml:space="preserve"> Specification, provided that you may only copy or redistribute the </w:t>
      </w:r>
      <w:r w:rsidR="00CD3908">
        <w:t>MTConnect</w:t>
      </w:r>
      <w:r w:rsidR="00F06CD4" w:rsidRPr="00F06CD4">
        <w:rPr>
          <w:vertAlign w:val="superscript"/>
        </w:rPr>
        <w:t>®</w:t>
      </w:r>
      <w:r>
        <w:t xml:space="preserve"> Specification in the form in which you received it, without modifications, and with all copyright notices and other notices and disclaimers contained in the </w:t>
      </w:r>
      <w:r w:rsidR="00CD3908">
        <w:t>MTConnect</w:t>
      </w:r>
      <w:r w:rsidR="00F06CD4" w:rsidRPr="00F06CD4">
        <w:rPr>
          <w:vertAlign w:val="superscript"/>
        </w:rPr>
        <w:t>®</w:t>
      </w:r>
      <w:r>
        <w:t xml:space="preserve"> Specification. </w:t>
      </w:r>
    </w:p>
    <w:p w:rsidR="007478F7" w:rsidRDefault="007478F7" w:rsidP="007478F7">
      <w:pPr>
        <w:pStyle w:val="BodyA"/>
      </w:pPr>
      <w:r>
        <w:t xml:space="preserve">If you intend to adopt or implement this </w:t>
      </w:r>
      <w:r w:rsidR="00CD3908">
        <w:t>MTConnect</w:t>
      </w:r>
      <w:r w:rsidR="00F06CD4" w:rsidRPr="00F06CD4">
        <w:rPr>
          <w:vertAlign w:val="superscript"/>
        </w:rPr>
        <w:t>®</w:t>
      </w:r>
      <w:r>
        <w:t xml:space="preserve"> Specification in a product, whether hardware, software or firmware, which complies with the </w:t>
      </w:r>
      <w:r w:rsidR="00CD3908">
        <w:t>MTConnect</w:t>
      </w:r>
      <w:r w:rsidR="00F06CD4" w:rsidRPr="00F06CD4">
        <w:rPr>
          <w:vertAlign w:val="superscript"/>
        </w:rPr>
        <w:t>®</w:t>
      </w:r>
      <w:r>
        <w:t xml:space="preserve"> Specification, you must agree to the </w:t>
      </w:r>
      <w:r w:rsidR="00CD3908">
        <w:t>MTConnect</w:t>
      </w:r>
      <w:r w:rsidR="00F06CD4" w:rsidRPr="00F06CD4">
        <w:rPr>
          <w:vertAlign w:val="superscript"/>
        </w:rPr>
        <w:t>®</w:t>
      </w:r>
      <w:r>
        <w:t xml:space="preserve"> Specification Implementer License Agreement (“Implementer License</w:t>
      </w:r>
      <w:r w:rsidR="00FD25D6">
        <w:t>”</w:t>
      </w:r>
      <w:r>
        <w:t xml:space="preserve">) or to the </w:t>
      </w:r>
      <w:r w:rsidR="00CD3908">
        <w:t>MTConnect</w:t>
      </w:r>
      <w:r w:rsidR="00F06CD4" w:rsidRPr="00F06CD4">
        <w:rPr>
          <w:vertAlign w:val="superscript"/>
        </w:rPr>
        <w:t>®</w:t>
      </w:r>
      <w:r>
        <w:t xml:space="preserve"> Intellectual Property Policy and Agreement (“IP Policy</w:t>
      </w:r>
      <w:r w:rsidR="00FD25D6">
        <w:t>”</w:t>
      </w:r>
      <w:r>
        <w:t xml:space="preserve">).  The Implementer License and IP Policy each sets forth the license terms and other terms of use for </w:t>
      </w:r>
      <w:r w:rsidR="00CD3908">
        <w:t>MTConnect</w:t>
      </w:r>
      <w:r w:rsidR="00F06CD4" w:rsidRPr="00F06CD4">
        <w:rPr>
          <w:vertAlign w:val="superscript"/>
        </w:rPr>
        <w:t>®</w:t>
      </w:r>
      <w:r>
        <w:t xml:space="preserve"> Implementers to adopt or implement the </w:t>
      </w:r>
      <w:r w:rsidR="00CD3908">
        <w:t>MTConnect</w:t>
      </w:r>
      <w:r w:rsidR="00F06CD4" w:rsidRPr="00F06CD4">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3" w:history="1">
        <w:r w:rsidR="00EB0E0B" w:rsidRPr="009A631C">
          <w:rPr>
            <w:rStyle w:val="Hyperlink"/>
          </w:rPr>
          <w:t>mailto:pwarndorf@mtconnect.hyperoffice.com</w:t>
        </w:r>
      </w:hyperlink>
      <w:r>
        <w:t>.</w:t>
      </w:r>
    </w:p>
    <w:p w:rsidR="007478F7" w:rsidRDefault="00F06CD4" w:rsidP="007478F7">
      <w:pPr>
        <w:pStyle w:val="BodyA"/>
      </w:pPr>
      <w:r>
        <w:t>MTConnect</w:t>
      </w:r>
      <w:r w:rsidRPr="00F06CD4">
        <w:rPr>
          <w:vertAlign w:val="superscript"/>
        </w:rPr>
        <w:t>®</w:t>
      </w:r>
      <w:r w:rsidR="007478F7">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F06CD4">
        <w:rPr>
          <w:vertAlign w:val="superscript"/>
        </w:rPr>
        <w:t>®</w:t>
      </w:r>
      <w:r w:rsidR="007478F7">
        <w:t xml:space="preserve"> Implementer is responsible for securing its own licenses or rights to any patent or other intellectual property rights that may be necessary for such use, and neither AMT nor </w:t>
      </w:r>
      <w:r>
        <w:t>MTConnect</w:t>
      </w:r>
      <w:r w:rsidRPr="00F06CD4">
        <w:rPr>
          <w:vertAlign w:val="superscript"/>
        </w:rPr>
        <w:t>®</w:t>
      </w:r>
      <w:r w:rsidR="007478F7">
        <w:t xml:space="preserve"> Institute have any obligation to secure any such rights.  </w:t>
      </w:r>
    </w:p>
    <w:p w:rsidR="007478F7" w:rsidRDefault="007478F7" w:rsidP="007478F7">
      <w:pPr>
        <w:pStyle w:val="BodyA"/>
      </w:pPr>
      <w:r>
        <w:t xml:space="preserve">The </w:t>
      </w:r>
      <w:r w:rsidR="00F06CD4">
        <w:t>MTConnect</w:t>
      </w:r>
      <w:r w:rsidR="00F06CD4" w:rsidRPr="00F06CD4">
        <w:rPr>
          <w:vertAlign w:val="superscript"/>
        </w:rPr>
        <w:t>®</w:t>
      </w:r>
      <w:r>
        <w:t xml:space="preserve"> Specification is provided “as is</w:t>
      </w:r>
      <w:r w:rsidR="00FD25D6">
        <w:t>”</w:t>
      </w:r>
      <w:r>
        <w:t xml:space="preserve"> and </w:t>
      </w:r>
      <w:r w:rsidR="00F06CD4">
        <w:t>MTConnect</w:t>
      </w:r>
      <w:r w:rsidR="00F06CD4" w:rsidRPr="00F06CD4">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F06CD4">
        <w:t>MTConnect</w:t>
      </w:r>
      <w:r w:rsidR="00F06CD4" w:rsidRPr="00F06CD4">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F06CD4">
        <w:t>MTConnect</w:t>
      </w:r>
      <w:r w:rsidR="00F06CD4" w:rsidRPr="00F06CD4">
        <w:rPr>
          <w:vertAlign w:val="superscript"/>
        </w:rPr>
        <w:t>®</w:t>
      </w:r>
      <w:r>
        <w:t xml:space="preserve"> Institute or AMT be liable to any user or implementer of the </w:t>
      </w:r>
      <w:r w:rsidR="00F06CD4">
        <w:t>MTConnect</w:t>
      </w:r>
      <w:r w:rsidR="00F06CD4" w:rsidRPr="00F06CD4">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F06CD4">
        <w:t>MTConnect</w:t>
      </w:r>
      <w:r w:rsidR="00F06CD4" w:rsidRPr="00F06CD4">
        <w:rPr>
          <w:vertAlign w:val="superscript"/>
        </w:rPr>
        <w:t>®</w:t>
      </w:r>
      <w:r>
        <w:t xml:space="preserve"> Specification or other </w:t>
      </w:r>
      <w:r w:rsidR="00F06CD4">
        <w:t>MTConnect</w:t>
      </w:r>
      <w:r w:rsidR="00F06CD4" w:rsidRPr="00F06CD4">
        <w:rPr>
          <w:vertAlign w:val="superscript"/>
        </w:rPr>
        <w:t>®</w:t>
      </w:r>
      <w:r>
        <w:t xml:space="preserve"> Materials, whether or not they had advance notice of the possibility of such damage.</w:t>
      </w:r>
    </w:p>
    <w:p w:rsidR="007478F7" w:rsidRDefault="007478F7" w:rsidP="007478F7">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5A12D3"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5A12D3">
        <w:rPr>
          <w:noProof/>
        </w:rPr>
        <w:t>1</w:t>
      </w:r>
      <w:r w:rsidR="005A12D3">
        <w:rPr>
          <w:rFonts w:asciiTheme="minorHAnsi" w:eastAsiaTheme="minorEastAsia" w:hAnsiTheme="minorHAnsi" w:cstheme="minorBidi"/>
          <w:b w:val="0"/>
          <w:noProof/>
          <w:color w:val="auto"/>
          <w:sz w:val="22"/>
          <w:szCs w:val="22"/>
        </w:rPr>
        <w:tab/>
      </w:r>
      <w:r w:rsidR="005A12D3">
        <w:rPr>
          <w:noProof/>
        </w:rPr>
        <w:t>Overview</w:t>
      </w:r>
      <w:r w:rsidR="005A12D3">
        <w:rPr>
          <w:noProof/>
        </w:rPr>
        <w:tab/>
      </w:r>
      <w:r w:rsidR="005A12D3">
        <w:rPr>
          <w:noProof/>
        </w:rPr>
        <w:fldChar w:fldCharType="begin"/>
      </w:r>
      <w:r w:rsidR="005A12D3">
        <w:rPr>
          <w:noProof/>
        </w:rPr>
        <w:instrText xml:space="preserve"> PAGEREF _Toc287736869 \h </w:instrText>
      </w:r>
      <w:r w:rsidR="005A12D3">
        <w:rPr>
          <w:noProof/>
        </w:rPr>
      </w:r>
      <w:r w:rsidR="005A12D3">
        <w:rPr>
          <w:noProof/>
        </w:rPr>
        <w:fldChar w:fldCharType="separate"/>
      </w:r>
      <w:r w:rsidR="00395E6E">
        <w:rPr>
          <w:noProof/>
        </w:rPr>
        <w:t>1</w:t>
      </w:r>
      <w:r w:rsidR="005A12D3">
        <w:rPr>
          <w:noProof/>
        </w:rPr>
        <w:fldChar w:fldCharType="end"/>
      </w:r>
    </w:p>
    <w:p w:rsidR="005A12D3" w:rsidRDefault="005A12D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A037A0">
        <w:rPr>
          <w:noProof/>
          <w:vertAlign w:val="superscript"/>
        </w:rPr>
        <w:t>®</w:t>
      </w:r>
      <w:r>
        <w:rPr>
          <w:noProof/>
        </w:rPr>
        <w:t xml:space="preserve"> Document Structure</w:t>
      </w:r>
      <w:r>
        <w:rPr>
          <w:noProof/>
        </w:rPr>
        <w:tab/>
      </w:r>
      <w:r>
        <w:rPr>
          <w:noProof/>
        </w:rPr>
        <w:fldChar w:fldCharType="begin"/>
      </w:r>
      <w:r>
        <w:rPr>
          <w:noProof/>
        </w:rPr>
        <w:instrText xml:space="preserve"> PAGEREF _Toc287736870 \h </w:instrText>
      </w:r>
      <w:r>
        <w:rPr>
          <w:noProof/>
        </w:rPr>
      </w:r>
      <w:r>
        <w:rPr>
          <w:noProof/>
        </w:rPr>
        <w:fldChar w:fldCharType="separate"/>
      </w:r>
      <w:r w:rsidR="00395E6E">
        <w:rPr>
          <w:noProof/>
        </w:rPr>
        <w:t>1</w:t>
      </w:r>
      <w:r>
        <w:rPr>
          <w:noProof/>
        </w:rPr>
        <w:fldChar w:fldCharType="end"/>
      </w:r>
    </w:p>
    <w:p w:rsidR="005A12D3" w:rsidRDefault="005A12D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_Toc287736871 \h </w:instrText>
      </w:r>
      <w:r>
        <w:rPr>
          <w:noProof/>
        </w:rPr>
      </w:r>
      <w:r>
        <w:rPr>
          <w:noProof/>
        </w:rPr>
        <w:fldChar w:fldCharType="separate"/>
      </w:r>
      <w:r w:rsidR="00395E6E">
        <w:rPr>
          <w:noProof/>
        </w:rPr>
        <w:t>2</w:t>
      </w:r>
      <w:r>
        <w:rPr>
          <w:noProof/>
        </w:rPr>
        <w:fldChar w:fldCharType="end"/>
      </w:r>
    </w:p>
    <w:p w:rsidR="005A12D3" w:rsidRDefault="005A12D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_Toc287736872 \h </w:instrText>
      </w:r>
      <w:r>
        <w:rPr>
          <w:noProof/>
        </w:rPr>
      </w:r>
      <w:r>
        <w:rPr>
          <w:noProof/>
        </w:rPr>
        <w:fldChar w:fldCharType="separate"/>
      </w:r>
      <w:r w:rsidR="00395E6E">
        <w:rPr>
          <w:noProof/>
        </w:rPr>
        <w:t>2</w:t>
      </w:r>
      <w:r>
        <w:rPr>
          <w:noProof/>
        </w:rPr>
        <w:fldChar w:fldCharType="end"/>
      </w:r>
    </w:p>
    <w:p w:rsidR="005A12D3" w:rsidRDefault="005A12D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_Toc287736873 \h </w:instrText>
      </w:r>
      <w:r>
        <w:rPr>
          <w:noProof/>
        </w:rPr>
      </w:r>
      <w:r>
        <w:rPr>
          <w:noProof/>
        </w:rPr>
        <w:fldChar w:fldCharType="separate"/>
      </w:r>
      <w:r w:rsidR="00395E6E">
        <w:rPr>
          <w:noProof/>
        </w:rPr>
        <w:t>4</w:t>
      </w:r>
      <w:r>
        <w:rPr>
          <w:noProof/>
        </w:rPr>
        <w:fldChar w:fldCharType="end"/>
      </w:r>
    </w:p>
    <w:p w:rsidR="005A12D3" w:rsidRDefault="005A12D3">
      <w:pPr>
        <w:pStyle w:val="TOC1"/>
        <w:tabs>
          <w:tab w:val="left" w:pos="400"/>
          <w:tab w:val="right" w:leader="dot" w:pos="9350"/>
        </w:tabs>
        <w:rPr>
          <w:rFonts w:asciiTheme="minorHAnsi" w:eastAsiaTheme="minorEastAsia" w:hAnsiTheme="minorHAnsi" w:cstheme="minorBidi"/>
          <w:b w:val="0"/>
          <w:noProof/>
          <w:color w:val="auto"/>
          <w:sz w:val="22"/>
          <w:szCs w:val="22"/>
        </w:rPr>
      </w:pPr>
      <w:r w:rsidRPr="00A037A0">
        <w:rPr>
          <w:rFonts w:ascii="Courier New" w:hAnsi="Courier New" w:cs="Courier New"/>
          <w:noProof/>
        </w:rPr>
        <w:t>3</w:t>
      </w:r>
      <w:r>
        <w:rPr>
          <w:rFonts w:asciiTheme="minorHAnsi" w:eastAsiaTheme="minorEastAsia" w:hAnsiTheme="minorHAnsi" w:cstheme="minorBidi"/>
          <w:b w:val="0"/>
          <w:noProof/>
          <w:color w:val="auto"/>
          <w:sz w:val="22"/>
          <w:szCs w:val="22"/>
        </w:rPr>
        <w:tab/>
      </w:r>
      <w:r w:rsidRPr="00A037A0">
        <w:rPr>
          <w:rFonts w:ascii="Courier New" w:hAnsi="Courier New" w:cs="Courier New"/>
          <w:noProof/>
        </w:rPr>
        <w:t>Assets</w:t>
      </w:r>
      <w:r>
        <w:rPr>
          <w:noProof/>
        </w:rPr>
        <w:tab/>
      </w:r>
      <w:r>
        <w:rPr>
          <w:noProof/>
        </w:rPr>
        <w:fldChar w:fldCharType="begin"/>
      </w:r>
      <w:r>
        <w:rPr>
          <w:noProof/>
        </w:rPr>
        <w:instrText xml:space="preserve"> PAGEREF _Toc287736874 \h </w:instrText>
      </w:r>
      <w:r>
        <w:rPr>
          <w:noProof/>
        </w:rPr>
      </w:r>
      <w:r>
        <w:rPr>
          <w:noProof/>
        </w:rPr>
        <w:fldChar w:fldCharType="separate"/>
      </w:r>
      <w:r w:rsidR="00395E6E">
        <w:rPr>
          <w:noProof/>
        </w:rPr>
        <w:t>5</w:t>
      </w:r>
      <w:r>
        <w:rPr>
          <w:noProof/>
        </w:rPr>
        <w:fldChar w:fldCharType="end"/>
      </w:r>
    </w:p>
    <w:p w:rsidR="005A12D3" w:rsidRDefault="005A12D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Cutting Tools</w:t>
      </w:r>
      <w:r>
        <w:rPr>
          <w:noProof/>
        </w:rPr>
        <w:tab/>
      </w:r>
      <w:r>
        <w:rPr>
          <w:noProof/>
        </w:rPr>
        <w:fldChar w:fldCharType="begin"/>
      </w:r>
      <w:r>
        <w:rPr>
          <w:noProof/>
        </w:rPr>
        <w:instrText xml:space="preserve"> PAGEREF _Toc287736875 \h </w:instrText>
      </w:r>
      <w:r>
        <w:rPr>
          <w:noProof/>
        </w:rPr>
      </w:r>
      <w:r>
        <w:rPr>
          <w:noProof/>
        </w:rPr>
        <w:fldChar w:fldCharType="separate"/>
      </w:r>
      <w:r w:rsidR="00395E6E">
        <w:rPr>
          <w:noProof/>
        </w:rPr>
        <w:t>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_Toc287736876 \h </w:instrText>
      </w:r>
      <w:r>
        <w:rPr>
          <w:noProof/>
        </w:rPr>
      </w:r>
      <w:r>
        <w:rPr>
          <w:noProof/>
        </w:rPr>
        <w:fldChar w:fldCharType="separate"/>
      </w:r>
      <w:r w:rsidR="00395E6E">
        <w:rPr>
          <w:noProof/>
        </w:rPr>
        <w:t>9</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w:t>
      </w:r>
      <w:r>
        <w:rPr>
          <w:rFonts w:asciiTheme="minorHAnsi" w:eastAsiaTheme="minorEastAsia" w:hAnsiTheme="minorHAnsi" w:cstheme="minorBidi"/>
          <w:i w:val="0"/>
          <w:noProof/>
          <w:color w:val="auto"/>
          <w:sz w:val="22"/>
          <w:szCs w:val="22"/>
        </w:rPr>
        <w:tab/>
      </w:r>
      <w:r>
        <w:rPr>
          <w:noProof/>
        </w:rPr>
        <w:t>deviceUuid</w:t>
      </w:r>
      <w:r>
        <w:rPr>
          <w:noProof/>
        </w:rPr>
        <w:tab/>
      </w:r>
      <w:r>
        <w:rPr>
          <w:noProof/>
        </w:rPr>
        <w:fldChar w:fldCharType="begin"/>
      </w:r>
      <w:r>
        <w:rPr>
          <w:noProof/>
        </w:rPr>
        <w:instrText xml:space="preserve"> PAGEREF _Toc287736877 \h </w:instrText>
      </w:r>
      <w:r>
        <w:rPr>
          <w:noProof/>
        </w:rPr>
      </w:r>
      <w:r>
        <w:rPr>
          <w:noProof/>
        </w:rPr>
        <w:fldChar w:fldCharType="separate"/>
      </w:r>
      <w:r w:rsidR="00395E6E">
        <w:rPr>
          <w:noProof/>
        </w:rPr>
        <w:t>10</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3.1.3</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_Toc287736878 \h </w:instrText>
      </w:r>
      <w:r>
        <w:rPr>
          <w:noProof/>
        </w:rPr>
      </w:r>
      <w:r>
        <w:rPr>
          <w:noProof/>
        </w:rPr>
        <w:fldChar w:fldCharType="separate"/>
      </w:r>
      <w:r w:rsidR="00395E6E">
        <w:rPr>
          <w:noProof/>
        </w:rPr>
        <w:t>10</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_Toc287736879 \h </w:instrText>
      </w:r>
      <w:r>
        <w:rPr>
          <w:noProof/>
        </w:rPr>
      </w:r>
      <w:r>
        <w:rPr>
          <w:noProof/>
        </w:rPr>
        <w:fldChar w:fldCharType="separate"/>
      </w:r>
      <w:r w:rsidR="00395E6E">
        <w:rPr>
          <w:noProof/>
        </w:rPr>
        <w:t>10</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3.1.5</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_Toc287736880 \h </w:instrText>
      </w:r>
      <w:r>
        <w:rPr>
          <w:noProof/>
        </w:rPr>
      </w:r>
      <w:r>
        <w:rPr>
          <w:noProof/>
        </w:rPr>
        <w:fldChar w:fldCharType="separate"/>
      </w:r>
      <w:r w:rsidR="00395E6E">
        <w:rPr>
          <w:noProof/>
        </w:rPr>
        <w:t>10</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3.1.6</w:t>
      </w:r>
      <w:r>
        <w:rPr>
          <w:rFonts w:asciiTheme="minorHAnsi" w:eastAsiaTheme="minorEastAsia" w:hAnsiTheme="minorHAnsi" w:cstheme="minorBidi"/>
          <w:i w:val="0"/>
          <w:noProof/>
          <w:color w:val="auto"/>
          <w:sz w:val="22"/>
          <w:szCs w:val="22"/>
        </w:rPr>
        <w:tab/>
      </w:r>
      <w:r w:rsidRPr="00A037A0">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_Toc287736881 \h </w:instrText>
      </w:r>
      <w:r>
        <w:rPr>
          <w:noProof/>
        </w:rPr>
      </w:r>
      <w:r>
        <w:rPr>
          <w:noProof/>
        </w:rPr>
        <w:fldChar w:fldCharType="separate"/>
      </w:r>
      <w:r w:rsidR="00395E6E">
        <w:rPr>
          <w:noProof/>
        </w:rPr>
        <w:t>10</w:t>
      </w:r>
      <w:r>
        <w:rPr>
          <w:noProof/>
        </w:rPr>
        <w:fldChar w:fldCharType="end"/>
      </w:r>
    </w:p>
    <w:p w:rsidR="005A12D3" w:rsidRDefault="005A12D3">
      <w:pPr>
        <w:pStyle w:val="TOC4"/>
        <w:tabs>
          <w:tab w:val="left" w:pos="1400"/>
          <w:tab w:val="right" w:leader="dot" w:pos="9350"/>
        </w:tabs>
        <w:rPr>
          <w:rFonts w:asciiTheme="minorHAnsi" w:eastAsiaTheme="minorEastAsia" w:hAnsiTheme="minorHAnsi" w:cstheme="minorBidi"/>
          <w:noProof/>
          <w:color w:val="auto"/>
          <w:sz w:val="22"/>
          <w:szCs w:val="22"/>
        </w:rPr>
      </w:pPr>
      <w:r>
        <w:rPr>
          <w:noProof/>
        </w:rPr>
        <w:t>3.1.6.1</w:t>
      </w:r>
      <w:r>
        <w:rPr>
          <w:rFonts w:asciiTheme="minorHAnsi" w:eastAsiaTheme="minorEastAsia" w:hAnsiTheme="minorHAnsi" w:cstheme="minorBidi"/>
          <w:noProof/>
          <w:color w:val="auto"/>
          <w:sz w:val="22"/>
          <w:szCs w:val="22"/>
        </w:rPr>
        <w:tab/>
      </w:r>
      <w:r w:rsidRPr="00A037A0">
        <w:rPr>
          <w:rFonts w:ascii="Courier New" w:hAnsi="Courier New"/>
          <w:noProof/>
        </w:rPr>
        <w:t>format</w:t>
      </w:r>
      <w:r>
        <w:rPr>
          <w:noProof/>
        </w:rPr>
        <w:tab/>
      </w:r>
      <w:r>
        <w:rPr>
          <w:noProof/>
        </w:rPr>
        <w:fldChar w:fldCharType="begin"/>
      </w:r>
      <w:r>
        <w:rPr>
          <w:noProof/>
        </w:rPr>
        <w:instrText xml:space="preserve"> PAGEREF _Toc287736882 \h </w:instrText>
      </w:r>
      <w:r>
        <w:rPr>
          <w:noProof/>
        </w:rPr>
      </w:r>
      <w:r>
        <w:rPr>
          <w:noProof/>
        </w:rPr>
        <w:fldChar w:fldCharType="separate"/>
      </w:r>
      <w:r w:rsidR="00395E6E">
        <w:rPr>
          <w:noProof/>
        </w:rPr>
        <w:t>11</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3.1.7</w:t>
      </w:r>
      <w:r>
        <w:rPr>
          <w:rFonts w:asciiTheme="minorHAnsi" w:eastAsiaTheme="minorEastAsia" w:hAnsiTheme="minorHAnsi" w:cstheme="minorBidi"/>
          <w:i w:val="0"/>
          <w:noProof/>
          <w:color w:val="auto"/>
          <w:sz w:val="22"/>
          <w:szCs w:val="22"/>
        </w:rPr>
        <w:tab/>
      </w:r>
      <w:r w:rsidRPr="00A037A0">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_Toc287736883 \h </w:instrText>
      </w:r>
      <w:r>
        <w:rPr>
          <w:noProof/>
        </w:rPr>
      </w:r>
      <w:r>
        <w:rPr>
          <w:noProof/>
        </w:rPr>
        <w:fldChar w:fldCharType="separate"/>
      </w:r>
      <w:r w:rsidR="00395E6E">
        <w:rPr>
          <w:noProof/>
        </w:rPr>
        <w:t>11</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3.1.8</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_Toc287736884 \h </w:instrText>
      </w:r>
      <w:r>
        <w:rPr>
          <w:noProof/>
        </w:rPr>
      </w:r>
      <w:r>
        <w:rPr>
          <w:noProof/>
        </w:rPr>
        <w:fldChar w:fldCharType="separate"/>
      </w:r>
      <w:r w:rsidR="00395E6E">
        <w:rPr>
          <w:noProof/>
        </w:rPr>
        <w:t>11</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3.1.9</w:t>
      </w:r>
      <w:r>
        <w:rPr>
          <w:rFonts w:asciiTheme="minorHAnsi" w:eastAsiaTheme="minorEastAsia" w:hAnsiTheme="minorHAnsi" w:cstheme="minorBidi"/>
          <w:i w:val="0"/>
          <w:noProof/>
          <w:color w:val="auto"/>
          <w:sz w:val="22"/>
          <w:szCs w:val="22"/>
        </w:rPr>
        <w:tab/>
      </w:r>
      <w:r w:rsidRPr="00A037A0">
        <w:rPr>
          <w:rFonts w:ascii="Courier New" w:hAnsi="Courier New"/>
          <w:noProof/>
        </w:rPr>
        <w:t>CuttingToolLifeCycle</w:t>
      </w:r>
      <w:r>
        <w:rPr>
          <w:noProof/>
        </w:rPr>
        <w:tab/>
      </w:r>
      <w:r>
        <w:rPr>
          <w:noProof/>
        </w:rPr>
        <w:fldChar w:fldCharType="begin"/>
      </w:r>
      <w:r>
        <w:rPr>
          <w:noProof/>
        </w:rPr>
        <w:instrText xml:space="preserve"> PAGEREF _Toc287736885 \h </w:instrText>
      </w:r>
      <w:r>
        <w:rPr>
          <w:noProof/>
        </w:rPr>
      </w:r>
      <w:r>
        <w:rPr>
          <w:noProof/>
        </w:rPr>
        <w:fldChar w:fldCharType="separate"/>
      </w:r>
      <w:r w:rsidR="00395E6E">
        <w:rPr>
          <w:noProof/>
        </w:rPr>
        <w:t>12</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3.1.10</w:t>
      </w:r>
      <w:r>
        <w:rPr>
          <w:rFonts w:asciiTheme="minorHAnsi" w:eastAsiaTheme="minorEastAsia" w:hAnsiTheme="minorHAnsi" w:cstheme="minorBidi"/>
          <w:i w:val="0"/>
          <w:noProof/>
          <w:color w:val="auto"/>
          <w:sz w:val="22"/>
          <w:szCs w:val="22"/>
        </w:rPr>
        <w:tab/>
      </w:r>
      <w:r>
        <w:rPr>
          <w:noProof/>
        </w:rPr>
        <w:t>CuttingToolLifeCycle Elements</w:t>
      </w:r>
      <w:r>
        <w:rPr>
          <w:noProof/>
        </w:rPr>
        <w:tab/>
      </w:r>
      <w:r>
        <w:rPr>
          <w:noProof/>
        </w:rPr>
        <w:fldChar w:fldCharType="begin"/>
      </w:r>
      <w:r>
        <w:rPr>
          <w:noProof/>
        </w:rPr>
        <w:instrText xml:space="preserve"> PAGEREF _Toc287736886 \h </w:instrText>
      </w:r>
      <w:r>
        <w:rPr>
          <w:noProof/>
        </w:rPr>
      </w:r>
      <w:r>
        <w:rPr>
          <w:noProof/>
        </w:rPr>
        <w:fldChar w:fldCharType="separate"/>
      </w:r>
      <w:r w:rsidR="00395E6E">
        <w:rPr>
          <w:noProof/>
        </w:rPr>
        <w:t>13</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3.1.11</w:t>
      </w:r>
      <w:r>
        <w:rPr>
          <w:rFonts w:asciiTheme="minorHAnsi" w:eastAsiaTheme="minorEastAsia" w:hAnsiTheme="minorHAnsi" w:cstheme="minorBidi"/>
          <w:i w:val="0"/>
          <w:noProof/>
          <w:color w:val="auto"/>
          <w:sz w:val="22"/>
          <w:szCs w:val="22"/>
        </w:rPr>
        <w:tab/>
      </w:r>
      <w:r>
        <w:rPr>
          <w:noProof/>
        </w:rPr>
        <w:t>CutterStatus</w:t>
      </w:r>
      <w:r>
        <w:rPr>
          <w:noProof/>
        </w:rPr>
        <w:tab/>
      </w:r>
      <w:r>
        <w:rPr>
          <w:noProof/>
        </w:rPr>
        <w:fldChar w:fldCharType="begin"/>
      </w:r>
      <w:r>
        <w:rPr>
          <w:noProof/>
        </w:rPr>
        <w:instrText xml:space="preserve"> PAGEREF _Toc287736887 \h </w:instrText>
      </w:r>
      <w:r>
        <w:rPr>
          <w:noProof/>
        </w:rPr>
      </w:r>
      <w:r>
        <w:rPr>
          <w:noProof/>
        </w:rPr>
        <w:fldChar w:fldCharType="separate"/>
      </w:r>
      <w:r w:rsidR="00395E6E">
        <w:rPr>
          <w:noProof/>
        </w:rPr>
        <w:t>13</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3.1.12</w:t>
      </w:r>
      <w:r>
        <w:rPr>
          <w:rFonts w:asciiTheme="minorHAnsi" w:eastAsiaTheme="minorEastAsia" w:hAnsiTheme="minorHAnsi" w:cstheme="minorBidi"/>
          <w:i w:val="0"/>
          <w:noProof/>
          <w:color w:val="auto"/>
          <w:sz w:val="22"/>
          <w:szCs w:val="22"/>
        </w:rPr>
        <w:tab/>
      </w:r>
      <w:r>
        <w:rPr>
          <w:noProof/>
        </w:rPr>
        <w:t>PotId</w:t>
      </w:r>
      <w:r>
        <w:rPr>
          <w:noProof/>
        </w:rPr>
        <w:tab/>
      </w:r>
      <w:r>
        <w:rPr>
          <w:noProof/>
        </w:rPr>
        <w:fldChar w:fldCharType="begin"/>
      </w:r>
      <w:r>
        <w:rPr>
          <w:noProof/>
        </w:rPr>
        <w:instrText xml:space="preserve"> PAGEREF _Toc287736888 \h </w:instrText>
      </w:r>
      <w:r>
        <w:rPr>
          <w:noProof/>
        </w:rPr>
      </w:r>
      <w:r>
        <w:rPr>
          <w:noProof/>
        </w:rPr>
        <w:fldChar w:fldCharType="separate"/>
      </w:r>
      <w:r w:rsidR="00395E6E">
        <w:rPr>
          <w:noProof/>
        </w:rPr>
        <w:t>14</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3.1.13</w:t>
      </w:r>
      <w:r>
        <w:rPr>
          <w:rFonts w:asciiTheme="minorHAnsi" w:eastAsiaTheme="minorEastAsia" w:hAnsiTheme="minorHAnsi" w:cstheme="minorBidi"/>
          <w:i w:val="0"/>
          <w:noProof/>
          <w:color w:val="auto"/>
          <w:sz w:val="22"/>
          <w:szCs w:val="22"/>
        </w:rPr>
        <w:tab/>
      </w:r>
      <w:r>
        <w:rPr>
          <w:noProof/>
        </w:rPr>
        <w:t>PotSize</w:t>
      </w:r>
      <w:r>
        <w:rPr>
          <w:noProof/>
        </w:rPr>
        <w:tab/>
      </w:r>
      <w:r>
        <w:rPr>
          <w:noProof/>
        </w:rPr>
        <w:fldChar w:fldCharType="begin"/>
      </w:r>
      <w:r>
        <w:rPr>
          <w:noProof/>
        </w:rPr>
        <w:instrText xml:space="preserve"> PAGEREF _Toc287736889 \h </w:instrText>
      </w:r>
      <w:r>
        <w:rPr>
          <w:noProof/>
        </w:rPr>
      </w:r>
      <w:r>
        <w:rPr>
          <w:noProof/>
        </w:rPr>
        <w:fldChar w:fldCharType="separate"/>
      </w:r>
      <w:r w:rsidR="00395E6E">
        <w:rPr>
          <w:noProof/>
        </w:rPr>
        <w:t>14</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3.1.14</w:t>
      </w:r>
      <w:r>
        <w:rPr>
          <w:rFonts w:asciiTheme="minorHAnsi" w:eastAsiaTheme="minorEastAsia" w:hAnsiTheme="minorHAnsi" w:cstheme="minorBidi"/>
          <w:i w:val="0"/>
          <w:noProof/>
          <w:color w:val="auto"/>
          <w:sz w:val="22"/>
          <w:szCs w:val="22"/>
        </w:rPr>
        <w:tab/>
      </w:r>
      <w:r>
        <w:rPr>
          <w:noProof/>
        </w:rPr>
        <w:t>PotDirection</w:t>
      </w:r>
      <w:r>
        <w:rPr>
          <w:noProof/>
        </w:rPr>
        <w:tab/>
      </w:r>
      <w:r>
        <w:rPr>
          <w:noProof/>
        </w:rPr>
        <w:fldChar w:fldCharType="begin"/>
      </w:r>
      <w:r>
        <w:rPr>
          <w:noProof/>
        </w:rPr>
        <w:instrText xml:space="preserve"> PAGEREF _Toc287736890 \h </w:instrText>
      </w:r>
      <w:r>
        <w:rPr>
          <w:noProof/>
        </w:rPr>
      </w:r>
      <w:r>
        <w:rPr>
          <w:noProof/>
        </w:rPr>
        <w:fldChar w:fldCharType="separate"/>
      </w:r>
      <w:r w:rsidR="00395E6E">
        <w:rPr>
          <w:noProof/>
        </w:rPr>
        <w:t>14</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3.1.15</w:t>
      </w:r>
      <w:r>
        <w:rPr>
          <w:rFonts w:asciiTheme="minorHAnsi" w:eastAsiaTheme="minorEastAsia" w:hAnsiTheme="minorHAnsi" w:cstheme="minorBidi"/>
          <w:i w:val="0"/>
          <w:noProof/>
          <w:color w:val="auto"/>
          <w:sz w:val="22"/>
          <w:szCs w:val="22"/>
        </w:rPr>
        <w:tab/>
      </w:r>
      <w:r>
        <w:rPr>
          <w:noProof/>
        </w:rPr>
        <w:t>ProgramNumber</w:t>
      </w:r>
      <w:r>
        <w:rPr>
          <w:noProof/>
        </w:rPr>
        <w:tab/>
      </w:r>
      <w:r>
        <w:rPr>
          <w:noProof/>
        </w:rPr>
        <w:fldChar w:fldCharType="begin"/>
      </w:r>
      <w:r>
        <w:rPr>
          <w:noProof/>
        </w:rPr>
        <w:instrText xml:space="preserve"> PAGEREF _Toc287736891 \h </w:instrText>
      </w:r>
      <w:r>
        <w:rPr>
          <w:noProof/>
        </w:rPr>
      </w:r>
      <w:r>
        <w:rPr>
          <w:noProof/>
        </w:rPr>
        <w:fldChar w:fldCharType="separate"/>
      </w:r>
      <w:r w:rsidR="00395E6E">
        <w:rPr>
          <w:noProof/>
        </w:rPr>
        <w:t>14</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3.1.16</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_Toc287736892 \h </w:instrText>
      </w:r>
      <w:r>
        <w:rPr>
          <w:noProof/>
        </w:rPr>
      </w:r>
      <w:r>
        <w:rPr>
          <w:noProof/>
        </w:rPr>
        <w:fldChar w:fldCharType="separate"/>
      </w:r>
      <w:r w:rsidR="00395E6E">
        <w:rPr>
          <w:noProof/>
        </w:rPr>
        <w:t>14</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3.1.16.1</w:t>
      </w:r>
      <w:r>
        <w:rPr>
          <w:rFonts w:asciiTheme="minorHAnsi" w:eastAsiaTheme="minorEastAsia" w:hAnsiTheme="minorHAnsi" w:cstheme="minorBidi"/>
          <w:noProof/>
          <w:color w:val="auto"/>
          <w:sz w:val="22"/>
          <w:szCs w:val="22"/>
        </w:rPr>
        <w:tab/>
      </w:r>
      <w:r w:rsidRPr="00A037A0">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_Toc287736893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3.1.17</w:t>
      </w:r>
      <w:r>
        <w:rPr>
          <w:rFonts w:asciiTheme="minorHAnsi" w:eastAsiaTheme="minorEastAsia" w:hAnsiTheme="minorHAnsi" w:cstheme="minorBidi"/>
          <w:i w:val="0"/>
          <w:noProof/>
          <w:color w:val="auto"/>
          <w:sz w:val="22"/>
          <w:szCs w:val="22"/>
        </w:rPr>
        <w:tab/>
      </w:r>
      <w:r>
        <w:rPr>
          <w:noProof/>
        </w:rPr>
        <w:t>Weight</w:t>
      </w:r>
      <w:r>
        <w:rPr>
          <w:noProof/>
        </w:rPr>
        <w:tab/>
      </w:r>
      <w:r>
        <w:rPr>
          <w:noProof/>
        </w:rPr>
        <w:fldChar w:fldCharType="begin"/>
      </w:r>
      <w:r>
        <w:rPr>
          <w:noProof/>
        </w:rPr>
        <w:instrText xml:space="preserve"> PAGEREF _Toc287736894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3.1.18</w:t>
      </w:r>
      <w:r>
        <w:rPr>
          <w:rFonts w:asciiTheme="minorHAnsi" w:eastAsiaTheme="minorEastAsia" w:hAnsiTheme="minorHAnsi" w:cstheme="minorBidi"/>
          <w:i w:val="0"/>
          <w:noProof/>
          <w:color w:val="auto"/>
          <w:sz w:val="22"/>
          <w:szCs w:val="22"/>
        </w:rPr>
        <w:tab/>
      </w:r>
      <w:r>
        <w:rPr>
          <w:noProof/>
        </w:rPr>
        <w:t>OverallLength</w:t>
      </w:r>
      <w:r>
        <w:rPr>
          <w:noProof/>
        </w:rPr>
        <w:tab/>
      </w:r>
      <w:r>
        <w:rPr>
          <w:noProof/>
        </w:rPr>
        <w:fldChar w:fldCharType="begin"/>
      </w:r>
      <w:r>
        <w:rPr>
          <w:noProof/>
        </w:rPr>
        <w:instrText xml:space="preserve"> PAGEREF _Toc287736895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3.1.19</w:t>
      </w:r>
      <w:r>
        <w:rPr>
          <w:rFonts w:asciiTheme="minorHAnsi" w:eastAsiaTheme="minorEastAsia" w:hAnsiTheme="minorHAnsi" w:cstheme="minorBidi"/>
          <w:i w:val="0"/>
          <w:noProof/>
          <w:color w:val="auto"/>
          <w:sz w:val="22"/>
          <w:szCs w:val="22"/>
        </w:rPr>
        <w:tab/>
      </w:r>
      <w:r>
        <w:rPr>
          <w:noProof/>
        </w:rPr>
        <w:t>FunctionalLength</w:t>
      </w:r>
      <w:r>
        <w:rPr>
          <w:noProof/>
        </w:rPr>
        <w:tab/>
      </w:r>
      <w:r>
        <w:rPr>
          <w:noProof/>
        </w:rPr>
        <w:fldChar w:fldCharType="begin"/>
      </w:r>
      <w:r>
        <w:rPr>
          <w:noProof/>
        </w:rPr>
        <w:instrText xml:space="preserve"> PAGEREF _Toc287736896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3.1.20</w:t>
      </w:r>
      <w:r>
        <w:rPr>
          <w:rFonts w:asciiTheme="minorHAnsi" w:eastAsiaTheme="minorEastAsia" w:hAnsiTheme="minorHAnsi" w:cstheme="minorBidi"/>
          <w:i w:val="0"/>
          <w:noProof/>
          <w:color w:val="auto"/>
          <w:sz w:val="22"/>
          <w:szCs w:val="22"/>
        </w:rPr>
        <w:tab/>
      </w:r>
      <w:r>
        <w:rPr>
          <w:noProof/>
        </w:rPr>
        <w:t>ProjectionLength</w:t>
      </w:r>
      <w:r>
        <w:rPr>
          <w:noProof/>
        </w:rPr>
        <w:tab/>
      </w:r>
      <w:r>
        <w:rPr>
          <w:noProof/>
        </w:rPr>
        <w:fldChar w:fldCharType="begin"/>
      </w:r>
      <w:r>
        <w:rPr>
          <w:noProof/>
        </w:rPr>
        <w:instrText xml:space="preserve"> PAGEREF _Toc287736897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3.1.21</w:t>
      </w:r>
      <w:r>
        <w:rPr>
          <w:rFonts w:asciiTheme="minorHAnsi" w:eastAsiaTheme="minorEastAsia" w:hAnsiTheme="minorHAnsi" w:cstheme="minorBidi"/>
          <w:i w:val="0"/>
          <w:noProof/>
          <w:color w:val="auto"/>
          <w:sz w:val="22"/>
          <w:szCs w:val="22"/>
        </w:rPr>
        <w:tab/>
      </w:r>
      <w:r>
        <w:rPr>
          <w:noProof/>
        </w:rPr>
        <w:t>BodyDiameter</w:t>
      </w:r>
      <w:r>
        <w:rPr>
          <w:noProof/>
        </w:rPr>
        <w:tab/>
      </w:r>
      <w:r>
        <w:rPr>
          <w:noProof/>
        </w:rPr>
        <w:fldChar w:fldCharType="begin"/>
      </w:r>
      <w:r>
        <w:rPr>
          <w:noProof/>
        </w:rPr>
        <w:instrText xml:space="preserve"> PAGEREF _Toc287736898 \h </w:instrText>
      </w:r>
      <w:r>
        <w:rPr>
          <w:noProof/>
        </w:rPr>
      </w:r>
      <w:r>
        <w:rPr>
          <w:noProof/>
        </w:rPr>
        <w:fldChar w:fldCharType="separate"/>
      </w:r>
      <w:r w:rsidR="00395E6E">
        <w:rPr>
          <w:noProof/>
        </w:rPr>
        <w:t>15</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3.1.22</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_Toc287736899 \h </w:instrText>
      </w:r>
      <w:r>
        <w:rPr>
          <w:noProof/>
        </w:rPr>
      </w:r>
      <w:r>
        <w:rPr>
          <w:noProof/>
        </w:rPr>
        <w:fldChar w:fldCharType="separate"/>
      </w:r>
      <w:r w:rsidR="00395E6E">
        <w:rPr>
          <w:noProof/>
        </w:rPr>
        <w:t>16</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3.1.22.1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_Toc287736900 \h </w:instrText>
      </w:r>
      <w:r>
        <w:rPr>
          <w:noProof/>
        </w:rPr>
      </w:r>
      <w:r>
        <w:rPr>
          <w:noProof/>
        </w:rPr>
        <w:fldChar w:fldCharType="separate"/>
      </w:r>
      <w:r w:rsidR="00395E6E">
        <w:rPr>
          <w:noProof/>
        </w:rPr>
        <w:t>16</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3.1.23</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_Toc287736901 \h </w:instrText>
      </w:r>
      <w:r>
        <w:rPr>
          <w:noProof/>
        </w:rPr>
      </w:r>
      <w:r>
        <w:rPr>
          <w:noProof/>
        </w:rPr>
        <w:fldChar w:fldCharType="separate"/>
      </w:r>
      <w:r w:rsidR="00395E6E">
        <w:rPr>
          <w:noProof/>
        </w:rPr>
        <w:t>16</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3.1.23.1</w:t>
      </w:r>
      <w:r>
        <w:rPr>
          <w:rFonts w:asciiTheme="minorHAnsi" w:eastAsiaTheme="minorEastAsia" w:hAnsiTheme="minorHAnsi" w:cstheme="minorBidi"/>
          <w:noProof/>
          <w:color w:val="auto"/>
          <w:sz w:val="22"/>
          <w:szCs w:val="22"/>
        </w:rPr>
        <w:tab/>
      </w:r>
      <w:r w:rsidRPr="00A037A0">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_Toc287736902 \h </w:instrText>
      </w:r>
      <w:r>
        <w:rPr>
          <w:noProof/>
        </w:rPr>
      </w:r>
      <w:r>
        <w:rPr>
          <w:noProof/>
        </w:rPr>
        <w:fldChar w:fldCharType="separate"/>
      </w:r>
      <w:r w:rsidR="00395E6E">
        <w:rPr>
          <w:noProof/>
        </w:rPr>
        <w:t>17</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3.1.24</w:t>
      </w:r>
      <w:r>
        <w:rPr>
          <w:rFonts w:asciiTheme="minorHAnsi" w:eastAsiaTheme="minorEastAsia" w:hAnsiTheme="minorHAnsi" w:cstheme="minorBidi"/>
          <w:i w:val="0"/>
          <w:noProof/>
          <w:color w:val="auto"/>
          <w:sz w:val="22"/>
          <w:szCs w:val="22"/>
        </w:rPr>
        <w:tab/>
      </w:r>
      <w:r>
        <w:rPr>
          <w:noProof/>
        </w:rPr>
        <w:t>Length</w:t>
      </w:r>
      <w:r>
        <w:rPr>
          <w:noProof/>
        </w:rPr>
        <w:tab/>
      </w:r>
      <w:r>
        <w:rPr>
          <w:noProof/>
        </w:rPr>
        <w:fldChar w:fldCharType="begin"/>
      </w:r>
      <w:r>
        <w:rPr>
          <w:noProof/>
        </w:rPr>
        <w:instrText xml:space="preserve"> PAGEREF _Toc287736903 \h </w:instrText>
      </w:r>
      <w:r>
        <w:rPr>
          <w:noProof/>
        </w:rPr>
      </w:r>
      <w:r>
        <w:rPr>
          <w:noProof/>
        </w:rPr>
        <w:fldChar w:fldCharType="separate"/>
      </w:r>
      <w:r w:rsidR="00395E6E">
        <w:rPr>
          <w:noProof/>
        </w:rPr>
        <w:t>17</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3.1.24.1</w:t>
      </w:r>
      <w:r>
        <w:rPr>
          <w:rFonts w:asciiTheme="minorHAnsi" w:eastAsiaTheme="minorEastAsia" w:hAnsiTheme="minorHAnsi" w:cstheme="minorBidi"/>
          <w:noProof/>
          <w:color w:val="auto"/>
          <w:sz w:val="22"/>
          <w:szCs w:val="22"/>
        </w:rPr>
        <w:tab/>
      </w:r>
      <w:r>
        <w:rPr>
          <w:noProof/>
        </w:rPr>
        <w:t>Length attributes</w:t>
      </w:r>
      <w:r>
        <w:rPr>
          <w:noProof/>
        </w:rPr>
        <w:tab/>
      </w:r>
      <w:r>
        <w:rPr>
          <w:noProof/>
        </w:rPr>
        <w:fldChar w:fldCharType="begin"/>
      </w:r>
      <w:r>
        <w:rPr>
          <w:noProof/>
        </w:rPr>
        <w:instrText xml:space="preserve"> PAGEREF _Toc287736904 \h </w:instrText>
      </w:r>
      <w:r>
        <w:rPr>
          <w:noProof/>
        </w:rPr>
      </w:r>
      <w:r>
        <w:rPr>
          <w:noProof/>
        </w:rPr>
        <w:fldChar w:fldCharType="separate"/>
      </w:r>
      <w:r w:rsidR="00395E6E">
        <w:rPr>
          <w:noProof/>
        </w:rPr>
        <w:t>18</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3.1.25</w:t>
      </w:r>
      <w:r>
        <w:rPr>
          <w:rFonts w:asciiTheme="minorHAnsi" w:eastAsiaTheme="minorEastAsia" w:hAnsiTheme="minorHAnsi" w:cstheme="minorBidi"/>
          <w:i w:val="0"/>
          <w:noProof/>
          <w:color w:val="auto"/>
          <w:sz w:val="22"/>
          <w:szCs w:val="22"/>
        </w:rPr>
        <w:tab/>
      </w:r>
      <w:r>
        <w:rPr>
          <w:noProof/>
        </w:rPr>
        <w:t>Diameter</w:t>
      </w:r>
      <w:r>
        <w:rPr>
          <w:noProof/>
        </w:rPr>
        <w:tab/>
      </w:r>
      <w:r>
        <w:rPr>
          <w:noProof/>
        </w:rPr>
        <w:fldChar w:fldCharType="begin"/>
      </w:r>
      <w:r>
        <w:rPr>
          <w:noProof/>
        </w:rPr>
        <w:instrText xml:space="preserve"> PAGEREF _Toc287736905 \h </w:instrText>
      </w:r>
      <w:r>
        <w:rPr>
          <w:noProof/>
        </w:rPr>
      </w:r>
      <w:r>
        <w:rPr>
          <w:noProof/>
        </w:rPr>
        <w:fldChar w:fldCharType="separate"/>
      </w:r>
      <w:r w:rsidR="00395E6E">
        <w:rPr>
          <w:noProof/>
        </w:rPr>
        <w:t>18</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3.1.25.1</w:t>
      </w:r>
      <w:r>
        <w:rPr>
          <w:rFonts w:asciiTheme="minorHAnsi" w:eastAsiaTheme="minorEastAsia" w:hAnsiTheme="minorHAnsi" w:cstheme="minorBidi"/>
          <w:noProof/>
          <w:color w:val="auto"/>
          <w:sz w:val="22"/>
          <w:szCs w:val="22"/>
        </w:rPr>
        <w:tab/>
      </w:r>
      <w:r>
        <w:rPr>
          <w:noProof/>
        </w:rPr>
        <w:t>Diameter attributes</w:t>
      </w:r>
      <w:r>
        <w:rPr>
          <w:noProof/>
        </w:rPr>
        <w:tab/>
      </w:r>
      <w:r>
        <w:rPr>
          <w:noProof/>
        </w:rPr>
        <w:fldChar w:fldCharType="begin"/>
      </w:r>
      <w:r>
        <w:rPr>
          <w:noProof/>
        </w:rPr>
        <w:instrText xml:space="preserve"> PAGEREF _Toc287736906 \h </w:instrText>
      </w:r>
      <w:r>
        <w:rPr>
          <w:noProof/>
        </w:rPr>
      </w:r>
      <w:r>
        <w:rPr>
          <w:noProof/>
        </w:rPr>
        <w:fldChar w:fldCharType="separate"/>
      </w:r>
      <w:r w:rsidR="00395E6E">
        <w:rPr>
          <w:noProof/>
        </w:rPr>
        <w:t>18</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3.1.26</w:t>
      </w:r>
      <w:r>
        <w:rPr>
          <w:rFonts w:asciiTheme="minorHAnsi" w:eastAsiaTheme="minorEastAsia" w:hAnsiTheme="minorHAnsi" w:cstheme="minorBidi"/>
          <w:i w:val="0"/>
          <w:noProof/>
          <w:color w:val="auto"/>
          <w:sz w:val="22"/>
          <w:szCs w:val="22"/>
        </w:rPr>
        <w:tab/>
      </w:r>
      <w:r>
        <w:rPr>
          <w:noProof/>
        </w:rPr>
        <w:t>TipAngle</w:t>
      </w:r>
      <w:r>
        <w:rPr>
          <w:noProof/>
        </w:rPr>
        <w:tab/>
      </w:r>
      <w:r>
        <w:rPr>
          <w:noProof/>
        </w:rPr>
        <w:fldChar w:fldCharType="begin"/>
      </w:r>
      <w:r>
        <w:rPr>
          <w:noProof/>
        </w:rPr>
        <w:instrText xml:space="preserve"> PAGEREF _Toc287736907 \h </w:instrText>
      </w:r>
      <w:r>
        <w:rPr>
          <w:noProof/>
        </w:rPr>
      </w:r>
      <w:r>
        <w:rPr>
          <w:noProof/>
        </w:rPr>
        <w:fldChar w:fldCharType="separate"/>
      </w:r>
      <w:r w:rsidR="00395E6E">
        <w:rPr>
          <w:noProof/>
        </w:rPr>
        <w:t>19</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3.1.27</w:t>
      </w:r>
      <w:r>
        <w:rPr>
          <w:rFonts w:asciiTheme="minorHAnsi" w:eastAsiaTheme="minorEastAsia" w:hAnsiTheme="minorHAnsi" w:cstheme="minorBidi"/>
          <w:i w:val="0"/>
          <w:noProof/>
          <w:color w:val="auto"/>
          <w:sz w:val="22"/>
          <w:szCs w:val="22"/>
        </w:rPr>
        <w:tab/>
      </w:r>
      <w:r>
        <w:rPr>
          <w:noProof/>
        </w:rPr>
        <w:t>CornerRadius</w:t>
      </w:r>
      <w:r>
        <w:rPr>
          <w:noProof/>
        </w:rPr>
        <w:tab/>
      </w:r>
      <w:r>
        <w:rPr>
          <w:noProof/>
        </w:rPr>
        <w:fldChar w:fldCharType="begin"/>
      </w:r>
      <w:r>
        <w:rPr>
          <w:noProof/>
        </w:rPr>
        <w:instrText xml:space="preserve"> PAGEREF _Toc287736908 \h </w:instrText>
      </w:r>
      <w:r>
        <w:rPr>
          <w:noProof/>
        </w:rPr>
      </w:r>
      <w:r>
        <w:rPr>
          <w:noProof/>
        </w:rPr>
        <w:fldChar w:fldCharType="separate"/>
      </w:r>
      <w:r w:rsidR="00395E6E">
        <w:rPr>
          <w:noProof/>
        </w:rPr>
        <w:t>19</w:t>
      </w:r>
      <w:r>
        <w:rPr>
          <w:noProof/>
        </w:rPr>
        <w:fldChar w:fldCharType="end"/>
      </w:r>
    </w:p>
    <w:p w:rsidR="005A12D3" w:rsidRDefault="005A12D3">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3.1.28</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_Toc287736909 \h </w:instrText>
      </w:r>
      <w:r>
        <w:rPr>
          <w:noProof/>
        </w:rPr>
      </w:r>
      <w:r>
        <w:rPr>
          <w:noProof/>
        </w:rPr>
        <w:fldChar w:fldCharType="separate"/>
      </w:r>
      <w:r w:rsidR="00395E6E">
        <w:rPr>
          <w:noProof/>
        </w:rPr>
        <w:t>20</w:t>
      </w:r>
      <w:r>
        <w:rPr>
          <w:noProof/>
        </w:rPr>
        <w:fldChar w:fldCharType="end"/>
      </w:r>
    </w:p>
    <w:p w:rsidR="005A12D3" w:rsidRDefault="005A12D3">
      <w:pPr>
        <w:pStyle w:val="TOC4"/>
        <w:tabs>
          <w:tab w:val="left" w:pos="1600"/>
          <w:tab w:val="right" w:leader="dot" w:pos="9350"/>
        </w:tabs>
        <w:rPr>
          <w:rFonts w:asciiTheme="minorHAnsi" w:eastAsiaTheme="minorEastAsia" w:hAnsiTheme="minorHAnsi" w:cstheme="minorBidi"/>
          <w:noProof/>
          <w:color w:val="auto"/>
          <w:sz w:val="22"/>
          <w:szCs w:val="22"/>
        </w:rPr>
      </w:pPr>
      <w:r>
        <w:rPr>
          <w:noProof/>
        </w:rPr>
        <w:t>3.1.28.1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_Toc287736910 \h </w:instrText>
      </w:r>
      <w:r>
        <w:rPr>
          <w:noProof/>
        </w:rPr>
      </w:r>
      <w:r>
        <w:rPr>
          <w:noProof/>
        </w:rPr>
        <w:fldChar w:fldCharType="separate"/>
      </w:r>
      <w:r w:rsidR="00395E6E">
        <w:rPr>
          <w:noProof/>
        </w:rPr>
        <w:t>20</w:t>
      </w:r>
      <w:r>
        <w:rPr>
          <w:noProof/>
        </w:rPr>
        <w:fldChar w:fldCharType="end"/>
      </w:r>
    </w:p>
    <w:p w:rsidR="005A12D3" w:rsidRDefault="005A12D3">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_Toc287736911 \h </w:instrText>
      </w:r>
      <w:r>
        <w:rPr>
          <w:noProof/>
        </w:rPr>
      </w:r>
      <w:r>
        <w:rPr>
          <w:noProof/>
        </w:rPr>
        <w:fldChar w:fldCharType="separate"/>
      </w:r>
      <w:r w:rsidR="00395E6E">
        <w:rPr>
          <w:noProof/>
        </w:rPr>
        <w:t>22</w:t>
      </w:r>
      <w:r>
        <w:rPr>
          <w:noProof/>
        </w:rPr>
        <w:fldChar w:fldCharType="end"/>
      </w:r>
    </w:p>
    <w:p w:rsidR="005A12D3" w:rsidRDefault="005A12D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_Toc287736912 \h </w:instrText>
      </w:r>
      <w:r>
        <w:rPr>
          <w:noProof/>
        </w:rPr>
      </w:r>
      <w:r>
        <w:rPr>
          <w:noProof/>
        </w:rPr>
        <w:fldChar w:fldCharType="separate"/>
      </w:r>
      <w:r w:rsidR="00395E6E">
        <w:rPr>
          <w:noProof/>
        </w:rPr>
        <w:t>22</w:t>
      </w:r>
      <w:r>
        <w:rPr>
          <w:noProof/>
        </w:rPr>
        <w:fldChar w:fldCharType="end"/>
      </w:r>
    </w:p>
    <w:p w:rsidR="005A12D3" w:rsidRDefault="005A12D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_Toc287736913 \h </w:instrText>
      </w:r>
      <w:r>
        <w:rPr>
          <w:noProof/>
        </w:rPr>
      </w:r>
      <w:r>
        <w:rPr>
          <w:noProof/>
        </w:rPr>
        <w:fldChar w:fldCharType="separate"/>
      </w:r>
      <w:r w:rsidR="00395E6E">
        <w:rPr>
          <w:noProof/>
        </w:rPr>
        <w:t>24</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395E6E"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395E6E">
        <w:rPr>
          <w:noProof/>
        </w:rPr>
        <w:t>Figure 1: Assets Schema</w:t>
      </w:r>
      <w:r w:rsidR="00395E6E">
        <w:rPr>
          <w:noProof/>
        </w:rPr>
        <w:tab/>
      </w:r>
      <w:r w:rsidR="00395E6E">
        <w:rPr>
          <w:noProof/>
        </w:rPr>
        <w:fldChar w:fldCharType="begin"/>
      </w:r>
      <w:r w:rsidR="00395E6E">
        <w:rPr>
          <w:noProof/>
        </w:rPr>
        <w:instrText xml:space="preserve"> PAGEREF _Toc287737583 \h </w:instrText>
      </w:r>
      <w:r w:rsidR="00395E6E">
        <w:rPr>
          <w:noProof/>
        </w:rPr>
      </w:r>
      <w:r w:rsidR="00395E6E">
        <w:rPr>
          <w:noProof/>
        </w:rPr>
        <w:fldChar w:fldCharType="separate"/>
      </w:r>
      <w:r w:rsidR="00395E6E">
        <w:rPr>
          <w:noProof/>
        </w:rPr>
        <w:t>5</w:t>
      </w:r>
      <w:r w:rsidR="00395E6E">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_Toc287737584 \h </w:instrText>
      </w:r>
      <w:r>
        <w:rPr>
          <w:noProof/>
        </w:rPr>
      </w:r>
      <w:r>
        <w:rPr>
          <w:noProof/>
        </w:rPr>
        <w:fldChar w:fldCharType="separate"/>
      </w:r>
      <w:r>
        <w:rPr>
          <w:noProof/>
        </w:rPr>
        <w:t>6</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_Toc287737585 \h </w:instrText>
      </w:r>
      <w:r>
        <w:rPr>
          <w:noProof/>
        </w:rPr>
      </w:r>
      <w:r>
        <w:rPr>
          <w:noProof/>
        </w:rPr>
        <w:fldChar w:fldCharType="separate"/>
      </w:r>
      <w:r>
        <w:rPr>
          <w:noProof/>
        </w:rPr>
        <w:t>6</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Measurements</w:t>
      </w:r>
      <w:r>
        <w:rPr>
          <w:noProof/>
        </w:rPr>
        <w:tab/>
      </w:r>
      <w:r>
        <w:rPr>
          <w:noProof/>
        </w:rPr>
        <w:fldChar w:fldCharType="begin"/>
      </w:r>
      <w:r>
        <w:rPr>
          <w:noProof/>
        </w:rPr>
        <w:instrText xml:space="preserve"> PAGEREF _Toc287737586 \h </w:instrText>
      </w:r>
      <w:r>
        <w:rPr>
          <w:noProof/>
        </w:rPr>
      </w:r>
      <w:r>
        <w:rPr>
          <w:noProof/>
        </w:rPr>
        <w:fldChar w:fldCharType="separate"/>
      </w:r>
      <w:r>
        <w:rPr>
          <w:noProof/>
        </w:rPr>
        <w:t>7</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Schema</w:t>
      </w:r>
      <w:r>
        <w:rPr>
          <w:noProof/>
        </w:rPr>
        <w:tab/>
      </w:r>
      <w:r>
        <w:rPr>
          <w:noProof/>
        </w:rPr>
        <w:fldChar w:fldCharType="begin"/>
      </w:r>
      <w:r>
        <w:rPr>
          <w:noProof/>
        </w:rPr>
        <w:instrText xml:space="preserve"> PAGEREF _Toc287737587 \h </w:instrText>
      </w:r>
      <w:r>
        <w:rPr>
          <w:noProof/>
        </w:rPr>
      </w:r>
      <w:r>
        <w:rPr>
          <w:noProof/>
        </w:rPr>
        <w:fldChar w:fldCharType="separate"/>
      </w:r>
      <w:r>
        <w:rPr>
          <w:noProof/>
        </w:rPr>
        <w:t>8</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Asset Structure</w:t>
      </w:r>
      <w:r>
        <w:rPr>
          <w:noProof/>
        </w:rPr>
        <w:tab/>
      </w:r>
      <w:r>
        <w:rPr>
          <w:noProof/>
        </w:rPr>
        <w:fldChar w:fldCharType="begin"/>
      </w:r>
      <w:r>
        <w:rPr>
          <w:noProof/>
        </w:rPr>
        <w:instrText xml:space="preserve"> PAGEREF _Toc287737588 \h </w:instrText>
      </w:r>
      <w:r>
        <w:rPr>
          <w:noProof/>
        </w:rPr>
      </w:r>
      <w:r>
        <w:rPr>
          <w:noProof/>
        </w:rPr>
        <w:fldChar w:fldCharType="separate"/>
      </w:r>
      <w:r>
        <w:rPr>
          <w:noProof/>
        </w:rPr>
        <w:t>9</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Definition</w:t>
      </w:r>
      <w:r>
        <w:rPr>
          <w:noProof/>
        </w:rPr>
        <w:tab/>
      </w:r>
      <w:r>
        <w:rPr>
          <w:noProof/>
        </w:rPr>
        <w:fldChar w:fldCharType="begin"/>
      </w:r>
      <w:r>
        <w:rPr>
          <w:noProof/>
        </w:rPr>
        <w:instrText xml:space="preserve"> PAGEREF _Toc287737589 \h </w:instrText>
      </w:r>
      <w:r>
        <w:rPr>
          <w:noProof/>
        </w:rPr>
      </w:r>
      <w:r>
        <w:rPr>
          <w:noProof/>
        </w:rPr>
        <w:fldChar w:fldCharType="separate"/>
      </w:r>
      <w:r>
        <w:rPr>
          <w:noProof/>
        </w:rPr>
        <w:t>10</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Life Cycle</w:t>
      </w:r>
      <w:r>
        <w:rPr>
          <w:noProof/>
        </w:rPr>
        <w:tab/>
      </w:r>
      <w:r>
        <w:rPr>
          <w:noProof/>
        </w:rPr>
        <w:fldChar w:fldCharType="begin"/>
      </w:r>
      <w:r>
        <w:rPr>
          <w:noProof/>
        </w:rPr>
        <w:instrText xml:space="preserve"> PAGEREF _Toc287737590 \h </w:instrText>
      </w:r>
      <w:r>
        <w:rPr>
          <w:noProof/>
        </w:rPr>
      </w:r>
      <w:r>
        <w:rPr>
          <w:noProof/>
        </w:rPr>
        <w:fldChar w:fldCharType="separate"/>
      </w:r>
      <w:r>
        <w:rPr>
          <w:noProof/>
        </w:rPr>
        <w:t>12</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Life Cycle</w:t>
      </w:r>
      <w:r>
        <w:rPr>
          <w:noProof/>
        </w:rPr>
        <w:tab/>
      </w:r>
      <w:r>
        <w:rPr>
          <w:noProof/>
        </w:rPr>
        <w:fldChar w:fldCharType="begin"/>
      </w:r>
      <w:r>
        <w:rPr>
          <w:noProof/>
        </w:rPr>
        <w:instrText xml:space="preserve"> PAGEREF _Toc287737591 \h </w:instrText>
      </w:r>
      <w:r>
        <w:rPr>
          <w:noProof/>
        </w:rPr>
      </w:r>
      <w:r>
        <w:rPr>
          <w:noProof/>
        </w:rPr>
        <w:fldChar w:fldCharType="separate"/>
      </w:r>
      <w:r>
        <w:rPr>
          <w:noProof/>
        </w:rPr>
        <w:t>14</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Items</w:t>
      </w:r>
      <w:r>
        <w:rPr>
          <w:noProof/>
        </w:rPr>
        <w:tab/>
      </w:r>
      <w:r>
        <w:rPr>
          <w:noProof/>
        </w:rPr>
        <w:fldChar w:fldCharType="begin"/>
      </w:r>
      <w:r>
        <w:rPr>
          <w:noProof/>
        </w:rPr>
        <w:instrText xml:space="preserve"> PAGEREF _Toc287737592 \h </w:instrText>
      </w:r>
      <w:r>
        <w:rPr>
          <w:noProof/>
        </w:rPr>
      </w:r>
      <w:r>
        <w:rPr>
          <w:noProof/>
        </w:rPr>
        <w:fldChar w:fldCharType="separate"/>
      </w:r>
      <w:r>
        <w:rPr>
          <w:noProof/>
        </w:rPr>
        <w:t>16</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Item</w:t>
      </w:r>
      <w:r>
        <w:rPr>
          <w:noProof/>
        </w:rPr>
        <w:tab/>
      </w:r>
      <w:r>
        <w:rPr>
          <w:noProof/>
        </w:rPr>
        <w:fldChar w:fldCharType="begin"/>
      </w:r>
      <w:r>
        <w:rPr>
          <w:noProof/>
        </w:rPr>
        <w:instrText xml:space="preserve"> PAGEREF _Toc287737593 \h </w:instrText>
      </w:r>
      <w:r>
        <w:rPr>
          <w:noProof/>
        </w:rPr>
      </w:r>
      <w:r>
        <w:rPr>
          <w:noProof/>
        </w:rPr>
        <w:fldChar w:fldCharType="separate"/>
      </w:r>
      <w:r>
        <w:rPr>
          <w:noProof/>
        </w:rPr>
        <w:t>17</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11: Cutting Item Length</w:t>
      </w:r>
      <w:r>
        <w:rPr>
          <w:noProof/>
        </w:rPr>
        <w:tab/>
      </w:r>
      <w:r>
        <w:rPr>
          <w:noProof/>
        </w:rPr>
        <w:fldChar w:fldCharType="begin"/>
      </w:r>
      <w:r>
        <w:rPr>
          <w:noProof/>
        </w:rPr>
        <w:instrText xml:space="preserve"> PAGEREF _Toc287737594 \h </w:instrText>
      </w:r>
      <w:r>
        <w:rPr>
          <w:noProof/>
        </w:rPr>
      </w:r>
      <w:r>
        <w:rPr>
          <w:noProof/>
        </w:rPr>
        <w:fldChar w:fldCharType="separate"/>
      </w:r>
      <w:r>
        <w:rPr>
          <w:noProof/>
        </w:rPr>
        <w:t>17</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Item Diameter</w:t>
      </w:r>
      <w:r>
        <w:rPr>
          <w:noProof/>
        </w:rPr>
        <w:tab/>
      </w:r>
      <w:r>
        <w:rPr>
          <w:noProof/>
        </w:rPr>
        <w:fldChar w:fldCharType="begin"/>
      </w:r>
      <w:r>
        <w:rPr>
          <w:noProof/>
        </w:rPr>
        <w:instrText xml:space="preserve"> PAGEREF _Toc287737595 \h </w:instrText>
      </w:r>
      <w:r>
        <w:rPr>
          <w:noProof/>
        </w:rPr>
      </w:r>
      <w:r>
        <w:rPr>
          <w:noProof/>
        </w:rPr>
        <w:fldChar w:fldCharType="separate"/>
      </w:r>
      <w:r>
        <w:rPr>
          <w:noProof/>
        </w:rPr>
        <w:t>18</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13: Cutting Item Geometry</w:t>
      </w:r>
      <w:r>
        <w:rPr>
          <w:noProof/>
        </w:rPr>
        <w:tab/>
      </w:r>
      <w:r>
        <w:rPr>
          <w:noProof/>
        </w:rPr>
        <w:fldChar w:fldCharType="begin"/>
      </w:r>
      <w:r>
        <w:rPr>
          <w:noProof/>
        </w:rPr>
        <w:instrText xml:space="preserve"> PAGEREF _Toc287737596 \h </w:instrText>
      </w:r>
      <w:r>
        <w:rPr>
          <w:noProof/>
        </w:rPr>
      </w:r>
      <w:r>
        <w:rPr>
          <w:noProof/>
        </w:rPr>
        <w:fldChar w:fldCharType="separate"/>
      </w:r>
      <w:r>
        <w:rPr>
          <w:noProof/>
        </w:rPr>
        <w:t>19</w:t>
      </w:r>
      <w:r>
        <w:rPr>
          <w:noProof/>
        </w:rPr>
        <w:fldChar w:fldCharType="end"/>
      </w:r>
    </w:p>
    <w:p w:rsidR="00395E6E" w:rsidRDefault="00395E6E">
      <w:pPr>
        <w:pStyle w:val="TableofFigures"/>
        <w:tabs>
          <w:tab w:val="right" w:leader="dot" w:pos="9350"/>
        </w:tabs>
        <w:rPr>
          <w:rFonts w:asciiTheme="minorHAnsi" w:eastAsiaTheme="minorEastAsia" w:hAnsiTheme="minorHAnsi" w:cstheme="minorBidi"/>
          <w:noProof/>
          <w:color w:val="auto"/>
          <w:sz w:val="22"/>
          <w:szCs w:val="22"/>
        </w:rPr>
      </w:pPr>
      <w:r>
        <w:rPr>
          <w:noProof/>
        </w:rPr>
        <w:t>Figure 14: Item Life</w:t>
      </w:r>
      <w:r>
        <w:rPr>
          <w:noProof/>
        </w:rPr>
        <w:tab/>
      </w:r>
      <w:r>
        <w:rPr>
          <w:noProof/>
        </w:rPr>
        <w:fldChar w:fldCharType="begin"/>
      </w:r>
      <w:r>
        <w:rPr>
          <w:noProof/>
        </w:rPr>
        <w:instrText xml:space="preserve"> PAGEREF _Toc287737597 \h </w:instrText>
      </w:r>
      <w:r>
        <w:rPr>
          <w:noProof/>
        </w:rPr>
      </w:r>
      <w:r>
        <w:rPr>
          <w:noProof/>
        </w:rPr>
        <w:fldChar w:fldCharType="separate"/>
      </w:r>
      <w:r>
        <w:rPr>
          <w:noProof/>
        </w:rPr>
        <w:t>20</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87736869"/>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2" w:name="_Toc287736870"/>
      <w:r>
        <w:t>MTConnect</w:t>
      </w:r>
      <w:r w:rsidRPr="00F06CD4">
        <w:rPr>
          <w:vertAlign w:val="superscript"/>
        </w:rPr>
        <w:t>®</w:t>
      </w:r>
      <w:r w:rsidR="007478F7">
        <w:t xml:space="preserve"> Document Structure</w:t>
      </w:r>
      <w:bookmarkEnd w:id="2"/>
    </w:p>
    <w:p w:rsidR="007478F7" w:rsidRPr="00C354ED" w:rsidRDefault="007478F7" w:rsidP="007478F7">
      <w:pPr>
        <w:pStyle w:val="BodyA"/>
      </w:pPr>
      <w:r w:rsidRPr="00C354ED">
        <w:t xml:space="preserve">The </w:t>
      </w:r>
      <w:r w:rsidR="00F06CD4">
        <w:t>MTConnect</w:t>
      </w:r>
      <w:r w:rsidR="00F06CD4" w:rsidRPr="00F06CD4">
        <w:rPr>
          <w:vertAlign w:val="superscript"/>
        </w:rPr>
        <w:t>®</w:t>
      </w:r>
      <w:r w:rsidRPr="00C354ED">
        <w:t xml:space="preserve"> specification is subdivided using the following scheme:</w:t>
      </w:r>
    </w:p>
    <w:p w:rsidR="007478F7" w:rsidRPr="00C354ED" w:rsidRDefault="007478F7" w:rsidP="007478F7">
      <w:pPr>
        <w:pStyle w:val="BodyA"/>
        <w:spacing w:after="0"/>
        <w:ind w:left="720"/>
      </w:pPr>
      <w:r w:rsidRPr="00C354ED">
        <w:t>Part 1: Overview and Protocol</w:t>
      </w:r>
      <w:r w:rsidR="00087297">
        <w:t xml:space="preserve"> – Version 1.2</w:t>
      </w:r>
      <w:r w:rsidR="00FB7E32">
        <w:t xml:space="preserve">.0, </w:t>
      </w:r>
      <w:r w:rsidR="00087297">
        <w:t>Draft</w:t>
      </w:r>
    </w:p>
    <w:p w:rsidR="007478F7" w:rsidRPr="00C354ED" w:rsidRDefault="007478F7" w:rsidP="007478F7">
      <w:pPr>
        <w:pStyle w:val="BodyA"/>
        <w:spacing w:after="0"/>
        <w:ind w:left="720"/>
      </w:pPr>
      <w:r w:rsidRPr="00C354ED">
        <w:t xml:space="preserve">Part 2: Components and Data </w:t>
      </w:r>
      <w:proofErr w:type="gramStart"/>
      <w:r w:rsidRPr="00C354ED">
        <w:t>Items</w:t>
      </w:r>
      <w:r w:rsidR="00087297">
        <w:t xml:space="preserve">  –</w:t>
      </w:r>
      <w:proofErr w:type="gramEnd"/>
      <w:r w:rsidR="00087297">
        <w:t xml:space="preserve"> Version 1.2</w:t>
      </w:r>
      <w:r w:rsidR="00FB7E32">
        <w:t xml:space="preserve">.0, </w:t>
      </w:r>
      <w:r w:rsidR="00087297">
        <w:t>Draft</w:t>
      </w:r>
    </w:p>
    <w:p w:rsidR="007478F7" w:rsidRDefault="007478F7" w:rsidP="007478F7">
      <w:pPr>
        <w:pStyle w:val="BodyA"/>
        <w:spacing w:after="0"/>
        <w:ind w:left="720"/>
      </w:pPr>
      <w:r w:rsidRPr="00C354ED">
        <w:t>Part 3: Streams, Events</w:t>
      </w:r>
      <w:r w:rsidR="00F1737E">
        <w:t>,</w:t>
      </w:r>
      <w:r w:rsidRPr="00C354ED">
        <w:t xml:space="preserve"> Samples</w:t>
      </w:r>
      <w:r w:rsidR="00F1737E">
        <w:t xml:space="preserve">, and </w:t>
      </w:r>
      <w:r w:rsidR="00737563">
        <w:t>Condition</w:t>
      </w:r>
      <w:r w:rsidR="00087297">
        <w:t xml:space="preserve"> – Version 1.2</w:t>
      </w:r>
      <w:r w:rsidR="00FB7E32">
        <w:t xml:space="preserve">.0, </w:t>
      </w:r>
      <w:r w:rsidR="00087297">
        <w:t>Draft</w:t>
      </w:r>
    </w:p>
    <w:p w:rsidR="00087297" w:rsidRPr="00C354ED" w:rsidRDefault="00087297" w:rsidP="007478F7">
      <w:pPr>
        <w:pStyle w:val="BodyA"/>
        <w:spacing w:after="0"/>
        <w:ind w:left="720"/>
      </w:pPr>
      <w:r>
        <w:t>Part 4: Assets – Version 1.2.0, Draft</w:t>
      </w:r>
    </w:p>
    <w:p w:rsidR="007478F7" w:rsidRPr="00C354ED" w:rsidRDefault="007478F7" w:rsidP="007478F7">
      <w:pPr>
        <w:pStyle w:val="BodyA"/>
        <w:spacing w:after="0"/>
        <w:ind w:left="1440"/>
      </w:pPr>
    </w:p>
    <w:p w:rsidR="007478F7" w:rsidRDefault="007478F7" w:rsidP="007478F7">
      <w:pPr>
        <w:pStyle w:val="BodyA"/>
        <w:ind w:left="432"/>
      </w:pPr>
      <w:bookmarkStart w:id="3" w:name="_TOC3188"/>
      <w:bookmarkEnd w:id="3"/>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F06CD4" w:rsidRPr="00F06CD4">
        <w:rPr>
          <w:vertAlign w:val="superscript"/>
        </w:rPr>
        <w:t>®</w:t>
      </w:r>
      <w:r w:rsidRPr="00C354ED">
        <w:t xml:space="preserve"> Word format and released in Adobe</w:t>
      </w:r>
      <w:r w:rsidR="00F06CD4" w:rsidRPr="00F06CD4">
        <w:rPr>
          <w:vertAlign w:val="superscript"/>
        </w:rPr>
        <w:t>®</w:t>
      </w:r>
      <w:r w:rsidRPr="00C354ED">
        <w:t xml:space="preserve"> PDF format. For example, this document is MTC_Part_1_Overview.doc.</w:t>
      </w:r>
    </w:p>
    <w:p w:rsidR="007478F7" w:rsidRDefault="007478F7">
      <w:pPr>
        <w:pStyle w:val="Heading1"/>
      </w:pPr>
      <w:bookmarkStart w:id="4" w:name="_Toc287736871"/>
      <w:r>
        <w:lastRenderedPageBreak/>
        <w:t>Purpose of This Document</w:t>
      </w:r>
      <w:bookmarkEnd w:id="4"/>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w:t>
      </w:r>
      <w:proofErr w:type="gramStart"/>
      <w:r>
        <w:t>data,</w:t>
      </w:r>
      <w:proofErr w:type="gramEnd"/>
      <w:r>
        <w:t xml:space="preserve">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w:t>
      </w:r>
      <w:proofErr w:type="gramStart"/>
      <w:r>
        <w:t>Linear</w:t>
      </w:r>
      <w:proofErr w:type="gramEnd"/>
      <w:r>
        <w:t xml:space="preserve"> axis, use the naming conventions as laid out in this document. This allows for a consistent meaning across devices.</w:t>
      </w:r>
    </w:p>
    <w:p w:rsidR="007478F7" w:rsidRDefault="007478F7" w:rsidP="007478F7">
      <w:pPr>
        <w:pStyle w:val="Heading2"/>
      </w:pPr>
      <w:bookmarkStart w:id="5" w:name="_TOC4328"/>
      <w:bookmarkStart w:id="6" w:name="_Toc287736872"/>
      <w:bookmarkEnd w:id="5"/>
      <w:r>
        <w:t>Terminology</w:t>
      </w:r>
      <w:bookmarkEnd w:id="6"/>
    </w:p>
    <w:p w:rsidR="007478F7" w:rsidRDefault="007478F7">
      <w:pPr>
        <w:pStyle w:val="GlossaryEntry"/>
      </w:pPr>
      <w:proofErr w:type="gramStart"/>
      <w:r>
        <w:rPr>
          <w:b/>
        </w:rPr>
        <w:t>Adapter</w:t>
      </w:r>
      <w:r>
        <w:tab/>
        <w:t>An optional software component that connects the Agent to the Device.</w:t>
      </w:r>
      <w:proofErr w:type="gramEnd"/>
    </w:p>
    <w:p w:rsidR="009418BF" w:rsidRPr="004B5CA9" w:rsidRDefault="009418BF" w:rsidP="009418BF">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7478F7" w:rsidRDefault="007478F7">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proofErr w:type="gramStart"/>
      <w:r>
        <w:rPr>
          <w:b/>
        </w:rPr>
        <w:t>HTTP</w:t>
      </w:r>
      <w:r>
        <w:tab/>
        <w:t>Hyper-Text Transport Protocol.</w:t>
      </w:r>
      <w:proofErr w:type="gramEnd"/>
      <w:r>
        <w:t xml:space="preserve">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7478F7" w:rsidRDefault="007478F7">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7478F7" w:rsidRPr="00BE7028" w:rsidRDefault="007478F7">
      <w:pPr>
        <w:pStyle w:val="GlossaryEntry"/>
      </w:pPr>
      <w:proofErr w:type="gramStart"/>
      <w:r>
        <w:rPr>
          <w:b/>
        </w:rPr>
        <w:t>UUID</w:t>
      </w:r>
      <w:r>
        <w:rPr>
          <w:b/>
        </w:rPr>
        <w:tab/>
      </w:r>
      <w:r>
        <w:t>Universally unique identifier.</w:t>
      </w:r>
      <w:proofErr w:type="gramEnd"/>
    </w:p>
    <w:p w:rsidR="007478F7" w:rsidRDefault="007478F7">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8" w:history="1">
        <w:r>
          <w:rPr>
            <w:color w:val="000099"/>
            <w:u w:val="single"/>
          </w:rPr>
          <w:t>http://www.w3.org/TR/xpath</w:t>
        </w:r>
      </w:hyperlink>
    </w:p>
    <w:p w:rsidR="007478F7" w:rsidRDefault="007478F7">
      <w:pPr>
        <w:pStyle w:val="GlossaryEntry"/>
      </w:pPr>
      <w:proofErr w:type="gramStart"/>
      <w:r>
        <w:rPr>
          <w:b/>
        </w:rPr>
        <w:t>XML</w:t>
      </w:r>
      <w:r>
        <w:tab/>
        <w:t>Extensible Markup Language.</w:t>
      </w:r>
      <w:proofErr w:type="gramEnd"/>
      <w:r>
        <w:t xml:space="preserve"> </w:t>
      </w:r>
      <w:hyperlink r:id="rId29"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proofErr w:type="gramStart"/>
      <w:r w:rsidR="00E13E3C">
        <w:t>The</w:t>
      </w:r>
      <w:proofErr w:type="gramEnd"/>
      <w:r w:rsidR="00E13E3C">
        <w:t xml:space="preserve"> data type for XML identifiers. It must start with a letter, an underscore “_” or a colon “:” and then it </w:t>
      </w:r>
      <w:r w:rsidR="00E13E3C">
        <w:rPr>
          <w:b/>
        </w:rPr>
        <w:t>MUST</w:t>
      </w:r>
      <w:r w:rsidR="00E13E3C">
        <w:t xml:space="preserve"> be followed by a letter, a number, or one of the following “.”</w:t>
      </w:r>
      <w:proofErr w:type="gramStart"/>
      <w:r w:rsidR="00E13E3C">
        <w:t>, ”</w:t>
      </w:r>
      <w:proofErr w:type="gramEnd"/>
      <w:r w:rsidR="00E13E3C">
        <w:t>-“,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7" w:name="_TOC8603"/>
      <w:bookmarkStart w:id="8" w:name="_Toc287736873"/>
      <w:bookmarkEnd w:id="7"/>
      <w:r>
        <w:t>Terminology</w:t>
      </w:r>
      <w:r w:rsidR="003C10CC">
        <w:t xml:space="preserve"> and Conventions</w:t>
      </w:r>
      <w:bookmarkEnd w:id="8"/>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9" w:name="_TOC16150"/>
      <w:bookmarkStart w:id="10" w:name="_TOC48399"/>
      <w:bookmarkStart w:id="11" w:name="_TOC84486"/>
      <w:bookmarkStart w:id="12" w:name="_Toc287736874"/>
      <w:bookmarkStart w:id="13" w:name="_Ref89787999"/>
      <w:bookmarkStart w:id="14" w:name="_Ref89788104"/>
      <w:bookmarkStart w:id="15" w:name="_Ref89788265"/>
      <w:bookmarkEnd w:id="9"/>
      <w:bookmarkEnd w:id="10"/>
      <w:bookmarkEnd w:id="11"/>
      <w:r>
        <w:rPr>
          <w:rStyle w:val="DefaultParagraphFont1"/>
          <w:color w:val="2B6991"/>
        </w:rPr>
        <w:lastRenderedPageBreak/>
        <w:t>Extension to Part 1, Overview and Protocol</w:t>
      </w:r>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r w:rsidRPr="00F73B29">
        <w:rPr>
          <w:rStyle w:val="DefaultParagraphFont1"/>
          <w:color w:val="2B6991"/>
        </w:rPr>
        <w:t xml:space="preserve">Extensions to Part 2, </w:t>
      </w:r>
      <w:proofErr w:type="spellStart"/>
      <w:r w:rsidR="00F73B29">
        <w:rPr>
          <w:rStyle w:val="DefaultParagraphFont1"/>
          <w:color w:val="2B6991"/>
        </w:rPr>
        <w:t>Commonents</w:t>
      </w:r>
      <w:proofErr w:type="spellEnd"/>
      <w:r w:rsidR="00F73B29">
        <w:rPr>
          <w:rStyle w:val="DefaultParagraphFont1"/>
          <w:color w:val="2B6991"/>
        </w:rPr>
        <w:t xml:space="preserve"> and Data Items</w:t>
      </w:r>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proofErr w:type="spellStart"/>
      <w:r w:rsidR="00225C33" w:rsidRPr="00225C33">
        <w:rPr>
          <w:rStyle w:val="ImbeddedCode"/>
        </w:rPr>
        <w:t>DataItems</w:t>
      </w:r>
      <w:proofErr w:type="spellEnd"/>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r w:rsidRPr="00E93337">
        <w:t xml:space="preserve">Data Item Types for </w:t>
      </w:r>
      <w:r w:rsidRPr="00E93337">
        <w:rPr>
          <w:rFonts w:ascii="Courier New" w:hAnsi="Courier New" w:cs="Courier New"/>
        </w:rPr>
        <w:t>EVENT</w:t>
      </w:r>
      <w:r w:rsidRPr="00E93337">
        <w:t xml:space="preserve"> Category</w:t>
      </w:r>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D006DA">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D006DA">
            <w:pPr>
              <w:pStyle w:val="ItemList"/>
              <w:rPr>
                <w:rStyle w:val="DefaultParagraphFont1"/>
              </w:rPr>
            </w:pPr>
            <w:r>
              <w:t xml:space="preserve">The value of the </w:t>
            </w:r>
            <w:r>
              <w:rPr>
                <w:b/>
              </w:rPr>
              <w:t>CDATA</w:t>
            </w:r>
            <w:r>
              <w:t xml:space="preserve"> for the event </w:t>
            </w:r>
            <w:r>
              <w:rPr>
                <w:b/>
              </w:rPr>
              <w:t>MUST</w:t>
            </w:r>
            <w:r>
              <w:t xml:space="preserve"> be the </w:t>
            </w:r>
            <w:proofErr w:type="spellStart"/>
            <w:r>
              <w:rPr>
                <w:rStyle w:val="ImbeddedCode"/>
              </w:rPr>
              <w:t>assetId</w:t>
            </w:r>
            <w:proofErr w:type="spellEnd"/>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r>
        <w:t xml:space="preserve">Extension to </w:t>
      </w:r>
      <w:r w:rsidRPr="00555E7F">
        <w:rPr>
          <w:rFonts w:ascii="Courier New" w:hAnsi="Courier New" w:cs="Courier New"/>
        </w:rPr>
        <w:t>Events</w:t>
      </w:r>
      <w:r>
        <w:t xml:space="preserve"> </w:t>
      </w:r>
      <w:proofErr w:type="spellStart"/>
      <w:r>
        <w:t>scetion</w:t>
      </w:r>
      <w:proofErr w:type="spellEnd"/>
    </w:p>
    <w:p w:rsidR="00C84059" w:rsidRPr="00E93337" w:rsidRDefault="00E93337" w:rsidP="00C84059">
      <w:pPr>
        <w:pStyle w:val="GlossaryEntry"/>
        <w:rPr>
          <w:rStyle w:val="DefaultParagraphFont1"/>
        </w:rPr>
      </w:pPr>
      <w:proofErr w:type="spellStart"/>
      <w:r>
        <w:rPr>
          <w:rStyle w:val="ImbeddedCode"/>
          <w:b/>
        </w:rPr>
        <w:t>AssetChanged</w:t>
      </w:r>
      <w:proofErr w:type="spellEnd"/>
      <w:r w:rsidR="00C84059">
        <w:tab/>
      </w:r>
      <w:r>
        <w:t>An asset has been added or modified</w:t>
      </w:r>
      <w:r w:rsidR="00C84059">
        <w:t>.</w:t>
      </w:r>
      <w:r>
        <w:t xml:space="preserve"> The </w:t>
      </w:r>
      <w:r>
        <w:rPr>
          <w:b/>
        </w:rPr>
        <w:t xml:space="preserve">CDATA </w:t>
      </w:r>
      <w:r>
        <w:t xml:space="preserve">for the </w:t>
      </w:r>
      <w:proofErr w:type="spellStart"/>
      <w:r>
        <w:rPr>
          <w:rStyle w:val="ImbeddedCode"/>
        </w:rPr>
        <w:t>AssetChangeed</w:t>
      </w:r>
      <w:proofErr w:type="spellEnd"/>
      <w:r>
        <w:rPr>
          <w:rStyle w:val="DefaultParagraphFont1"/>
        </w:rPr>
        <w:t xml:space="preserve"> element </w:t>
      </w:r>
      <w:r>
        <w:rPr>
          <w:rStyle w:val="DefaultParagraphFont1"/>
          <w:b/>
        </w:rPr>
        <w:t>MUST</w:t>
      </w:r>
      <w:r>
        <w:rPr>
          <w:rStyle w:val="DefaultParagraphFont1"/>
        </w:rPr>
        <w:t xml:space="preserve"> be the </w:t>
      </w:r>
      <w:proofErr w:type="spellStart"/>
      <w:r>
        <w:rPr>
          <w:rStyle w:val="ImbeddedCode"/>
        </w:rPr>
        <w:t>assetId</w:t>
      </w:r>
      <w:proofErr w:type="spellEnd"/>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r>
        <w:rPr>
          <w:rFonts w:ascii="Courier New" w:hAnsi="Courier New" w:cs="Courier New"/>
        </w:rPr>
        <w:t>Assets</w:t>
      </w:r>
      <w:bookmarkEnd w:id="12"/>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16" w:name="_Toc287737583"/>
      <w:r>
        <w:t xml:space="preserve">Figure </w:t>
      </w:r>
      <w:fldSimple w:instr=" SEQ Figure \* ARABIC ">
        <w:r w:rsidR="00395E6E">
          <w:rPr>
            <w:noProof/>
          </w:rPr>
          <w:t>1</w:t>
        </w:r>
      </w:fldSimple>
      <w:r>
        <w:rPr>
          <w:noProof/>
        </w:rPr>
        <w:t>: Assets Schema</w:t>
      </w:r>
      <w:bookmarkEnd w:id="16"/>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xml:space="preserve">, </w:t>
      </w:r>
      <w:proofErr w:type="spellStart"/>
      <w:r w:rsidR="00B2642D">
        <w:t>Workholding</w:t>
      </w:r>
      <w:proofErr w:type="spellEnd"/>
      <w:r w:rsidR="00B2642D">
        <w:t xml:space="preserve">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w:t>
      </w:r>
      <w:proofErr w:type="spellStart"/>
      <w:r>
        <w:t>MTConnectAssets</w:t>
      </w:r>
      <w:proofErr w:type="spellEnd"/>
      <w:r>
        <w:t xml:space="preserve"> document we have a standard header as documented in Part 1: Overview and Protocol and </w:t>
      </w:r>
      <w:r w:rsidR="00C036B3">
        <w:t xml:space="preserve">one or more assets. Each asset is required to have an </w:t>
      </w:r>
      <w:proofErr w:type="spellStart"/>
      <w:r w:rsidR="00C036B3">
        <w:t>assetId</w:t>
      </w:r>
      <w:proofErr w:type="spellEnd"/>
      <w:r w:rsidR="00C036B3">
        <w:t xml:space="preserve">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w:t>
      </w:r>
      <w:proofErr w:type="spellStart"/>
      <w:r w:rsidR="005639B9">
        <w:t>assetId</w:t>
      </w:r>
      <w:proofErr w:type="spellEnd"/>
      <w:r w:rsidR="005639B9">
        <w:t xml:space="preserve">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17" w:name="_Toc287736875"/>
      <w:r>
        <w:t>Cutting Tools</w:t>
      </w:r>
      <w:bookmarkEnd w:id="17"/>
    </w:p>
    <w:p w:rsidR="0075327B" w:rsidRDefault="0075327B" w:rsidP="0075327B">
      <w:pPr>
        <w:pStyle w:val="BodyA"/>
      </w:pPr>
      <w:r>
        <w:t>MTConnect will adopt the ISO 13399 structure when formulating the vocabulary for cutting tools. MTConnect will focus on the use phase of application of the cutting tool and cutting items. At this time we are only concerned with two aspects of the cutting tool, the Cutting Tool and the Cutting Item. We will not be including the Tool Item, Adaptive Item, or the Assembly Items, as they do not have a large impact on the use phase of the tool and will be sufficiently defined in the ISO 13399 portion of the document.</w:t>
      </w:r>
    </w:p>
    <w:p w:rsidR="00AE0A8A" w:rsidRDefault="0031138D" w:rsidP="006E2906">
      <w:pPr>
        <w:pStyle w:val="BodyA"/>
        <w:jc w:val="center"/>
      </w:pPr>
      <w:r>
        <w:rPr>
          <w:noProof/>
        </w:rPr>
        <w:lastRenderedPageBreak/>
        <w:drawing>
          <wp:inline distT="0" distB="0" distL="0" distR="0" wp14:anchorId="0BCA3C9C" wp14:editId="6883EAEF">
            <wp:extent cx="5123553" cy="3636335"/>
            <wp:effectExtent l="0" t="0" r="1270" b="2540"/>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3786" cy="3636500"/>
                    </a:xfrm>
                    <a:prstGeom prst="rect">
                      <a:avLst/>
                    </a:prstGeom>
                    <a:noFill/>
                    <a:ln>
                      <a:noFill/>
                    </a:ln>
                  </pic:spPr>
                </pic:pic>
              </a:graphicData>
            </a:graphic>
          </wp:inline>
        </w:drawing>
      </w:r>
    </w:p>
    <w:p w:rsidR="0031138D" w:rsidRPr="00613040" w:rsidRDefault="0031138D" w:rsidP="0031138D">
      <w:pPr>
        <w:pStyle w:val="Caption"/>
        <w:rPr>
          <w:noProof/>
        </w:rPr>
      </w:pPr>
      <w:bookmarkStart w:id="18" w:name="_Toc287737584"/>
      <w:r>
        <w:t xml:space="preserve">Figure </w:t>
      </w:r>
      <w:r w:rsidR="008546EA">
        <w:fldChar w:fldCharType="begin"/>
      </w:r>
      <w:r w:rsidR="008546EA">
        <w:instrText xml:space="preserve"> SEQ Figure \* ARABIC </w:instrText>
      </w:r>
      <w:r w:rsidR="008546EA">
        <w:fldChar w:fldCharType="separate"/>
      </w:r>
      <w:r w:rsidR="00395E6E">
        <w:rPr>
          <w:noProof/>
        </w:rPr>
        <w:t>2</w:t>
      </w:r>
      <w:r w:rsidR="008546EA">
        <w:rPr>
          <w:noProof/>
        </w:rPr>
        <w:fldChar w:fldCharType="end"/>
      </w:r>
      <w:r>
        <w:rPr>
          <w:noProof/>
        </w:rPr>
        <w:t>: Cutting Tool Parts</w:t>
      </w:r>
      <w:bookmarkEnd w:id="18"/>
    </w:p>
    <w:p w:rsidR="001A7F06" w:rsidRDefault="000B296B" w:rsidP="0075327B">
      <w:pPr>
        <w:pStyle w:val="BodyA"/>
      </w:pPr>
      <w:r>
        <w:t xml:space="preserve">The previous diagram illustrates the parts of a cutting tool. The cutting tool is the aggregate of all the components and the cutting item is the part of the tool that removes the material from the </w:t>
      </w:r>
      <w:proofErr w:type="spellStart"/>
      <w:r>
        <w:t>workpiece</w:t>
      </w:r>
      <w:proofErr w:type="spellEnd"/>
      <w:r>
        <w:t>.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882705" cy="3264195"/>
            <wp:effectExtent l="0" t="0" r="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8541" cy="3268096"/>
                    </a:xfrm>
                    <a:prstGeom prst="rect">
                      <a:avLst/>
                    </a:prstGeom>
                    <a:noFill/>
                    <a:ln>
                      <a:noFill/>
                    </a:ln>
                  </pic:spPr>
                </pic:pic>
              </a:graphicData>
            </a:graphic>
          </wp:inline>
        </w:drawing>
      </w:r>
    </w:p>
    <w:p w:rsidR="00594AAF" w:rsidRPr="00613040" w:rsidRDefault="00594AAF" w:rsidP="00594AAF">
      <w:pPr>
        <w:pStyle w:val="Caption"/>
        <w:rPr>
          <w:noProof/>
        </w:rPr>
      </w:pPr>
      <w:bookmarkStart w:id="19" w:name="_Toc287737585"/>
      <w:r>
        <w:t xml:space="preserve">Figure </w:t>
      </w:r>
      <w:r w:rsidR="008546EA">
        <w:fldChar w:fldCharType="begin"/>
      </w:r>
      <w:r w:rsidR="008546EA">
        <w:instrText xml:space="preserve"> SEQ Figure \* ARABIC </w:instrText>
      </w:r>
      <w:r w:rsidR="008546EA">
        <w:fldChar w:fldCharType="separate"/>
      </w:r>
      <w:r w:rsidR="00395E6E">
        <w:rPr>
          <w:noProof/>
        </w:rPr>
        <w:t>3</w:t>
      </w:r>
      <w:r w:rsidR="008546EA">
        <w:rPr>
          <w:noProof/>
        </w:rPr>
        <w:fldChar w:fldCharType="end"/>
      </w:r>
      <w:r>
        <w:rPr>
          <w:noProof/>
        </w:rPr>
        <w:t xml:space="preserve">: Cutting Tool </w:t>
      </w:r>
      <w:r w:rsidR="006D1973">
        <w:rPr>
          <w:noProof/>
        </w:rPr>
        <w:t>Composition</w:t>
      </w:r>
      <w:bookmarkEnd w:id="19"/>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140979" w:rsidRDefault="00547E2B" w:rsidP="00DC0AB1">
      <w:pPr>
        <w:pStyle w:val="BodyA"/>
      </w:pPr>
      <w:r>
        <w:rPr>
          <w:noProof/>
        </w:rPr>
        <w:drawing>
          <wp:inline distT="0" distB="0" distL="0" distR="0" wp14:anchorId="4A1D698A" wp14:editId="6566BCDB">
            <wp:extent cx="5943600" cy="2418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rsidR="00547E2B" w:rsidRPr="00613040" w:rsidRDefault="00547E2B" w:rsidP="00547E2B">
      <w:pPr>
        <w:pStyle w:val="Caption"/>
        <w:rPr>
          <w:noProof/>
        </w:rPr>
      </w:pPr>
      <w:bookmarkStart w:id="20" w:name="_Toc287737586"/>
      <w:r>
        <w:t xml:space="preserve">Figure </w:t>
      </w:r>
      <w:r w:rsidR="008546EA">
        <w:fldChar w:fldCharType="begin"/>
      </w:r>
      <w:r w:rsidR="008546EA">
        <w:instrText xml:space="preserve"> SEQ Figure \* ARABIC </w:instrText>
      </w:r>
      <w:r w:rsidR="008546EA">
        <w:fldChar w:fldCharType="separate"/>
      </w:r>
      <w:r w:rsidR="00395E6E">
        <w:rPr>
          <w:noProof/>
        </w:rPr>
        <w:t>4</w:t>
      </w:r>
      <w:r w:rsidR="008546EA">
        <w:rPr>
          <w:noProof/>
        </w:rPr>
        <w:fldChar w:fldCharType="end"/>
      </w:r>
      <w:r>
        <w:rPr>
          <w:noProof/>
        </w:rPr>
        <w:t xml:space="preserve">: Cutting Tool </w:t>
      </w:r>
      <w:r w:rsidR="003D383C">
        <w:rPr>
          <w:noProof/>
        </w:rPr>
        <w:t>Measurements</w:t>
      </w:r>
      <w:bookmarkEnd w:id="20"/>
    </w:p>
    <w:p w:rsidR="00547E2B" w:rsidRDefault="00EE193B" w:rsidP="00DC0AB1">
      <w:pPr>
        <w:pStyle w:val="BodyA"/>
      </w:pPr>
      <w:r w:rsidRPr="00EE193B">
        <w:rPr>
          <w:highlight w:val="yellow"/>
        </w:rPr>
        <w:t>I need help defining all the different measurements. I couldn’t find a good reference for the acronyms you had in the picture. Please help!</w:t>
      </w:r>
    </w:p>
    <w:p w:rsidR="00877DDA" w:rsidRDefault="00877DDA" w:rsidP="00DC0AB1">
      <w:pPr>
        <w:pStyle w:val="BodyA"/>
      </w:pPr>
    </w:p>
    <w:p w:rsidR="00613040" w:rsidRDefault="008D24F9" w:rsidP="00A24D28">
      <w:pPr>
        <w:pStyle w:val="BodyA"/>
        <w:jc w:val="center"/>
      </w:pPr>
      <w:r>
        <w:rPr>
          <w:noProof/>
        </w:rPr>
        <w:lastRenderedPageBreak/>
        <w:drawing>
          <wp:inline distT="0" distB="0" distL="0" distR="0" wp14:anchorId="316802B7" wp14:editId="7E3CE232">
            <wp:extent cx="4933950" cy="524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5248275"/>
                    </a:xfrm>
                    <a:prstGeom prst="rect">
                      <a:avLst/>
                    </a:prstGeom>
                  </pic:spPr>
                </pic:pic>
              </a:graphicData>
            </a:graphic>
          </wp:inline>
        </w:drawing>
      </w:r>
    </w:p>
    <w:p w:rsidR="008D3C37" w:rsidRPr="00613040" w:rsidRDefault="008D3C37" w:rsidP="008D3C37">
      <w:pPr>
        <w:pStyle w:val="Caption"/>
        <w:rPr>
          <w:noProof/>
        </w:rPr>
      </w:pPr>
      <w:bookmarkStart w:id="21" w:name="_Toc287737587"/>
      <w:r>
        <w:t xml:space="preserve">Figure </w:t>
      </w:r>
      <w:fldSimple w:instr=" SEQ Figure \* ARABIC ">
        <w:r w:rsidR="00395E6E">
          <w:rPr>
            <w:noProof/>
          </w:rPr>
          <w:t>5</w:t>
        </w:r>
      </w:fldSimple>
      <w:r>
        <w:rPr>
          <w:noProof/>
        </w:rPr>
        <w:t>: Cutting Tool</w:t>
      </w:r>
      <w:r w:rsidR="00385CBA">
        <w:rPr>
          <w:noProof/>
        </w:rPr>
        <w:t xml:space="preserve"> Schema</w:t>
      </w:r>
      <w:bookmarkEnd w:id="21"/>
    </w:p>
    <w:p w:rsidR="003E3741" w:rsidRDefault="00522CB8" w:rsidP="00522CB8">
      <w:pPr>
        <w:pStyle w:val="BodyA"/>
      </w:pPr>
      <w:proofErr w:type="gramStart"/>
      <w:r>
        <w:t>A  cutting</w:t>
      </w:r>
      <w:proofErr w:type="gramEnd"/>
      <w:r>
        <w:t xml:space="preserve"> to</w:t>
      </w:r>
      <w:r w:rsidR="003E3741">
        <w:t xml:space="preserve">ol, or cutter, is a type of asset that is used to remove material from a </w:t>
      </w:r>
      <w:proofErr w:type="spellStart"/>
      <w:r w:rsidR="003E3741">
        <w:t>workpiece</w:t>
      </w:r>
      <w:proofErr w:type="spellEnd"/>
      <w:r w:rsidR="003E3741">
        <w:t xml:space="preserve">. A cutting tool may have one or more edges which provide a shear deformation of the material. 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285BCD" w:rsidRDefault="00FF2EB9" w:rsidP="00755CCC">
      <w:pPr>
        <w:pStyle w:val="BodyA"/>
        <w:jc w:val="center"/>
      </w:pPr>
      <w:r>
        <w:rPr>
          <w:noProof/>
        </w:rPr>
        <w:lastRenderedPageBreak/>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22" w:name="_Toc287737588"/>
      <w:r>
        <w:t xml:space="preserve">Figure </w:t>
      </w:r>
      <w:r w:rsidR="008546EA">
        <w:fldChar w:fldCharType="begin"/>
      </w:r>
      <w:r w:rsidR="008546EA">
        <w:instrText xml:space="preserve"> SEQ Figure \* ARABIC </w:instrText>
      </w:r>
      <w:r w:rsidR="008546EA">
        <w:fldChar w:fldCharType="separate"/>
      </w:r>
      <w:r w:rsidR="00395E6E">
        <w:rPr>
          <w:noProof/>
        </w:rPr>
        <w:t>6</w:t>
      </w:r>
      <w:r w:rsidR="008546EA">
        <w:rPr>
          <w:noProof/>
        </w:rPr>
        <w:fldChar w:fldCharType="end"/>
      </w:r>
      <w:r>
        <w:rPr>
          <w:noProof/>
        </w:rPr>
        <w:t>: Cutting Tool Asset Structure</w:t>
      </w:r>
      <w:bookmarkEnd w:id="22"/>
    </w:p>
    <w:p w:rsidR="00AF3AF8" w:rsidRDefault="00AE027A" w:rsidP="0001238C">
      <w:pPr>
        <w:pStyle w:val="BodyA"/>
      </w:pPr>
      <w:r>
        <w:t xml:space="preserve">The structure of the </w:t>
      </w:r>
      <w:proofErr w:type="spellStart"/>
      <w:r>
        <w:t>MTConnectAssets</w:t>
      </w:r>
      <w:proofErr w:type="spellEnd"/>
      <w:r>
        <w:t xml:space="preserve"> document contains the standard </w:t>
      </w:r>
      <w:proofErr w:type="spellStart"/>
      <w:r>
        <w:t>MTConnectHeader</w:t>
      </w:r>
      <w:proofErr w:type="spellEnd"/>
      <w:r>
        <w:t xml:space="preserve">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3E1F95" w:rsidRDefault="003E1F95" w:rsidP="003E1F95">
      <w:pPr>
        <w:pStyle w:val="BodyA"/>
        <w:jc w:val="center"/>
      </w:pPr>
    </w:p>
    <w:p w:rsidR="00114E0C" w:rsidRDefault="00114E0C" w:rsidP="00D81A2B">
      <w:pPr>
        <w:pStyle w:val="Heading3"/>
      </w:pPr>
      <w:bookmarkStart w:id="23" w:name="_Toc89966173"/>
      <w:bookmarkStart w:id="24" w:name="_Toc259192244"/>
      <w:bookmarkStart w:id="25" w:name="_Toc287736876"/>
      <w:bookmarkStart w:id="26" w:name="_Toc89966124"/>
      <w:proofErr w:type="spellStart"/>
      <w:r>
        <w:t>CuttingTool</w:t>
      </w:r>
      <w:proofErr w:type="spellEnd"/>
      <w:r>
        <w:t xml:space="preserve"> attributes:</w:t>
      </w:r>
      <w:bookmarkEnd w:id="23"/>
      <w:bookmarkEnd w:id="24"/>
      <w:bookmarkEnd w:id="2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14E0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assetId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7F2F04">
            <w:pPr>
              <w:pStyle w:val="TableNormalParagraph"/>
            </w:pPr>
            <w:r>
              <w:t>The unique identifier of the instance of this tool. This will be the same as the serial number in most cases.</w:t>
            </w:r>
            <w:r w:rsidR="00A22598">
              <w:t xml:space="preserve"> The suggested format is the combination of the </w:t>
            </w:r>
            <w:proofErr w:type="spellStart"/>
            <w:r w:rsidR="00A22598">
              <w:t>toolId</w:t>
            </w:r>
            <w:proofErr w:type="spellEnd"/>
            <w:r w:rsidR="00A22598">
              <w:t xml:space="preserve"> and the </w:t>
            </w:r>
            <w:proofErr w:type="spellStart"/>
            <w:r w:rsidR="00A22598">
              <w:t>serialNumber</w:t>
            </w:r>
            <w:proofErr w:type="spellEnd"/>
            <w:r w:rsidR="004D6B10">
              <w:t xml:space="preserve">. </w:t>
            </w:r>
            <w:r w:rsidR="003D0424">
              <w:t xml:space="preserve">One example would be </w:t>
            </w:r>
            <w:proofErr w:type="spellStart"/>
            <w:r w:rsidR="003D0424">
              <w:t>toolId.serialNumber</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proofErr w:type="spellStart"/>
            <w:r>
              <w:rPr>
                <w:rStyle w:val="ImbeddedCode"/>
              </w:rPr>
              <w:t>s</w:t>
            </w:r>
            <w:r w:rsidR="00114E0C">
              <w:rPr>
                <w:rStyle w:val="ImbeddedCode"/>
              </w:rPr>
              <w:t>erialNumber</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925E3">
            <w:pPr>
              <w:pStyle w:val="TableNormalParagraph"/>
            </w:pPr>
            <w:r>
              <w:rPr>
                <w:rStyle w:val="DefaultParagraphFont1"/>
              </w:rPr>
              <w:t xml:space="preserve">It </w:t>
            </w:r>
            <w:r w:rsidRPr="006D76F8">
              <w:rPr>
                <w:rStyle w:val="DefaultParagraphFont1"/>
                <w:b/>
              </w:rPr>
              <w:t>MUST</w:t>
            </w:r>
            <w:r>
              <w:rPr>
                <w:rStyle w:val="DefaultParagraphFont1"/>
              </w:rPr>
              <w:t xml:space="preserve"> be a</w:t>
            </w:r>
            <w:r w:rsidR="00C925E3">
              <w:t>n NMTOKEN XML type.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toolId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0501FF"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0501FF" w:rsidP="00650C47">
            <w:pPr>
              <w:pStyle w:val="TableNormalParagraph"/>
              <w:spacing w:line="312" w:lineRule="auto"/>
              <w:rPr>
                <w:rStyle w:val="ImbeddedCode"/>
              </w:rPr>
            </w:pPr>
            <w:proofErr w:type="spellStart"/>
            <w:r>
              <w:rPr>
                <w:rStyle w:val="ImbeddedCode"/>
              </w:rPr>
              <w:t>deviceUuid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Pr="00755BF0" w:rsidRDefault="00442E71" w:rsidP="00650C47">
            <w:pPr>
              <w:pStyle w:val="TableNormalParagraph"/>
              <w:rPr>
                <w:rStyle w:val="DefaultParagraphFont1"/>
              </w:rPr>
            </w:pPr>
            <w:r>
              <w:rPr>
                <w:rStyle w:val="DefaultParagraphFont1"/>
              </w:rPr>
              <w:t xml:space="preserve">The device’s </w:t>
            </w:r>
            <w:proofErr w:type="spellStart"/>
            <w:r>
              <w:rPr>
                <w:rStyle w:val="DefaultParagraphFont1"/>
              </w:rPr>
              <w:t>uuid</w:t>
            </w:r>
            <w:proofErr w:type="spellEnd"/>
            <w:r>
              <w:rPr>
                <w:rStyle w:val="DefaultParagraphFont1"/>
              </w:rPr>
              <w:t xml:space="preserve">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442E71" w:rsidP="00650C47">
            <w:pPr>
              <w:pStyle w:val="TableNormalParagraph"/>
              <w:spacing w:line="312" w:lineRule="auto"/>
              <w:jc w:val="center"/>
            </w:pPr>
            <w:r>
              <w:t>1</w:t>
            </w:r>
          </w:p>
        </w:tc>
      </w:tr>
    </w:tbl>
    <w:p w:rsidR="007F5900" w:rsidRDefault="00B22A89" w:rsidP="007F5900">
      <w:pPr>
        <w:pStyle w:val="Heading3"/>
      </w:pPr>
      <w:bookmarkStart w:id="27" w:name="_Toc287736877"/>
      <w:proofErr w:type="spellStart"/>
      <w:proofErr w:type="gramStart"/>
      <w:r>
        <w:lastRenderedPageBreak/>
        <w:t>d</w:t>
      </w:r>
      <w:r w:rsidR="007F5900">
        <w:t>eviceUuid</w:t>
      </w:r>
      <w:bookmarkEnd w:id="27"/>
      <w:proofErr w:type="spellEnd"/>
      <w:proofErr w:type="gramEnd"/>
    </w:p>
    <w:p w:rsidR="007F5900" w:rsidRPr="00FA5651" w:rsidRDefault="007F5900" w:rsidP="007F5900">
      <w:pPr>
        <w:pStyle w:val="BodyA"/>
      </w:pPr>
      <w:r>
        <w:t xml:space="preserve">This optional element References to the UUID </w:t>
      </w:r>
      <w:proofErr w:type="spellStart"/>
      <w:r>
        <w:t>atribute</w:t>
      </w:r>
      <w:proofErr w:type="spellEnd"/>
      <w:r>
        <w:t xml:space="preserve"> given in the device element. This can be any series of numbers and letters as defined by the XML type NMTOKEN.</w:t>
      </w:r>
    </w:p>
    <w:p w:rsidR="00AA7DF7" w:rsidRDefault="00AA7DF7" w:rsidP="00AA7DF7">
      <w:pPr>
        <w:pStyle w:val="Heading3"/>
      </w:pPr>
      <w:bookmarkStart w:id="28" w:name="_Toc287736878"/>
      <w:proofErr w:type="spellStart"/>
      <w:r>
        <w:t>CuttingTool</w:t>
      </w:r>
      <w:proofErr w:type="spellEnd"/>
      <w:r>
        <w:t xml:space="preserve"> Element</w:t>
      </w:r>
      <w:bookmarkEnd w:id="26"/>
      <w:r w:rsidR="007F0823">
        <w:t>s</w:t>
      </w:r>
      <w:bookmarkEnd w:id="28"/>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proofErr w:type="spellStart"/>
      <w:r w:rsidR="00C55C74">
        <w:rPr>
          <w:rStyle w:val="ImbeddedCode"/>
        </w:rPr>
        <w:t>Cutting</w:t>
      </w:r>
      <w:r w:rsidR="00F11D5D">
        <w:rPr>
          <w:rStyle w:val="ImbeddedCode"/>
        </w:rPr>
        <w:t>ToolDefinition</w:t>
      </w:r>
      <w:proofErr w:type="spellEnd"/>
      <w:r w:rsidR="00F11D5D">
        <w:rPr>
          <w:rStyle w:val="DefaultParagraphFont1"/>
        </w:rPr>
        <w:t xml:space="preserve"> or </w:t>
      </w:r>
      <w:proofErr w:type="spellStart"/>
      <w:r w:rsidR="00C55C74">
        <w:rPr>
          <w:rStyle w:val="ImbeddedCode"/>
        </w:rPr>
        <w:t>Cutting</w:t>
      </w:r>
      <w:r w:rsidR="00F11D5D">
        <w:rPr>
          <w:rStyle w:val="ImbeddedCode"/>
        </w:rPr>
        <w:t>ToolLifeCycle</w:t>
      </w:r>
      <w:proofErr w:type="spellEnd"/>
      <w:r w:rsidR="00F11D5D">
        <w:rPr>
          <w:rStyle w:val="DefaultParagraphFont1"/>
        </w:rPr>
        <w:t xml:space="preserve"> </w:t>
      </w:r>
      <w:r w:rsidR="00F11D5D">
        <w:rPr>
          <w:rStyle w:val="DefaultParagraphFont1"/>
          <w:b/>
        </w:rPr>
        <w:t>MUST</w:t>
      </w:r>
      <w:r w:rsidR="00F11D5D">
        <w:rPr>
          <w:rStyle w:val="DefaultParagraphFont1"/>
        </w:rPr>
        <w:t xml:space="preserve"> </w:t>
      </w:r>
      <w:proofErr w:type="gramStart"/>
      <w:r w:rsidR="00F11D5D">
        <w:rPr>
          <w:rStyle w:val="DefaultParagraphFont1"/>
        </w:rPr>
        <w:t>be</w:t>
      </w:r>
      <w:proofErr w:type="gramEnd"/>
      <w:r w:rsidR="00F11D5D">
        <w:rPr>
          <w:rStyle w:val="DefaultParagraphFont1"/>
        </w:rPr>
        <w:t xml:space="preserv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proofErr w:type="spellStart"/>
            <w:r>
              <w:rPr>
                <w:rFonts w:ascii="Courier" w:hAnsi="Courier"/>
              </w:rPr>
              <w:t>Cutting</w:t>
            </w:r>
            <w:r w:rsidR="0064526F">
              <w:rPr>
                <w:rFonts w:ascii="Courier" w:hAnsi="Courier"/>
              </w:rPr>
              <w:t>ToolDefinition</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proofErr w:type="spellStart"/>
            <w:r>
              <w:rPr>
                <w:rFonts w:ascii="Courier" w:hAnsi="Courier"/>
              </w:rPr>
              <w:t>Cutting</w:t>
            </w:r>
            <w:r w:rsidR="004913F6">
              <w:rPr>
                <w:rFonts w:ascii="Courier" w:hAnsi="Courier"/>
              </w:rPr>
              <w:t>ToolLifeCycle</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29" w:name="_Toc287736879"/>
      <w:r>
        <w:t>Description</w:t>
      </w:r>
      <w:bookmarkEnd w:id="29"/>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30" w:name="_Toc287736880"/>
      <w:proofErr w:type="spellStart"/>
      <w:r>
        <w:t>Cutting</w:t>
      </w:r>
      <w:r w:rsidR="007C6492">
        <w:t>ToolDefinition</w:t>
      </w:r>
      <w:bookmarkEnd w:id="30"/>
      <w:proofErr w:type="spellEnd"/>
    </w:p>
    <w:p w:rsidR="00422184" w:rsidRDefault="00EF285F" w:rsidP="00422184">
      <w:pPr>
        <w:pStyle w:val="BodyA"/>
        <w:jc w:val="center"/>
      </w:pPr>
      <w:r>
        <w:rPr>
          <w:noProof/>
        </w:rPr>
        <w:drawing>
          <wp:inline distT="0" distB="0" distL="0" distR="0" wp14:anchorId="635E5BB0" wp14:editId="35F068CF">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6">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31" w:name="_Toc287737589"/>
      <w:r>
        <w:t xml:space="preserve">Figure </w:t>
      </w:r>
      <w:fldSimple w:instr=" SEQ Figure \* ARABIC ">
        <w:r w:rsidR="00395E6E">
          <w:rPr>
            <w:noProof/>
          </w:rPr>
          <w:t>7</w:t>
        </w:r>
      </w:fldSimple>
      <w:r>
        <w:rPr>
          <w:noProof/>
        </w:rPr>
        <w:t>: Cutting Tool Definition</w:t>
      </w:r>
      <w:bookmarkEnd w:id="31"/>
    </w:p>
    <w:p w:rsidR="007C6492" w:rsidRPr="007C6492" w:rsidRDefault="003F1A0A" w:rsidP="007C6492">
      <w:pPr>
        <w:pStyle w:val="BodyA"/>
      </w:pPr>
      <w:r>
        <w:t xml:space="preserve">The tool definition contains the </w:t>
      </w:r>
      <w:r w:rsidR="00930F27">
        <w:t>ISO 13399 standard tool information.</w:t>
      </w:r>
    </w:p>
    <w:p w:rsidR="00A83C84" w:rsidRDefault="00924490" w:rsidP="00A83C84">
      <w:pPr>
        <w:pStyle w:val="Heading3"/>
      </w:pPr>
      <w:bookmarkStart w:id="32" w:name="_Toc287736881"/>
      <w:proofErr w:type="spellStart"/>
      <w:r w:rsidRPr="00924490">
        <w:rPr>
          <w:rStyle w:val="ImbeddedCode"/>
        </w:rPr>
        <w:t>Cutting</w:t>
      </w:r>
      <w:r w:rsidR="004136D1" w:rsidRPr="00924490">
        <w:rPr>
          <w:rStyle w:val="ImbeddedCode"/>
        </w:rPr>
        <w:t>ToolDefinition</w:t>
      </w:r>
      <w:proofErr w:type="spellEnd"/>
      <w:r w:rsidR="00A83C84">
        <w:t xml:space="preserve"> attributes:</w:t>
      </w:r>
      <w:bookmarkEnd w:id="32"/>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33" w:name="_Toc287736882"/>
      <w:proofErr w:type="gramStart"/>
      <w:r>
        <w:rPr>
          <w:rStyle w:val="ImbeddedCode"/>
        </w:rPr>
        <w:lastRenderedPageBreak/>
        <w:t>fo</w:t>
      </w:r>
      <w:r w:rsidR="008E0C24" w:rsidRPr="00723192">
        <w:rPr>
          <w:rStyle w:val="ImbeddedCode"/>
        </w:rPr>
        <w:t>rmat</w:t>
      </w:r>
      <w:bookmarkEnd w:id="33"/>
      <w:proofErr w:type="gramEnd"/>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34" w:name="_Toc287736883"/>
      <w:proofErr w:type="spellStart"/>
      <w:r w:rsidRPr="0009483D">
        <w:rPr>
          <w:rStyle w:val="ImbeddedCode"/>
        </w:rPr>
        <w:t>Cutting</w:t>
      </w:r>
      <w:r w:rsidR="00553A8F" w:rsidRPr="0009483D">
        <w:rPr>
          <w:rStyle w:val="ImbeddedCode"/>
        </w:rPr>
        <w:t>ToolDefinition</w:t>
      </w:r>
      <w:proofErr w:type="spellEnd"/>
      <w:r w:rsidR="00553A8F">
        <w:t xml:space="preserve"> </w:t>
      </w:r>
      <w:r w:rsidR="00A83C84">
        <w:t>Elements</w:t>
      </w:r>
      <w:bookmarkEnd w:id="34"/>
    </w:p>
    <w:p w:rsidR="00A83C84" w:rsidRPr="00DC2E6C" w:rsidRDefault="00A83C84" w:rsidP="00A83C84">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pPr>
            <w:r>
              <w:t>Not sure what this will be…</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35" w:name="_Toc287736884"/>
      <w:r>
        <w:t>ISO 13399</w:t>
      </w:r>
      <w:bookmarkEnd w:id="35"/>
    </w:p>
    <w:p w:rsidR="00A83C84" w:rsidRDefault="00E177E8" w:rsidP="006706A3">
      <w:pPr>
        <w:pStyle w:val="BodyA"/>
      </w:pPr>
      <w:proofErr w:type="gramStart"/>
      <w:r w:rsidRPr="00E177E8">
        <w:rPr>
          <w:highlight w:val="yellow"/>
        </w:rPr>
        <w:t>The ISO 13399 data either in XML or EXPRESS format.</w:t>
      </w:r>
      <w:proofErr w:type="gramEnd"/>
      <w:r w:rsidRPr="00E177E8">
        <w:rPr>
          <w:highlight w:val="yellow"/>
        </w:rPr>
        <w:t xml:space="preserve"> An XML schema will be preferred</w:t>
      </w:r>
      <w:r w:rsidR="00A83C84" w:rsidRPr="00E177E8">
        <w:rPr>
          <w:highlight w:val="yellow"/>
        </w:rPr>
        <w:t>.</w:t>
      </w:r>
      <w:r w:rsidRPr="00E177E8">
        <w:rPr>
          <w:highlight w:val="yellow"/>
        </w:rPr>
        <w:t xml:space="preserve"> This is still an open issue.</w:t>
      </w:r>
    </w:p>
    <w:p w:rsidR="00C42A60" w:rsidRDefault="007F0268" w:rsidP="00AA22DF">
      <w:pPr>
        <w:pStyle w:val="Heading3"/>
        <w:rPr>
          <w:rStyle w:val="ImbeddedCode"/>
        </w:rPr>
      </w:pPr>
      <w:bookmarkStart w:id="36" w:name="_Toc287736885"/>
      <w:proofErr w:type="spellStart"/>
      <w:r w:rsidRPr="00F77816">
        <w:rPr>
          <w:rStyle w:val="ImbeddedCode"/>
        </w:rPr>
        <w:lastRenderedPageBreak/>
        <w:t>Cutting</w:t>
      </w:r>
      <w:r w:rsidR="00C42A60" w:rsidRPr="00F77816">
        <w:rPr>
          <w:rStyle w:val="ImbeddedCode"/>
        </w:rPr>
        <w:t>ToolLifeCycle</w:t>
      </w:r>
      <w:bookmarkEnd w:id="36"/>
      <w:proofErr w:type="spellEnd"/>
    </w:p>
    <w:p w:rsidR="00B02394" w:rsidRDefault="00F117DC" w:rsidP="00B02394">
      <w:pPr>
        <w:pStyle w:val="BodyA"/>
      </w:pPr>
      <w:r>
        <w:t xml:space="preserve">The life cycle refers to the </w:t>
      </w:r>
      <w:r w:rsidR="00070A30">
        <w:t>data</w:t>
      </w:r>
      <w:r>
        <w:t xml:space="preserve"> pertaining the </w:t>
      </w:r>
      <w:proofErr w:type="spellStart"/>
      <w:r>
        <w:t>the</w:t>
      </w:r>
      <w:proofErr w:type="spellEnd"/>
      <w:r>
        <w:t xml:space="preserve"> application or the use of the tool. This data is provided by various devices, machine tool, </w:t>
      </w:r>
      <w:proofErr w:type="spellStart"/>
      <w:r>
        <w:t>presetters</w:t>
      </w:r>
      <w:proofErr w:type="spellEnd"/>
      <w:r>
        <w:t xml:space="preserve">,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A430F4" w:rsidRPr="002F0A5A" w:rsidRDefault="00A430F4" w:rsidP="00B02394">
      <w:pPr>
        <w:pStyle w:val="BodyA"/>
        <w:rPr>
          <w:rStyle w:val="DefaultParagraphFont1"/>
        </w:rPr>
      </w:pPr>
      <w:r>
        <w:t xml:space="preserve">The </w:t>
      </w:r>
      <w:proofErr w:type="spellStart"/>
      <w:r>
        <w:rPr>
          <w:rStyle w:val="ImbeddedCode"/>
        </w:rPr>
        <w:t>CuttingToolLifeCycle</w:t>
      </w:r>
      <w:proofErr w:type="spellEnd"/>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proofErr w:type="spellStart"/>
      <w:r w:rsidR="00520CE6">
        <w:rPr>
          <w:rStyle w:val="ImbeddedCode"/>
        </w:rPr>
        <w:t>CuttingTool</w:t>
      </w:r>
      <w:r w:rsidR="009C2D83">
        <w:rPr>
          <w:rStyle w:val="ImbeddedCode"/>
        </w:rPr>
        <w:t>LifeCycle</w:t>
      </w:r>
      <w:proofErr w:type="spellEnd"/>
      <w:r w:rsidR="009C2D83">
        <w:rPr>
          <w:rStyle w:val="DefaultParagraphFont1"/>
        </w:rPr>
        <w:t xml:space="preserve"> </w:t>
      </w:r>
      <w:r w:rsidR="002F0A5A">
        <w:rPr>
          <w:rStyle w:val="DefaultParagraphFont1"/>
        </w:rPr>
        <w:t xml:space="preserve">are contained in the </w:t>
      </w:r>
      <w:proofErr w:type="spellStart"/>
      <w:r w:rsidR="002F0A5A">
        <w:rPr>
          <w:rStyle w:val="ImbeddedCode"/>
        </w:rPr>
        <w:t>CuttingItems</w:t>
      </w:r>
      <w:proofErr w:type="spellEnd"/>
      <w:r w:rsidR="002F0A5A">
        <w:rPr>
          <w:rStyle w:val="DefaultParagraphFont1"/>
        </w:rPr>
        <w:t xml:space="preserve"> element. Each cutting item has similar properties as the assembly; identity, properties, and measurements.</w:t>
      </w:r>
    </w:p>
    <w:p w:rsidR="00C42A60" w:rsidRDefault="003F46E4" w:rsidP="00751DE4">
      <w:pPr>
        <w:pStyle w:val="BodyA"/>
        <w:jc w:val="center"/>
      </w:pPr>
      <w:r>
        <w:rPr>
          <w:noProof/>
        </w:rPr>
        <w:drawing>
          <wp:inline distT="0" distB="0" distL="0" distR="0" wp14:anchorId="62F1A4B7" wp14:editId="6B48E050">
            <wp:extent cx="3495675" cy="5109542"/>
            <wp:effectExtent l="0" t="0" r="0" b="0"/>
            <wp:docPr id="7" name="Picture 7" descr="\\psf\Host\Users\will\projects\MTConnect\schema\assets\tool_life_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tool_life_cyc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5833" cy="5109773"/>
                    </a:xfrm>
                    <a:prstGeom prst="rect">
                      <a:avLst/>
                    </a:prstGeom>
                    <a:noFill/>
                    <a:ln>
                      <a:noFill/>
                    </a:ln>
                  </pic:spPr>
                </pic:pic>
              </a:graphicData>
            </a:graphic>
          </wp:inline>
        </w:drawing>
      </w:r>
    </w:p>
    <w:p w:rsidR="00CC74C6" w:rsidRPr="00C42A60" w:rsidRDefault="00CC74C6" w:rsidP="00CC74C6">
      <w:pPr>
        <w:pStyle w:val="Caption"/>
        <w:rPr>
          <w:noProof/>
        </w:rPr>
      </w:pPr>
      <w:bookmarkStart w:id="37" w:name="_Toc287737590"/>
      <w:r>
        <w:t xml:space="preserve">Figure </w:t>
      </w:r>
      <w:fldSimple w:instr=" SEQ Figure \* ARABIC ">
        <w:r w:rsidR="00395E6E">
          <w:rPr>
            <w:noProof/>
          </w:rPr>
          <w:t>8</w:t>
        </w:r>
      </w:fldSimple>
      <w:r>
        <w:rPr>
          <w:noProof/>
        </w:rPr>
        <w:t>: Cutting Tool Life Cycle</w:t>
      </w:r>
      <w:bookmarkEnd w:id="37"/>
    </w:p>
    <w:p w:rsidR="00AA22DF" w:rsidRDefault="00AA6391" w:rsidP="00AA22DF">
      <w:pPr>
        <w:pStyle w:val="Heading3"/>
      </w:pPr>
      <w:bookmarkStart w:id="38" w:name="_Toc287736886"/>
      <w:proofErr w:type="spellStart"/>
      <w:r>
        <w:t>Cutting</w:t>
      </w:r>
      <w:r w:rsidR="00154ECB">
        <w:t>ToolLifeCycle</w:t>
      </w:r>
      <w:proofErr w:type="spellEnd"/>
      <w:r w:rsidR="00154ECB">
        <w:t xml:space="preserve"> </w:t>
      </w:r>
      <w:r w:rsidR="00AA22DF">
        <w:t>Elements</w:t>
      </w:r>
      <w:bookmarkEnd w:id="38"/>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A22DF"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proofErr w:type="spellStart"/>
            <w:r>
              <w:rPr>
                <w:rFonts w:ascii="Courier" w:hAnsi="Courier"/>
              </w:rPr>
              <w:t>CutterStatus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650C47">
            <w:pPr>
              <w:pStyle w:val="TableNormalParagraph"/>
            </w:pPr>
            <w:r>
              <w:t xml:space="preserve">The status of </w:t>
            </w:r>
            <w:proofErr w:type="gramStart"/>
            <w:r>
              <w:t>the this</w:t>
            </w:r>
            <w:proofErr w:type="gramEnd"/>
            <w:r>
              <w:t xml:space="preserve"> assembly. Possible values are: NEW, RECONDITIONED, NOT_REGISTERED, US</w:t>
            </w:r>
            <w:r w:rsidR="00AD27F5">
              <w:t>ED, EXPIRED, TAGGED_OUT, BROKEN, 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proofErr w:type="spellStart"/>
            <w:r>
              <w:rPr>
                <w:rFonts w:ascii="Courier" w:hAnsi="Courier"/>
              </w:rPr>
              <w:t>ReconditionCount</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8D44CA" w:rsidP="008D44CA">
            <w:pPr>
              <w:pStyle w:val="TableNormalParagraph"/>
              <w:tabs>
                <w:tab w:val="center" w:pos="1203"/>
              </w:tabs>
              <w:rPr>
                <w:rFonts w:ascii="Courier" w:hAnsi="Courier"/>
              </w:rPr>
            </w:pPr>
            <w:proofErr w:type="spellStart"/>
            <w:r w:rsidRPr="00592025">
              <w:rPr>
                <w:rFonts w:ascii="Courier" w:hAnsi="Courier"/>
              </w:rPr>
              <w:t>LocationNumber</w:t>
            </w:r>
            <w:proofErr w:type="spellEnd"/>
            <w:r w:rsidRPr="00592025">
              <w:rPr>
                <w:rFonts w:ascii="Courier" w:hAnsi="Courier"/>
              </w:rPr>
              <w:tab/>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BF7DDA">
            <w:pPr>
              <w:pStyle w:val="TableNormalParagraph"/>
            </w:pPr>
            <w:r w:rsidRPr="00592025">
              <w:t xml:space="preserve">The </w:t>
            </w:r>
            <w:r w:rsidR="00BF7DDA" w:rsidRPr="00592025">
              <w:t>pot</w:t>
            </w:r>
            <w:r w:rsidRPr="00592025">
              <w:t xml:space="preserve"> identifier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ProgramToolNumber</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975D43"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lastRenderedPageBreak/>
              <w:t>Measurements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CuttingItems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1</w:t>
            </w:r>
          </w:p>
        </w:tc>
      </w:tr>
    </w:tbl>
    <w:p w:rsidR="00AA22DF" w:rsidRPr="006706A3" w:rsidRDefault="00AA22DF" w:rsidP="006706A3">
      <w:pPr>
        <w:pStyle w:val="BodyA"/>
      </w:pPr>
    </w:p>
    <w:p w:rsidR="00392F36" w:rsidRDefault="001246A9" w:rsidP="00A77D87">
      <w:pPr>
        <w:pStyle w:val="Heading3"/>
      </w:pPr>
      <w:bookmarkStart w:id="39" w:name="_Toc287736887"/>
      <w:proofErr w:type="spellStart"/>
      <w:r>
        <w:t>Cutter</w:t>
      </w:r>
      <w:r w:rsidR="00392F36">
        <w:t>Status</w:t>
      </w:r>
      <w:bookmarkEnd w:id="39"/>
      <w:proofErr w:type="spellEnd"/>
    </w:p>
    <w:p w:rsidR="000034A5" w:rsidRPr="000D3DD6" w:rsidRDefault="000034A5" w:rsidP="000034A5">
      <w:pPr>
        <w:pStyle w:val="BodyA"/>
      </w:pPr>
      <w:r>
        <w:t xml:space="preserve">The value of the </w:t>
      </w:r>
      <w:proofErr w:type="spellStart"/>
      <w:r w:rsidR="005B4688">
        <w:t>ToolStatus</w:t>
      </w:r>
      <w:proofErr w:type="spellEnd"/>
      <w:r>
        <w:t xml:space="preserve"> element can be one of the following or can be extended using the extended “x</w:t>
      </w:r>
      <w:proofErr w:type="gramStart"/>
      <w:r>
        <w:t>:[</w:t>
      </w:r>
      <w:proofErr w:type="gramEnd"/>
      <w:r>
        <w:t>VALUE]” pattern where [VALUE] can be any uppercase word. The extended syntax MAY not be supported by applications, adhering to the following vocabulary is greatly encouraged.</w:t>
      </w:r>
      <w:r w:rsidR="00C214BE">
        <w:t xml:space="preserve"> The default value is UNKNOWN.</w:t>
      </w:r>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proofErr w:type="spellStart"/>
            <w:r w:rsidR="00087BE5" w:rsidRPr="00087BE5">
              <w:rPr>
                <w:rStyle w:val="ImbeddedCode"/>
                <w:sz w:val="20"/>
              </w:rPr>
              <w:t>ReconditionCount</w:t>
            </w:r>
            <w:proofErr w:type="spellEnd"/>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TAGGED_OUT</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864A66" w:rsidP="006739A9">
            <w:pPr>
              <w:pStyle w:val="TableNormalParagraph"/>
            </w:pPr>
            <w:r>
              <w:t>Removed from service of the machine.</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proofErr w:type="spellStart"/>
      <w:r>
        <w:t>LocationNumber</w:t>
      </w:r>
      <w:proofErr w:type="spellEnd"/>
    </w:p>
    <w:p w:rsidR="00B5557F" w:rsidRDefault="00B5557F" w:rsidP="00B5557F">
      <w:pPr>
        <w:pStyle w:val="BodyA"/>
        <w:jc w:val="center"/>
      </w:pPr>
      <w:r>
        <w:rPr>
          <w:noProof/>
        </w:rPr>
        <w:drawing>
          <wp:inline distT="0" distB="0" distL="0" distR="0" wp14:anchorId="65D2431D" wp14:editId="4E659882">
            <wp:extent cx="3381375" cy="154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_number.png"/>
                    <pic:cNvPicPr/>
                  </pic:nvPicPr>
                  <pic:blipFill>
                    <a:blip r:embed="rId38">
                      <a:extLst>
                        <a:ext uri="{28A0092B-C50C-407E-A947-70E740481C1C}">
                          <a14:useLocalDpi xmlns:a14="http://schemas.microsoft.com/office/drawing/2010/main" val="0"/>
                        </a:ext>
                      </a:extLst>
                    </a:blip>
                    <a:stretch>
                      <a:fillRect/>
                    </a:stretch>
                  </pic:blipFill>
                  <pic:spPr>
                    <a:xfrm>
                      <a:off x="0" y="0"/>
                      <a:ext cx="3381375" cy="1543050"/>
                    </a:xfrm>
                    <a:prstGeom prst="rect">
                      <a:avLst/>
                    </a:prstGeom>
                  </pic:spPr>
                </pic:pic>
              </a:graphicData>
            </a:graphic>
          </wp:inline>
        </w:drawing>
      </w:r>
    </w:p>
    <w:p w:rsidR="00F07713" w:rsidRPr="00B5557F" w:rsidRDefault="00F07713" w:rsidP="00F07713">
      <w:pPr>
        <w:pStyle w:val="Caption"/>
        <w:rPr>
          <w:noProof/>
        </w:rPr>
      </w:pPr>
      <w:r>
        <w:t xml:space="preserve">Figure </w:t>
      </w:r>
      <w:fldSimple w:instr=" SEQ Figure \* ARABIC ">
        <w:r>
          <w:rPr>
            <w:noProof/>
          </w:rPr>
          <w:t>11</w:t>
        </w:r>
      </w:fldSimple>
      <w:r>
        <w:rPr>
          <w:noProof/>
        </w:rPr>
        <w:t>: Location Number</w:t>
      </w:r>
    </w:p>
    <w:p w:rsidR="00AD40C3" w:rsidRPr="00AD40C3"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This can be any series of numbers and letters as defined by the XML type NMTOKEN.</w:t>
      </w:r>
    </w:p>
    <w:p w:rsidR="004B7A52" w:rsidRDefault="004B7A52" w:rsidP="009E3E94">
      <w:pPr>
        <w:pStyle w:val="Heading4"/>
      </w:pPr>
      <w:proofErr w:type="spellStart"/>
      <w:r w:rsidRPr="008452E8">
        <w:rPr>
          <w:rStyle w:val="ImbeddedCode"/>
        </w:rPr>
        <w:lastRenderedPageBreak/>
        <w:t>Location</w:t>
      </w:r>
      <w:r w:rsidR="00193D0F" w:rsidRPr="008452E8">
        <w:rPr>
          <w:rStyle w:val="ImbeddedCode"/>
        </w:rPr>
        <w:t>Number</w:t>
      </w:r>
      <w:proofErr w:type="spellEnd"/>
      <w:r w:rsidRPr="008452E8">
        <w:rPr>
          <w:sz w:val="28"/>
        </w:rPr>
        <w:t xml:space="preserve"> </w:t>
      </w:r>
      <w:r>
        <w:t>attributes:</w:t>
      </w:r>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434111" w:rsidTr="00FA0F29">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bookmarkStart w:id="40" w:name="_GoBack"/>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Occurrence</w:t>
            </w:r>
          </w:p>
        </w:tc>
      </w:tr>
      <w:tr w:rsidR="00434111"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spacing w:line="312" w:lineRule="auto"/>
              <w:rPr>
                <w:rStyle w:val="ImbeddedCode"/>
              </w:rPr>
            </w:pPr>
            <w:r>
              <w:rPr>
                <w:rStyle w:val="ImbeddedCode"/>
              </w:rPr>
              <w:t>size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pPr>
            <w:r>
              <w:t>The number of locations this tool assembly occupies.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FA0F29">
            <w:pPr>
              <w:pStyle w:val="TableNormalParagraph"/>
              <w:spacing w:line="312" w:lineRule="auto"/>
              <w:jc w:val="center"/>
            </w:pPr>
            <w:r>
              <w:t>0..</w:t>
            </w:r>
            <w:r w:rsidRPr="00EF285F">
              <w:t>1</w:t>
            </w:r>
          </w:p>
        </w:tc>
      </w:tr>
      <w:tr w:rsidR="0011550F"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11550F" w:rsidP="00FA0F29">
            <w:pPr>
              <w:pStyle w:val="TableNormalParagraph"/>
              <w:spacing w:line="312" w:lineRule="auto"/>
              <w:rPr>
                <w:rStyle w:val="ImbeddedCode"/>
              </w:rPr>
            </w:pPr>
            <w:r>
              <w:rPr>
                <w:rStyle w:val="ImbeddedCode"/>
              </w:rPr>
              <w:t>direction</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Pr="0011550F" w:rsidRDefault="0011550F" w:rsidP="00FA0F29">
            <w:pPr>
              <w:pStyle w:val="TableNormalParagraph"/>
            </w:pPr>
            <w:r w:rsidRPr="0011550F">
              <w:t>The direction of the pocket overlap defined as the positive or negative progression of the overlapping pots.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9839BD" w:rsidP="00FA0F29">
            <w:pPr>
              <w:pStyle w:val="TableNormalParagraph"/>
              <w:spacing w:line="312" w:lineRule="auto"/>
              <w:jc w:val="center"/>
            </w:pPr>
            <w:r>
              <w:t>0..1</w:t>
            </w:r>
          </w:p>
        </w:tc>
      </w:tr>
      <w:bookmarkEnd w:id="40"/>
    </w:tbl>
    <w:p w:rsidR="00434111" w:rsidRPr="00434111" w:rsidRDefault="00434111" w:rsidP="00434111">
      <w:pPr>
        <w:pStyle w:val="BodyA"/>
      </w:pPr>
    </w:p>
    <w:p w:rsidR="00392F36" w:rsidRDefault="00CA2CAF" w:rsidP="00D374A5">
      <w:pPr>
        <w:pStyle w:val="Heading4"/>
      </w:pPr>
      <w:proofErr w:type="gramStart"/>
      <w:r>
        <w:t>size</w:t>
      </w:r>
      <w:proofErr w:type="gramEnd"/>
    </w:p>
    <w:p w:rsidR="00E71D37" w:rsidRDefault="002E0662" w:rsidP="004A5066">
      <w:pPr>
        <w:pStyle w:val="BodyA"/>
      </w:pPr>
      <w:r w:rsidRPr="002E0662">
        <w:t>Number of Pot tool pocket locations that the assembly occupies due to interference.</w:t>
      </w:r>
      <w:r w:rsidRPr="002E0662">
        <w:tab/>
      </w:r>
      <w:r>
        <w:t xml:space="preserve"> The value </w:t>
      </w:r>
      <w:r>
        <w:rPr>
          <w:b/>
        </w:rPr>
        <w:t>MUST</w:t>
      </w:r>
      <w:r>
        <w:t xml:space="preserve"> be an integer.</w:t>
      </w:r>
    </w:p>
    <w:p w:rsidR="00263A0F" w:rsidRDefault="00CA2CAF" w:rsidP="00D374A5">
      <w:pPr>
        <w:pStyle w:val="Heading4"/>
      </w:pPr>
      <w:proofErr w:type="gramStart"/>
      <w:r>
        <w:t>direction</w:t>
      </w:r>
      <w:proofErr w:type="gramEnd"/>
    </w:p>
    <w:p w:rsidR="00263A0F" w:rsidRDefault="001A06A0" w:rsidP="00263A0F">
      <w:pPr>
        <w:pStyle w:val="BodyA"/>
      </w:pPr>
      <w:proofErr w:type="gramStart"/>
      <w:r>
        <w:t>The indexed direction for the additional pockets</w:t>
      </w:r>
      <w:r w:rsidR="00263A0F">
        <w:t>.</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263A0F" w:rsidTr="00DC7861">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Description</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POSITIVE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C007C0">
            <w:pPr>
              <w:pStyle w:val="TableNormalParagraph"/>
              <w:tabs>
                <w:tab w:val="left" w:pos="3375"/>
              </w:tabs>
            </w:pPr>
            <w:r>
              <w:t xml:space="preserve">The additional </w:t>
            </w:r>
            <w:r w:rsidR="00C007C0">
              <w:t>locations</w:t>
            </w:r>
            <w:r>
              <w:t xml:space="preserve"> required for this tool are higher indexed positioned. </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NEGATIVE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E457AB">
            <w:pPr>
              <w:pStyle w:val="TableNormalParagraph"/>
              <w:tabs>
                <w:tab w:val="left" w:pos="3375"/>
              </w:tabs>
            </w:pPr>
            <w:r>
              <w:t xml:space="preserve">The additional </w:t>
            </w:r>
            <w:r w:rsidR="00C007C0">
              <w:t>locations</w:t>
            </w:r>
            <w:r>
              <w:t xml:space="preserve"> required for this tool are </w:t>
            </w:r>
            <w:r w:rsidR="00E457AB">
              <w:t>lower</w:t>
            </w:r>
            <w:r>
              <w:t xml:space="preserve"> indexed positioned. </w:t>
            </w:r>
          </w:p>
        </w:tc>
      </w:tr>
    </w:tbl>
    <w:p w:rsidR="00263A0F" w:rsidRDefault="00263A0F" w:rsidP="00263A0F">
      <w:pPr>
        <w:pStyle w:val="BodyA"/>
      </w:pPr>
    </w:p>
    <w:p w:rsidR="00392F36" w:rsidRDefault="00392F36" w:rsidP="00A77D87">
      <w:pPr>
        <w:pStyle w:val="Heading3"/>
      </w:pPr>
      <w:bookmarkStart w:id="41" w:name="_Toc287736891"/>
      <w:proofErr w:type="spellStart"/>
      <w:r>
        <w:t>ProgramNumber</w:t>
      </w:r>
      <w:bookmarkEnd w:id="41"/>
      <w:proofErr w:type="spellEnd"/>
    </w:p>
    <w:p w:rsidR="005A7E6F" w:rsidRPr="005A7E6F" w:rsidRDefault="005A7E6F" w:rsidP="005A7E6F">
      <w:pPr>
        <w:pStyle w:val="BodyA"/>
      </w:pPr>
      <w:proofErr w:type="gramStart"/>
      <w:r w:rsidRPr="005A7E6F">
        <w:t>The tool number that is assigned in the part program.</w:t>
      </w:r>
      <w:proofErr w:type="gramEnd"/>
      <w:r w:rsidRPr="005A7E6F">
        <w:tab/>
      </w:r>
      <w:r>
        <w:t xml:space="preserve">The value </w:t>
      </w:r>
      <w:r>
        <w:rPr>
          <w:b/>
        </w:rPr>
        <w:t>MUST</w:t>
      </w:r>
      <w:r>
        <w:t xml:space="preserve"> be an integer.</w:t>
      </w:r>
    </w:p>
    <w:p w:rsidR="008E5940" w:rsidRDefault="008E5940" w:rsidP="008E5940">
      <w:pPr>
        <w:pStyle w:val="Heading3"/>
      </w:pPr>
      <w:bookmarkStart w:id="42" w:name="_Toc287736892"/>
      <w:proofErr w:type="spellStart"/>
      <w:r>
        <w:t>Recondition</w:t>
      </w:r>
      <w:r w:rsidR="00495D45">
        <w:t>Count</w:t>
      </w:r>
      <w:bookmarkEnd w:id="42"/>
      <w:proofErr w:type="spellEnd"/>
    </w:p>
    <w:p w:rsidR="009F3EAA" w:rsidRPr="009F3EAA" w:rsidRDefault="00E87D00" w:rsidP="00E87D00">
      <w:pPr>
        <w:pStyle w:val="BodyA"/>
        <w:jc w:val="center"/>
      </w:pPr>
      <w:r>
        <w:rPr>
          <w:noProof/>
        </w:rPr>
        <w:drawing>
          <wp:inline distT="0" distB="0" distL="0" distR="0" wp14:anchorId="2A989F6D" wp14:editId="3C28D72A">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39">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43" w:name="_Toc287737591"/>
      <w:r>
        <w:t xml:space="preserve">Figure </w:t>
      </w:r>
      <w:r w:rsidR="008546EA">
        <w:fldChar w:fldCharType="begin"/>
      </w:r>
      <w:r w:rsidR="008546EA">
        <w:instrText xml:space="preserve"> SEQ Figure \* ARABIC </w:instrText>
      </w:r>
      <w:r w:rsidR="008546EA">
        <w:fldChar w:fldCharType="separate"/>
      </w:r>
      <w:r w:rsidR="00395E6E">
        <w:rPr>
          <w:noProof/>
        </w:rPr>
        <w:t>9</w:t>
      </w:r>
      <w:r w:rsidR="008546EA">
        <w:rPr>
          <w:noProof/>
        </w:rPr>
        <w:fldChar w:fldCharType="end"/>
      </w:r>
      <w:r>
        <w:rPr>
          <w:noProof/>
        </w:rPr>
        <w:t>: Cutting Tool Life Cycle</w:t>
      </w:r>
      <w:bookmarkEnd w:id="43"/>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44" w:name="_Toc287736893"/>
      <w:proofErr w:type="spellStart"/>
      <w:r>
        <w:rPr>
          <w:rStyle w:val="ImbeddedCode"/>
        </w:rPr>
        <w:t>ReconditionCount</w:t>
      </w:r>
      <w:proofErr w:type="spellEnd"/>
      <w:r w:rsidR="00F538A6">
        <w:t xml:space="preserve"> attributes</w:t>
      </w:r>
      <w:bookmarkEnd w:id="4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4409DB">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Occurrence</w:t>
            </w:r>
          </w:p>
        </w:tc>
      </w:tr>
      <w:tr w:rsidR="00F538A6" w:rsidTr="004409DB">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rPr>
                <w:rStyle w:val="ImbeddedCode"/>
              </w:rPr>
            </w:pPr>
            <w:proofErr w:type="spellStart"/>
            <w:r>
              <w:rPr>
                <w:rStyle w:val="ImbeddedCode"/>
              </w:rPr>
              <w:t>maximum</w:t>
            </w:r>
            <w:r w:rsidR="00034A9C">
              <w:rPr>
                <w:rStyle w:val="ImbeddedCode"/>
              </w:rPr>
              <w:t>Count</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jc w:val="center"/>
            </w:pPr>
            <w:r>
              <w:t>0..1</w:t>
            </w:r>
          </w:p>
        </w:tc>
      </w:tr>
    </w:tbl>
    <w:p w:rsidR="00F538A6" w:rsidRDefault="00F538A6" w:rsidP="00692B3F">
      <w:pPr>
        <w:pStyle w:val="BodyA"/>
      </w:pPr>
    </w:p>
    <w:p w:rsidR="000A709B" w:rsidRDefault="000A709B" w:rsidP="000A709B">
      <w:pPr>
        <w:pStyle w:val="Heading3"/>
      </w:pPr>
      <w:bookmarkStart w:id="45" w:name="_Toc287736899"/>
      <w:r>
        <w:lastRenderedPageBreak/>
        <w:t>Measurements</w:t>
      </w:r>
    </w:p>
    <w:p w:rsidR="00362156" w:rsidRPr="00DC408F"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proofErr w:type="spellStart"/>
      <w:r w:rsidR="006023EF" w:rsidRPr="006023EF">
        <w:rPr>
          <w:rStyle w:val="ImbeddedCode"/>
        </w:rPr>
        <w:t>CommonMeasurement</w:t>
      </w:r>
      <w:proofErr w:type="spellEnd"/>
      <w:r w:rsidR="006023EF">
        <w:t xml:space="preserve"> or </w:t>
      </w:r>
      <w:proofErr w:type="spellStart"/>
      <w:r w:rsidR="006023EF">
        <w:rPr>
          <w:rStyle w:val="ImbeddedCode"/>
        </w:rPr>
        <w:t>AssemblyMeasurement</w:t>
      </w:r>
      <w:proofErr w:type="spellEnd"/>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proofErr w:type="spellStart"/>
      <w:r w:rsidR="006023EF">
        <w:rPr>
          <w:rStyle w:val="ImbeddedCode"/>
        </w:rPr>
        <w:t>CuttingToolLifeCycle</w:t>
      </w:r>
      <w:proofErr w:type="spellEnd"/>
      <w:r w:rsidR="006023EF">
        <w:rPr>
          <w:rStyle w:val="ImbeddedCode"/>
        </w:rPr>
        <w:t xml:space="preserve"> </w:t>
      </w:r>
      <w:r w:rsidR="006023EF">
        <w:rPr>
          <w:rStyle w:val="DefaultParagraphFont1"/>
        </w:rPr>
        <w:t xml:space="preserve">and </w:t>
      </w:r>
      <w:proofErr w:type="spellStart"/>
      <w:r w:rsidR="00F84809">
        <w:rPr>
          <w:rStyle w:val="ImbeddedCode"/>
        </w:rPr>
        <w:t>CuttingItem</w:t>
      </w:r>
      <w:proofErr w:type="spellEnd"/>
      <w:r w:rsidR="00F84809">
        <w:rPr>
          <w:rStyle w:val="DefaultParagraphFont1"/>
        </w:rPr>
        <w:t>.</w:t>
      </w:r>
      <w:r w:rsidR="00726DEE">
        <w:rPr>
          <w:rStyle w:val="DefaultParagraphFont1"/>
        </w:rPr>
        <w:t xml:space="preserve"> This section will then describe the </w:t>
      </w:r>
      <w:proofErr w:type="spellStart"/>
      <w:r w:rsidR="00726DEE">
        <w:rPr>
          <w:rStyle w:val="ImbeddedCode"/>
        </w:rPr>
        <w:t>AssemblyMeasurement</w:t>
      </w:r>
      <w:proofErr w:type="spellEnd"/>
      <w:r w:rsidR="00726DEE">
        <w:rPr>
          <w:rStyle w:val="ImbeddedCode"/>
        </w:rPr>
        <w:t xml:space="preserve"> </w:t>
      </w:r>
      <w:r w:rsidR="00DC408F">
        <w:rPr>
          <w:rStyle w:val="DefaultParagraphFont1"/>
        </w:rPr>
        <w:t xml:space="preserve">types. The </w:t>
      </w:r>
      <w:proofErr w:type="spellStart"/>
      <w:r w:rsidR="00DC408F">
        <w:rPr>
          <w:rStyle w:val="ImbeddedCode"/>
        </w:rPr>
        <w:t>CuttingItemMeasurement</w:t>
      </w:r>
      <w:proofErr w:type="spellEnd"/>
      <w:r w:rsidR="00DC408F">
        <w:rPr>
          <w:rStyle w:val="DefaultParagraphFont1"/>
        </w:rPr>
        <w:t xml:space="preserve"> types will be described at the end of the </w:t>
      </w:r>
      <w:proofErr w:type="spellStart"/>
      <w:r w:rsidR="00DC408F" w:rsidRPr="00DC408F">
        <w:rPr>
          <w:rStyle w:val="ImbeddedCode"/>
        </w:rPr>
        <w:t>CuttingItem</w:t>
      </w:r>
      <w:proofErr w:type="spellEnd"/>
      <w:r w:rsidR="00DC408F">
        <w:rPr>
          <w:rStyle w:val="DefaultParagraphFont1"/>
        </w:rPr>
        <w:t xml:space="preserve"> section.</w:t>
      </w:r>
    </w:p>
    <w:p w:rsidR="00E7542E" w:rsidRDefault="00E7542E" w:rsidP="00AC44DD">
      <w:pPr>
        <w:pStyle w:val="Heading3"/>
      </w:pPr>
      <w:r>
        <w:t>Measurement</w:t>
      </w:r>
    </w:p>
    <w:p w:rsidR="00E7542E" w:rsidRDefault="00E7542E" w:rsidP="00983900">
      <w:pPr>
        <w:pStyle w:val="BodyA"/>
        <w:jc w:val="center"/>
      </w:pPr>
      <w:r>
        <w:rPr>
          <w:noProof/>
        </w:rPr>
        <w:drawing>
          <wp:inline distT="0" distB="0" distL="0" distR="0" wp14:anchorId="05D33370" wp14:editId="1269069D">
            <wp:extent cx="2924175" cy="3214519"/>
            <wp:effectExtent l="0" t="0" r="0" b="5080"/>
            <wp:docPr id="87" name="Picture 87" descr="\\psf\Host\Users\will\Desktop\Screen shot 2011-03-17 at 5.4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st\Users\will\Desktop\Screen shot 2011-03-17 at 5.45.5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4175" cy="3214519"/>
                    </a:xfrm>
                    <a:prstGeom prst="rect">
                      <a:avLst/>
                    </a:prstGeom>
                    <a:noFill/>
                    <a:ln>
                      <a:noFill/>
                    </a:ln>
                  </pic:spPr>
                </pic:pic>
              </a:graphicData>
            </a:graphic>
          </wp:inline>
        </w:drawing>
      </w:r>
    </w:p>
    <w:p w:rsidR="00704473" w:rsidRPr="007C39C5" w:rsidRDefault="00704473" w:rsidP="00704473">
      <w:pPr>
        <w:pStyle w:val="Caption"/>
        <w:rPr>
          <w:noProof/>
        </w:rPr>
      </w:pPr>
      <w:r>
        <w:t xml:space="preserve">Figure </w:t>
      </w:r>
      <w:r>
        <w:fldChar w:fldCharType="begin"/>
      </w:r>
      <w:r>
        <w:instrText xml:space="preserve"> SEQ Figure \* ARABIC </w:instrText>
      </w:r>
      <w:r>
        <w:fldChar w:fldCharType="separate"/>
      </w:r>
      <w:r>
        <w:rPr>
          <w:noProof/>
        </w:rPr>
        <w:t>10</w:t>
      </w:r>
      <w:r>
        <w:rPr>
          <w:noProof/>
        </w:rPr>
        <w:fldChar w:fldCharType="end"/>
      </w:r>
      <w:r>
        <w:rPr>
          <w:noProof/>
        </w:rPr>
        <w:t xml:space="preserve">: </w:t>
      </w:r>
      <w:r w:rsidR="00AE3F9D">
        <w:rPr>
          <w:noProof/>
        </w:rPr>
        <w:t>Measurement</w:t>
      </w:r>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proofErr w:type="spellStart"/>
      <w:r w:rsidRPr="00B44A06">
        <w:rPr>
          <w:rStyle w:val="ImbeddedCode"/>
        </w:rPr>
        <w:t>CuttingToolLifeCycle</w:t>
      </w:r>
      <w:r>
        <w:t>’s</w:t>
      </w:r>
      <w:proofErr w:type="spellEnd"/>
      <w:r>
        <w:t xml:space="preserve">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proofErr w:type="spellStart"/>
      <w:r>
        <w:rPr>
          <w:rStyle w:val="ImbeddedCode"/>
        </w:rPr>
        <w:t>CommonMeasurement</w:t>
      </w:r>
      <w:proofErr w:type="spellEnd"/>
      <w:r>
        <w:rPr>
          <w:rStyle w:val="ImbeddedCode"/>
        </w:rPr>
        <w:t xml:space="preserve">, </w:t>
      </w:r>
      <w:proofErr w:type="spellStart"/>
      <w:r>
        <w:rPr>
          <w:rStyle w:val="ImbeddedCode"/>
        </w:rPr>
        <w:t>AssemblyMeasurement</w:t>
      </w:r>
      <w:proofErr w:type="spellEnd"/>
      <w:r>
        <w:rPr>
          <w:rStyle w:val="ImbeddedCode"/>
        </w:rPr>
        <w:t>,</w:t>
      </w:r>
      <w:r>
        <w:rPr>
          <w:rStyle w:val="DefaultParagraphFont1"/>
        </w:rPr>
        <w:t xml:space="preserve"> and </w:t>
      </w:r>
      <w:proofErr w:type="spellStart"/>
      <w:r>
        <w:rPr>
          <w:rStyle w:val="ImbeddedCode"/>
        </w:rPr>
        <w:t>CuttingItemMeasurement</w:t>
      </w:r>
      <w:proofErr w:type="spellEnd"/>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proofErr w:type="spellStart"/>
      <w:r w:rsidRPr="00CF119D">
        <w:rPr>
          <w:rStyle w:val="ImbeddedCode"/>
        </w:rPr>
        <w:t>MTConnectAssets</w:t>
      </w:r>
      <w:proofErr w:type="spellEnd"/>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proofErr w:type="spellStart"/>
      <w:r w:rsidR="006B4E5F" w:rsidRPr="00CF119D">
        <w:rPr>
          <w:rStyle w:val="ImbeddedCode"/>
        </w:rPr>
        <w:t>MTConnectAssets</w:t>
      </w:r>
      <w:proofErr w:type="spellEnd"/>
      <w:r w:rsidR="006B4E5F">
        <w:rPr>
          <w:rStyle w:val="DefaultParagraphFont1"/>
        </w:rPr>
        <w:t xml:space="preserve"> XML.</w:t>
      </w:r>
    </w:p>
    <w:p w:rsidR="00996702" w:rsidRPr="006B4E5F" w:rsidRDefault="00963992" w:rsidP="00B44A06">
      <w:pPr>
        <w:pStyle w:val="BodyA"/>
        <w:rPr>
          <w:rStyle w:val="DefaultParagraphFont1"/>
        </w:rPr>
      </w:pPr>
      <w:r>
        <w:t xml:space="preserve">Measurements in the </w:t>
      </w:r>
      <w:proofErr w:type="spellStart"/>
      <w:r>
        <w:t>CuttingToolLifeCycle</w:t>
      </w:r>
      <w:proofErr w:type="spellEnd"/>
      <w:r>
        <w:t xml:space="preserv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807CB6" w:rsidRDefault="00807CB6" w:rsidP="00B44A06">
      <w:pPr>
        <w:pStyle w:val="Heading4"/>
      </w:pPr>
      <w:r>
        <w:rPr>
          <w:rStyle w:val="ImbeddedCode"/>
        </w:rPr>
        <w:lastRenderedPageBreak/>
        <w:t>Measurement</w:t>
      </w:r>
      <w:r>
        <w:t xml:space="preserve"> attributes</w:t>
      </w:r>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07CB6" w:rsidTr="00D006DA">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Occurrence</w:t>
            </w:r>
          </w:p>
        </w:tc>
      </w:tr>
      <w:tr w:rsidR="00807CB6"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 xml:space="preserve">The </w:t>
            </w:r>
            <w:r>
              <w:t>minimum</w:t>
            </w:r>
            <w:r>
              <w:t xml:space="preserve">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proofErr w:type="spellStart"/>
      <w:r w:rsidRPr="00D81D24">
        <w:rPr>
          <w:rStyle w:val="ImbeddedCode"/>
        </w:rPr>
        <w:t>CommonMeasurement</w:t>
      </w:r>
      <w:proofErr w:type="spellEnd"/>
      <w:r>
        <w:t xml:space="preserve"> subtypes</w:t>
      </w:r>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Pr>
          <w:rStyle w:val="DefaultParagraphFont1"/>
        </w:rPr>
        <w:t xml:space="preserve"> when discussing measurements. </w:t>
      </w:r>
    </w:p>
    <w:p w:rsidR="00AD587C" w:rsidRDefault="00AD587C" w:rsidP="00AD587C">
      <w:pPr>
        <w:pStyle w:val="BodyA"/>
        <w:jc w:val="center"/>
      </w:pPr>
    </w:p>
    <w:p w:rsidR="00CD32C1" w:rsidRDefault="00CD32C1" w:rsidP="00AD587C">
      <w:pPr>
        <w:pStyle w:val="BodyA"/>
        <w:jc w:val="center"/>
      </w:pPr>
      <w:r>
        <w:rPr>
          <w:noProof/>
        </w:rPr>
        <w:drawing>
          <wp:inline distT="0" distB="0" distL="0" distR="0" wp14:anchorId="622F6DFB" wp14:editId="509B11D2">
            <wp:extent cx="2847975" cy="2801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493" cy="2808951"/>
                    </a:xfrm>
                    <a:prstGeom prst="rect">
                      <a:avLst/>
                    </a:prstGeom>
                    <a:noFill/>
                  </pic:spPr>
                </pic:pic>
              </a:graphicData>
            </a:graphic>
          </wp:inline>
        </w:drawing>
      </w:r>
    </w:p>
    <w:p w:rsidR="00C439C1" w:rsidRPr="00C439C1" w:rsidRDefault="00C439C1" w:rsidP="00C439C1">
      <w:pPr>
        <w:pStyle w:val="BodyA"/>
      </w:pPr>
      <w:r>
        <w:t>The Code in the following table will refer to the acronym in the diagram. We will be referring to many diagrams to disambiguate all measurements</w:t>
      </w:r>
      <w:r w:rsidR="00963992">
        <w:t xml:space="preserve"> of the cutting tools and items</w:t>
      </w:r>
      <w:r>
        <w:t>.</w:t>
      </w:r>
      <w:r w:rsidR="00E52BBC">
        <w:t xml:space="preserve"> </w:t>
      </w:r>
    </w:p>
    <w:tbl>
      <w:tblPr>
        <w:tblW w:w="9167" w:type="dxa"/>
        <w:tblInd w:w="108" w:type="dxa"/>
        <w:shd w:val="clear" w:color="auto" w:fill="FFFFFF"/>
        <w:tblLayout w:type="fixed"/>
        <w:tblLook w:val="0000" w:firstRow="0" w:lastRow="0" w:firstColumn="0" w:lastColumn="0" w:noHBand="0" w:noVBand="0"/>
      </w:tblPr>
      <w:tblGrid>
        <w:gridCol w:w="2417"/>
        <w:gridCol w:w="900"/>
        <w:gridCol w:w="5130"/>
        <w:gridCol w:w="720"/>
      </w:tblGrid>
      <w:tr w:rsidR="00401014" w:rsidTr="00401014">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Code</w:t>
            </w:r>
          </w:p>
        </w:tc>
        <w:tc>
          <w:tcPr>
            <w:tcW w:w="513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Description</w:t>
            </w:r>
          </w:p>
        </w:tc>
        <w:tc>
          <w:tcPr>
            <w:tcW w:w="72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Units</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proofErr w:type="spellStart"/>
            <w:r w:rsidRPr="00945B4B">
              <w:rPr>
                <w:rStyle w:val="ImbeddedCode"/>
                <w:sz w:val="22"/>
              </w:rPr>
              <w:t>ProtrudingLength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r w:rsidRPr="00945B4B">
              <w:rPr>
                <w:rStyle w:val="ImbeddedCode"/>
                <w:sz w:val="22"/>
              </w:rPr>
              <w:t>LPR</w:t>
            </w: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 xml:space="preserve">The </w:t>
            </w:r>
            <w:r w:rsidRPr="00714A35">
              <w:t xml:space="preserve">dimension from the </w:t>
            </w:r>
            <w:proofErr w:type="spellStart"/>
            <w:r w:rsidRPr="00714A35">
              <w:t>yz</w:t>
            </w:r>
            <w:proofErr w:type="spellEnd"/>
            <w:r w:rsidRPr="00714A35">
              <w:t>-plane to the furthest point of the tool item or adaptive item measured in the -X direction</w:t>
            </w:r>
            <w:r>
              <w:t>.</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mm</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r w:rsidRPr="00945B4B">
              <w:rPr>
                <w:rStyle w:val="ImbeddedCode"/>
                <w:sz w:val="22"/>
              </w:rPr>
              <w:t>Mass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The weight of the tool or cutting item in grams.</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g</w:t>
            </w:r>
            <w:r w:rsidR="00D93F7B">
              <w:t>rams</w:t>
            </w:r>
          </w:p>
        </w:tc>
      </w:tr>
    </w:tbl>
    <w:p w:rsidR="0082068D" w:rsidRDefault="0082068D" w:rsidP="00586EA6">
      <w:pPr>
        <w:pStyle w:val="BodyA"/>
        <w:rPr>
          <w:rStyle w:val="DefaultParagraphFont1"/>
        </w:rPr>
      </w:pPr>
    </w:p>
    <w:p w:rsidR="00666F04" w:rsidRDefault="00666F04" w:rsidP="00666F04">
      <w:pPr>
        <w:pStyle w:val="Heading3"/>
      </w:pPr>
      <w:proofErr w:type="spellStart"/>
      <w:r>
        <w:rPr>
          <w:rStyle w:val="ImbeddedCode"/>
        </w:rPr>
        <w:t>Assembly</w:t>
      </w:r>
      <w:r w:rsidRPr="00D81D24">
        <w:rPr>
          <w:rStyle w:val="ImbeddedCode"/>
        </w:rPr>
        <w:t>Measurement</w:t>
      </w:r>
      <w:proofErr w:type="spellEnd"/>
      <w:r>
        <w:t xml:space="preserve"> subtypes</w:t>
      </w:r>
    </w:p>
    <w:p w:rsidR="00666F04" w:rsidRPr="00666F04" w:rsidRDefault="00666F04" w:rsidP="00586EA6">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proofErr w:type="spellStart"/>
      <w:r>
        <w:rPr>
          <w:rStyle w:val="ImbeddedCode"/>
        </w:rPr>
        <w:t>CuttingItem</w:t>
      </w:r>
      <w:proofErr w:type="spellEnd"/>
      <w:r>
        <w:rPr>
          <w:rStyle w:val="DefaultParagraphFont1"/>
        </w:rPr>
        <w:t xml:space="preserve">. The </w:t>
      </w:r>
      <w:r w:rsidR="00373061">
        <w:rPr>
          <w:rStyle w:val="DefaultParagraphFont1"/>
        </w:rPr>
        <w:t>following diagram will be used to for reference for the assembly specific measurements.</w:t>
      </w:r>
    </w:p>
    <w:p w:rsidR="00DD2AA3" w:rsidRDefault="00DD2AA3" w:rsidP="00586EA6">
      <w:pPr>
        <w:pStyle w:val="BodyA"/>
        <w:rPr>
          <w:rStyle w:val="DefaultParagraphFont1"/>
        </w:rPr>
      </w:pPr>
    </w:p>
    <w:p w:rsidR="00666F04" w:rsidRDefault="00666F04" w:rsidP="00586EA6">
      <w:pPr>
        <w:pStyle w:val="BodyA"/>
        <w:rPr>
          <w:rStyle w:val="DefaultParagraphFont1"/>
        </w:rPr>
      </w:pPr>
      <w:r>
        <w:rPr>
          <w:noProof/>
        </w:rPr>
        <w:drawing>
          <wp:inline distT="0" distB="0" distL="0" distR="0" wp14:anchorId="680784BF" wp14:editId="037C7CF7">
            <wp:extent cx="5943600" cy="283877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8772"/>
                    </a:xfrm>
                    <a:prstGeom prst="rect">
                      <a:avLst/>
                    </a:prstGeom>
                    <a:noFill/>
                  </pic:spPr>
                </pic:pic>
              </a:graphicData>
            </a:graphic>
          </wp:inline>
        </w:drawing>
      </w:r>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720"/>
        <w:gridCol w:w="5670"/>
        <w:gridCol w:w="810"/>
      </w:tblGrid>
      <w:tr w:rsidR="00F37E52" w:rsidTr="00846647">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Measurement</w:t>
            </w:r>
          </w:p>
        </w:tc>
        <w:tc>
          <w:tcPr>
            <w:tcW w:w="72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Code</w:t>
            </w:r>
          </w:p>
        </w:tc>
        <w:tc>
          <w:tcPr>
            <w:tcW w:w="56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Units</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D006DA">
            <w:pPr>
              <w:pStyle w:val="TableNormalParagraph"/>
              <w:spacing w:line="312" w:lineRule="auto"/>
              <w:rPr>
                <w:rStyle w:val="ImbeddedCode"/>
                <w:sz w:val="22"/>
              </w:rPr>
            </w:pPr>
            <w:proofErr w:type="spellStart"/>
            <w:r>
              <w:rPr>
                <w:rStyle w:val="ImbeddedCode"/>
                <w:sz w:val="22"/>
              </w:rPr>
              <w:t>BodyDiameter</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D006DA">
            <w:pPr>
              <w:pStyle w:val="TableNormalParagraph"/>
              <w:rPr>
                <w:rStyle w:val="ImbeddedCode"/>
                <w:sz w:val="22"/>
              </w:rPr>
            </w:pPr>
            <w:r>
              <w:rPr>
                <w:rStyle w:val="ImbeddedCode"/>
                <w:sz w:val="22"/>
              </w:rPr>
              <w:t>BDX</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D006DA">
            <w:pPr>
              <w:pStyle w:val="TableNormalParagraph"/>
            </w:pPr>
            <w:r>
              <w:t>mm</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816D6D" w:rsidRDefault="00F37E52" w:rsidP="00D006DA">
            <w:pPr>
              <w:pStyle w:val="TableNormalParagraph"/>
              <w:spacing w:line="312" w:lineRule="auto"/>
              <w:rPr>
                <w:rStyle w:val="ImbeddedCode"/>
                <w:sz w:val="22"/>
                <w:highlight w:val="yellow"/>
              </w:rPr>
            </w:pPr>
            <w:proofErr w:type="spellStart"/>
            <w:r w:rsidRPr="00816D6D">
              <w:rPr>
                <w:rStyle w:val="ImbeddedCode"/>
                <w:sz w:val="22"/>
                <w:highlight w:val="yellow"/>
              </w:rPr>
              <w:t>BodyLength</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816D6D" w:rsidRDefault="00F37E52" w:rsidP="00D006DA">
            <w:pPr>
              <w:pStyle w:val="TableNormalParagraph"/>
              <w:rPr>
                <w:rStyle w:val="ImbeddedCode"/>
                <w:sz w:val="22"/>
                <w:highlight w:val="yellow"/>
              </w:rPr>
            </w:pPr>
            <w:r w:rsidRPr="00816D6D">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rsidRPr="00816D6D">
              <w:rPr>
                <w:highlight w:val="yellow"/>
              </w:rPr>
              <w:t xml:space="preserve">The distance measured along the X axis from that point of the item closest to the </w:t>
            </w:r>
            <w:proofErr w:type="spellStart"/>
            <w:r w:rsidRPr="00816D6D">
              <w:rPr>
                <w:highlight w:val="yellow"/>
              </w:rPr>
              <w:t>workpiece</w:t>
            </w:r>
            <w:proofErr w:type="spellEnd"/>
            <w:r w:rsidRPr="00816D6D">
              <w:rPr>
                <w:highlight w:val="yellow"/>
              </w:rPr>
              <w:t>,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816D6D" w:rsidRDefault="006A7961" w:rsidP="00D006DA">
            <w:pPr>
              <w:pStyle w:val="TableNormalParagraph"/>
              <w:rPr>
                <w:highlight w:val="yellow"/>
              </w:rPr>
            </w:pPr>
            <w:r>
              <w:rPr>
                <w:highlight w:val="yellow"/>
              </w:rPr>
              <w:t>mm</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3E1421" w:rsidRDefault="00F37E52" w:rsidP="00D006DA">
            <w:pPr>
              <w:pStyle w:val="TableNormalParagraph"/>
              <w:spacing w:line="312" w:lineRule="auto"/>
              <w:rPr>
                <w:rStyle w:val="ImbeddedCode"/>
                <w:sz w:val="22"/>
                <w:highlight w:val="yellow"/>
              </w:rPr>
            </w:pPr>
            <w:proofErr w:type="spellStart"/>
            <w:r w:rsidRPr="003E1421">
              <w:rPr>
                <w:rStyle w:val="ImbeddedCode"/>
                <w:sz w:val="22"/>
                <w:highlight w:val="yellow"/>
              </w:rPr>
              <w:t>DepthOfCut</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3E1421" w:rsidRDefault="00F37E52" w:rsidP="00D006DA">
            <w:pPr>
              <w:pStyle w:val="TableNormalParagraph"/>
              <w:rPr>
                <w:rStyle w:val="ImbeddedCode"/>
                <w:sz w:val="22"/>
                <w:highlight w:val="yellow"/>
              </w:rPr>
            </w:pPr>
            <w:r w:rsidRPr="003E1421">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AE5D45" w:rsidRDefault="00F37E52" w:rsidP="00D006DA">
            <w:pPr>
              <w:pStyle w:val="TableNormalParagraph"/>
            </w:pPr>
            <w:r w:rsidRPr="003E1421">
              <w:rPr>
                <w:highlight w:val="yellow"/>
              </w:rPr>
              <w:t xml:space="preserve">The maximum engagement of the cutting edge or edges with the </w:t>
            </w:r>
            <w:proofErr w:type="spellStart"/>
            <w:r w:rsidRPr="003E1421">
              <w:rPr>
                <w:highlight w:val="yellow"/>
              </w:rPr>
              <w:t>workpiece</w:t>
            </w:r>
            <w:proofErr w:type="spellEnd"/>
            <w:r w:rsidRPr="003E1421">
              <w:rPr>
                <w:highlight w:val="yellow"/>
              </w:rPr>
              <w:t xml:space="preserv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3E1421" w:rsidRDefault="006A7961" w:rsidP="00D006DA">
            <w:pPr>
              <w:pStyle w:val="TableNormalParagraph"/>
              <w:rPr>
                <w:highlight w:val="yellow"/>
              </w:rPr>
            </w:pPr>
            <w:r>
              <w:rPr>
                <w:highlight w:val="yellow"/>
              </w:rPr>
              <w:t>mm</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spacing w:line="312" w:lineRule="auto"/>
              <w:rPr>
                <w:rStyle w:val="ImbeddedCode"/>
                <w:sz w:val="22"/>
              </w:rPr>
            </w:pPr>
            <w:proofErr w:type="spellStart"/>
            <w:r>
              <w:rPr>
                <w:rStyle w:val="ImbeddedCode"/>
                <w:sz w:val="22"/>
              </w:rPr>
              <w:t>OverallToolLength</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F37E52" w:rsidP="00D006DA">
            <w:pPr>
              <w:pStyle w:val="TableNormalParagraph"/>
              <w:rPr>
                <w:rStyle w:val="ImbeddedCode"/>
                <w:sz w:val="22"/>
              </w:rPr>
            </w:pPr>
            <w:r>
              <w:rPr>
                <w:rStyle w:val="ImbeddedCode"/>
                <w:sz w:val="22"/>
              </w:rPr>
              <w:t>OAL</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t xml:space="preserve">The </w:t>
            </w:r>
            <w:r w:rsidRPr="00584B46">
              <w:t>largest length dimension of the tool item including the master insert where applicable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D006DA">
            <w:pPr>
              <w:pStyle w:val="TableNormalParagraph"/>
            </w:pPr>
            <w:r>
              <w:t>mm</w:t>
            </w:r>
          </w:p>
        </w:tc>
      </w:tr>
      <w:tr w:rsidR="00F37E52" w:rsidRPr="0049051F"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ShankDiameter</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F37E52" w:rsidP="00D006DA">
            <w:pPr>
              <w:pStyle w:val="TableNormalParagraph"/>
              <w:rPr>
                <w:rStyle w:val="ImbeddedCode"/>
                <w:sz w:val="22"/>
                <w:highlight w:val="yellow"/>
              </w:rPr>
            </w:pPr>
            <w:r w:rsidRPr="0049051F">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RPr="0049051F"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ShankHeight</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F37E52" w:rsidP="00D006DA">
            <w:pPr>
              <w:pStyle w:val="TableNormalParagraph"/>
              <w:rPr>
                <w:rStyle w:val="ImbeddedCode"/>
                <w:sz w:val="22"/>
                <w:highlight w:val="yellow"/>
              </w:rPr>
            </w:pPr>
            <w:r w:rsidRPr="0049051F">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RPr="0049051F"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ShankLength</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F37E52" w:rsidP="00D006DA">
            <w:pPr>
              <w:pStyle w:val="TableNormalParagraph"/>
              <w:rPr>
                <w:rStyle w:val="ImbeddedCode"/>
                <w:sz w:val="22"/>
                <w:highlight w:val="yellow"/>
              </w:rPr>
            </w:pPr>
            <w:r w:rsidRPr="0049051F">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Tr="00846647">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UsableLength</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F37E52" w:rsidP="00D006DA">
            <w:pPr>
              <w:pStyle w:val="TableNormalParagraph"/>
              <w:rPr>
                <w:rStyle w:val="ImbeddedCode"/>
                <w:sz w:val="22"/>
                <w:highlight w:val="yellow"/>
              </w:rPr>
            </w:pPr>
            <w:r w:rsidRPr="0049051F">
              <w:rPr>
                <w:rStyle w:val="ImbeddedCode"/>
                <w:sz w:val="22"/>
                <w:highlight w:val="yellow"/>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proofErr w:type="gramStart"/>
            <w:r w:rsidRPr="0049051F">
              <w:rPr>
                <w:highlight w:val="yellow"/>
              </w:rPr>
              <w:t>maximum</w:t>
            </w:r>
            <w:proofErr w:type="gramEnd"/>
            <w:r w:rsidRPr="0049051F">
              <w:rPr>
                <w:highlight w:val="yellow"/>
              </w:rPr>
              <w:t xml:space="preserve">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bl>
    <w:p w:rsidR="008428FA" w:rsidRPr="00CA7726" w:rsidRDefault="008428FA" w:rsidP="00586EA6">
      <w:pPr>
        <w:pStyle w:val="BodyA"/>
        <w:rPr>
          <w:rStyle w:val="DefaultParagraphFont1"/>
        </w:rPr>
      </w:pPr>
    </w:p>
    <w:p w:rsidR="00AC44DD" w:rsidRDefault="006D5D43" w:rsidP="00E7542E">
      <w:pPr>
        <w:pStyle w:val="Heading3"/>
      </w:pPr>
      <w:proofErr w:type="spellStart"/>
      <w:r>
        <w:lastRenderedPageBreak/>
        <w:t>CuttingItem</w:t>
      </w:r>
      <w:r w:rsidR="00B9012E">
        <w:t>s</w:t>
      </w:r>
      <w:bookmarkEnd w:id="45"/>
      <w:proofErr w:type="spellEnd"/>
    </w:p>
    <w:p w:rsidR="007C39C5" w:rsidRDefault="00794FA9" w:rsidP="00CA3C6B">
      <w:pPr>
        <w:pStyle w:val="BodyA"/>
        <w:jc w:val="center"/>
      </w:pPr>
      <w:r>
        <w:rPr>
          <w:noProof/>
        </w:rPr>
        <w:drawing>
          <wp:inline distT="0" distB="0" distL="0" distR="0">
            <wp:extent cx="5010150" cy="39645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s.png"/>
                    <pic:cNvPicPr/>
                  </pic:nvPicPr>
                  <pic:blipFill>
                    <a:blip r:embed="rId43">
                      <a:extLst>
                        <a:ext uri="{28A0092B-C50C-407E-A947-70E740481C1C}">
                          <a14:useLocalDpi xmlns:a14="http://schemas.microsoft.com/office/drawing/2010/main" val="0"/>
                        </a:ext>
                      </a:extLst>
                    </a:blip>
                    <a:stretch>
                      <a:fillRect/>
                    </a:stretch>
                  </pic:blipFill>
                  <pic:spPr>
                    <a:xfrm>
                      <a:off x="0" y="0"/>
                      <a:ext cx="5010150" cy="3964553"/>
                    </a:xfrm>
                    <a:prstGeom prst="rect">
                      <a:avLst/>
                    </a:prstGeom>
                  </pic:spPr>
                </pic:pic>
              </a:graphicData>
            </a:graphic>
          </wp:inline>
        </w:drawing>
      </w:r>
    </w:p>
    <w:p w:rsidR="00520BF7" w:rsidRPr="007C39C5" w:rsidRDefault="00520BF7" w:rsidP="00520BF7">
      <w:pPr>
        <w:pStyle w:val="Caption"/>
        <w:rPr>
          <w:noProof/>
        </w:rPr>
      </w:pPr>
      <w:bookmarkStart w:id="46" w:name="_Toc287737592"/>
      <w:r>
        <w:t xml:space="preserve">Figure </w:t>
      </w:r>
      <w:fldSimple w:instr=" SEQ Figure \* ARABIC ">
        <w:r w:rsidR="00395E6E">
          <w:rPr>
            <w:noProof/>
          </w:rPr>
          <w:t>10</w:t>
        </w:r>
      </w:fldSimple>
      <w:r>
        <w:rPr>
          <w:noProof/>
        </w:rPr>
        <w:t>: Cutting Items</w:t>
      </w:r>
      <w:bookmarkEnd w:id="46"/>
    </w:p>
    <w:p w:rsidR="00583FDC" w:rsidRDefault="00FE4187" w:rsidP="00583FDC">
      <w:pPr>
        <w:pStyle w:val="BodyA"/>
      </w:pPr>
      <w:proofErr w:type="gramStart"/>
      <w:r>
        <w:t xml:space="preserve">The collection of </w:t>
      </w:r>
      <w:r w:rsidR="00AB4638">
        <w:t>cutting items</w:t>
      </w:r>
      <w:r w:rsidR="00583FDC">
        <w:t>.</w:t>
      </w:r>
      <w:proofErr w:type="gramEnd"/>
    </w:p>
    <w:p w:rsidR="00AB4638" w:rsidRPr="007D1E76" w:rsidRDefault="00AB4638" w:rsidP="00583FDC">
      <w:pPr>
        <w:pStyle w:val="Heading4"/>
      </w:pPr>
      <w:bookmarkStart w:id="47" w:name="_Toc287736900"/>
      <w:proofErr w:type="spellStart"/>
      <w:r>
        <w:t>CuttingItem</w:t>
      </w:r>
      <w:r w:rsidR="00067108">
        <w:t>s</w:t>
      </w:r>
      <w:proofErr w:type="spellEnd"/>
      <w:r>
        <w:t xml:space="preserve"> attributes</w:t>
      </w:r>
      <w:bookmarkEnd w:id="4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48" w:name="_Toc287736901"/>
      <w:proofErr w:type="spellStart"/>
      <w:r>
        <w:t>CuttingItem</w:t>
      </w:r>
      <w:bookmarkEnd w:id="48"/>
      <w:proofErr w:type="spellEnd"/>
    </w:p>
    <w:p w:rsidR="008630F0" w:rsidRDefault="00950423" w:rsidP="004C1DB7">
      <w:pPr>
        <w:pStyle w:val="BodyA"/>
      </w:pPr>
      <w:r w:rsidRPr="009B5945">
        <w:t xml:space="preserve">A cutting item is the portion of the tool that physically removes the material from the </w:t>
      </w:r>
      <w:proofErr w:type="spellStart"/>
      <w:r w:rsidRPr="009B5945">
        <w:t>workpiece</w:t>
      </w:r>
      <w:proofErr w:type="spellEnd"/>
      <w:r w:rsidRPr="009B5945">
        <w:t xml:space="preserv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6E0CF9" w:rsidRPr="006E0CF9" w:rsidRDefault="006B3780" w:rsidP="007F376A">
      <w:pPr>
        <w:pStyle w:val="Heading4"/>
      </w:pPr>
      <w:bookmarkStart w:id="49" w:name="_Toc287736902"/>
      <w:proofErr w:type="spellStart"/>
      <w:r w:rsidRPr="00DD31BF">
        <w:rPr>
          <w:rStyle w:val="ImbeddedCode"/>
        </w:rPr>
        <w:t>CuttingItem</w:t>
      </w:r>
      <w:proofErr w:type="spellEnd"/>
      <w:r>
        <w:t xml:space="preserve"> attributes</w:t>
      </w:r>
      <w:bookmarkEnd w:id="49"/>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A7BCE"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1A7BCE"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proofErr w:type="spellStart"/>
            <w:r>
              <w:rPr>
                <w:rStyle w:val="ImbeddedCode"/>
              </w:rPr>
              <w:t>item</w:t>
            </w:r>
            <w:r w:rsidR="004B620D">
              <w:rPr>
                <w:rStyle w:val="ImbeddedCode"/>
              </w:rPr>
              <w:t>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650C47">
            <w:pPr>
              <w:pStyle w:val="TableNormalParagraph"/>
            </w:pPr>
            <w:r>
              <w:t xml:space="preserve">The unique identifier of this </w:t>
            </w:r>
            <w:r w:rsidR="00DD1FC3">
              <w:t xml:space="preserve">cutting item </w:t>
            </w:r>
            <w:r>
              <w:t>within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1A7BCE" w:rsidP="00650C47">
            <w:pPr>
              <w:pStyle w:val="TableNormalParagraph"/>
              <w:spacing w:line="312" w:lineRule="auto"/>
              <w:jc w:val="center"/>
            </w:pPr>
            <w:r>
              <w:t>1</w:t>
            </w:r>
          </w:p>
        </w:tc>
      </w:tr>
    </w:tbl>
    <w:p w:rsidR="001A7BCE" w:rsidRDefault="001A7BCE" w:rsidP="00114E0C">
      <w:pPr>
        <w:pStyle w:val="BodyA"/>
      </w:pPr>
    </w:p>
    <w:p w:rsidR="00E3668F" w:rsidRPr="00114E0C" w:rsidRDefault="009F33D1" w:rsidP="00F02F46">
      <w:pPr>
        <w:pStyle w:val="Heading3"/>
      </w:pPr>
      <w:r>
        <w:t xml:space="preserve">A </w:t>
      </w:r>
      <w:proofErr w:type="spellStart"/>
      <w:r w:rsidRPr="00D74496">
        <w:rPr>
          <w:rStyle w:val="ImbeddedCode"/>
        </w:rPr>
        <w:t>CuttingItem</w:t>
      </w:r>
      <w:proofErr w:type="spellEnd"/>
      <w:r>
        <w:rPr>
          <w:rStyle w:val="DefaultParagraphFont1"/>
        </w:rPr>
        <w:t xml:space="preserve"> </w:t>
      </w:r>
      <w:r w:rsidR="00E3668F" w:rsidRPr="009F33D1">
        <w:rPr>
          <w:rStyle w:val="DefaultParagraphFont1"/>
        </w:rPr>
        <w:t>contains</w:t>
      </w:r>
      <w:r w:rsidR="00E3668F">
        <w:t xml:space="preserve"> the following elements.</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7B6AB8"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8C44F8" w:rsidTr="00D0664A">
        <w:trPr>
          <w:cantSplit/>
          <w:trHeight w:val="41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proofErr w:type="spellStart"/>
            <w:r>
              <w:rPr>
                <w:rFonts w:ascii="Courier" w:hAnsi="Courier"/>
              </w:rPr>
              <w:t>Item</w:t>
            </w:r>
            <w:r w:rsidR="008B7E7E">
              <w:rPr>
                <w:rFonts w:ascii="Courier" w:hAnsi="Courier"/>
              </w:rPr>
              <w:t>Life</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C30B23" w:rsidTr="00D0664A">
        <w:trPr>
          <w:cantSplit/>
          <w:trHeight w:val="41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30B23" w:rsidRDefault="00C30B23" w:rsidP="00650C47">
            <w:pPr>
              <w:pStyle w:val="TableNormalParagraph"/>
              <w:rPr>
                <w:rFonts w:ascii="Courier" w:hAnsi="Courier"/>
              </w:rPr>
            </w:pPr>
            <w:proofErr w:type="spellStart"/>
            <w:r>
              <w:rPr>
                <w:rFonts w:ascii="Courier" w:hAnsi="Courier"/>
              </w:rPr>
              <w:t>FeedDirection</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30B23" w:rsidRDefault="00D3749C" w:rsidP="00650C47">
            <w:pPr>
              <w:pStyle w:val="TableNormalParagraph"/>
            </w:pPr>
            <w:r w:rsidRPr="00D3749C">
              <w:t xml:space="preserve">The movement of a cutting tool in the direction that achieves the main cutting </w:t>
            </w:r>
            <w:proofErr w:type="gramStart"/>
            <w:r w:rsidRPr="00D3749C">
              <w:t>function</w:t>
            </w:r>
            <w:proofErr w:type="gramEnd"/>
            <w:r w:rsidRPr="00D3749C">
              <w:t xml:space="preserve"> of the tool</w:t>
            </w:r>
            <w:r w:rsidR="00403E97">
              <w:t>. See FDP in following diagrams.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30B23" w:rsidRDefault="00D3749C" w:rsidP="00650C47">
            <w:pPr>
              <w:pStyle w:val="TableNormalParagraph"/>
              <w:jc w:val="center"/>
            </w:pPr>
            <w:r>
              <w:t>0..1</w:t>
            </w:r>
          </w:p>
        </w:tc>
      </w:tr>
      <w:tr w:rsidR="003676B9" w:rsidTr="00D0664A">
        <w:trPr>
          <w:cantSplit/>
          <w:trHeight w:val="41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7B6AB8" w:rsidRDefault="007B6AB8" w:rsidP="007B6AB8">
      <w:pPr>
        <w:pStyle w:val="BodyA"/>
      </w:pPr>
    </w:p>
    <w:p w:rsidR="00900BEC" w:rsidRDefault="00AB4302" w:rsidP="00B71C24">
      <w:pPr>
        <w:pStyle w:val="Heading3"/>
      </w:pPr>
      <w:bookmarkStart w:id="50" w:name="_Toc287736909"/>
      <w:proofErr w:type="spellStart"/>
      <w:r>
        <w:t>Item</w:t>
      </w:r>
      <w:r w:rsidR="00361B02">
        <w:t>Life</w:t>
      </w:r>
      <w:proofErr w:type="spellEnd"/>
      <w:r w:rsidR="00900BEC" w:rsidRPr="00E433ED">
        <w:t>:</w:t>
      </w:r>
      <w:bookmarkEnd w:id="50"/>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51" w:name="_Toc287737597"/>
      <w:r>
        <w:t xml:space="preserve">Figure </w:t>
      </w:r>
      <w:fldSimple w:instr=" SEQ Figure \* ARABIC ">
        <w:r w:rsidR="00395E6E">
          <w:rPr>
            <w:noProof/>
          </w:rPr>
          <w:t>15</w:t>
        </w:r>
      </w:fldSimple>
      <w:r>
        <w:rPr>
          <w:noProof/>
        </w:rPr>
        <w:t>: Item Life</w:t>
      </w:r>
      <w:bookmarkEnd w:id="51"/>
    </w:p>
    <w:p w:rsidR="00800BF8" w:rsidRPr="003A1567" w:rsidRDefault="00800BF8" w:rsidP="00800BF8">
      <w:pPr>
        <w:pStyle w:val="BodyA"/>
      </w:pPr>
      <w:bookmarkStart w:id="52" w:name="_TOC54538"/>
      <w:bookmarkStart w:id="53" w:name="_TOC78007"/>
      <w:bookmarkEnd w:id="52"/>
      <w:bookmarkEnd w:id="53"/>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54" w:name="_Toc287736910"/>
      <w:proofErr w:type="spellStart"/>
      <w:r>
        <w:t>ItemLife</w:t>
      </w:r>
      <w:proofErr w:type="spellEnd"/>
      <w:r>
        <w:t xml:space="preserve"> </w:t>
      </w:r>
      <w:r w:rsidR="00800BF8">
        <w:t>attributes:</w:t>
      </w:r>
      <w:bookmarkEnd w:id="54"/>
    </w:p>
    <w:p w:rsidR="00800BF8" w:rsidRPr="007D1E76" w:rsidRDefault="00800BF8" w:rsidP="00800BF8">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4409DB">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Occurrence</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035568">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AE3182">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rsidRPr="00E433ED">
        <w:t xml:space="preserve"> </w:t>
      </w:r>
      <w:proofErr w:type="gramStart"/>
      <w:r w:rsidR="00800BF8" w:rsidRPr="003E7AEC">
        <w:rPr>
          <w:rStyle w:val="ImbeddedCode"/>
        </w:rPr>
        <w:t>type</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lastRenderedPageBreak/>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060332">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t xml:space="preserve"> </w:t>
      </w:r>
      <w:proofErr w:type="gramStart"/>
      <w:r w:rsidR="00800BF8" w:rsidRPr="003E7AEC">
        <w:rPr>
          <w:rStyle w:val="ImbeddedCode"/>
        </w:rPr>
        <w:t>direction</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down from the maximum to zero.</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up from zero to the maximum.</w:t>
            </w:r>
          </w:p>
        </w:tc>
      </w:tr>
    </w:tbl>
    <w:p w:rsidR="00ED4E4D" w:rsidRDefault="00ED4E4D" w:rsidP="00ED4E4D">
      <w:pPr>
        <w:pStyle w:val="Heading3"/>
      </w:pPr>
      <w:bookmarkStart w:id="55" w:name="_Toc287736911"/>
      <w:proofErr w:type="spellStart"/>
      <w:r>
        <w:rPr>
          <w:rStyle w:val="ImbeddedCode"/>
        </w:rPr>
        <w:t>CuttingItem</w:t>
      </w:r>
      <w:r w:rsidRPr="00D81D24">
        <w:rPr>
          <w:rStyle w:val="ImbeddedCode"/>
        </w:rPr>
        <w:t>Measurement</w:t>
      </w:r>
      <w:proofErr w:type="spellEnd"/>
      <w:r>
        <w:t xml:space="preserve"> subtypes</w:t>
      </w:r>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rPr>
          <w:rStyle w:val="DefaultParagraphFont1"/>
        </w:rPr>
      </w:pPr>
    </w:p>
    <w:p w:rsidR="00ED4E4D" w:rsidRDefault="00ED4E4D" w:rsidP="00ED4E4D">
      <w:pPr>
        <w:pStyle w:val="BodyA"/>
        <w:rPr>
          <w:rStyle w:val="DefaultParagraphFont1"/>
        </w:rPr>
      </w:pPr>
      <w:r>
        <w:rPr>
          <w:noProof/>
        </w:rPr>
        <w:drawing>
          <wp:inline distT="0" distB="0" distL="0" distR="0" wp14:anchorId="53128E0D" wp14:editId="09E07359">
            <wp:extent cx="5943600" cy="283877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8772"/>
                    </a:xfrm>
                    <a:prstGeom prst="rect">
                      <a:avLst/>
                    </a:prstGeom>
                    <a:noFill/>
                  </pic:spPr>
                </pic:pic>
              </a:graphicData>
            </a:graphic>
          </wp:inline>
        </w:drawing>
      </w:r>
    </w:p>
    <w:p w:rsidR="00ED4E4D" w:rsidRDefault="00ED4E4D" w:rsidP="00ED4E4D">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977" w:type="dxa"/>
        <w:tblInd w:w="108" w:type="dxa"/>
        <w:shd w:val="clear" w:color="auto" w:fill="FFFFFF"/>
        <w:tblLayout w:type="fixed"/>
        <w:tblLook w:val="0000" w:firstRow="0" w:lastRow="0" w:firstColumn="0" w:lastColumn="0" w:noHBand="0" w:noVBand="0"/>
      </w:tblPr>
      <w:tblGrid>
        <w:gridCol w:w="2597"/>
        <w:gridCol w:w="810"/>
        <w:gridCol w:w="5670"/>
        <w:gridCol w:w="900"/>
      </w:tblGrid>
      <w:tr w:rsidR="00B234BA" w:rsidTr="00E12510">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lastRenderedPageBreak/>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Code</w:t>
            </w:r>
          </w:p>
        </w:tc>
        <w:tc>
          <w:tcPr>
            <w:tcW w:w="56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t>Description</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Units</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945B4B" w:rsidRDefault="00B234BA" w:rsidP="00D006DA">
            <w:pPr>
              <w:pStyle w:val="TableNormalParagraph"/>
              <w:spacing w:line="312" w:lineRule="auto"/>
              <w:rPr>
                <w:rStyle w:val="ImbeddedCode"/>
                <w:sz w:val="22"/>
              </w:rPr>
            </w:pPr>
            <w:proofErr w:type="spellStart"/>
            <w:r>
              <w:rPr>
                <w:rStyle w:val="ImbeddedCode"/>
                <w:sz w:val="22"/>
              </w:rPr>
              <w:t>FunctionalLength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945B4B" w:rsidRDefault="00B234BA" w:rsidP="00D006DA">
            <w:pPr>
              <w:pStyle w:val="TableNormalParagraph"/>
              <w:rPr>
                <w:rStyle w:val="ImbeddedCode"/>
                <w:sz w:val="22"/>
              </w:rPr>
            </w:pPr>
            <w:proofErr w:type="spellStart"/>
            <w:r>
              <w:rPr>
                <w:rStyle w:val="ImbeddedCode"/>
                <w:sz w:val="22"/>
              </w:rPr>
              <w:t>LFx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pPr>
            <w:r w:rsidRPr="005F1BF9">
              <w:t>distance from the gauge plane or from the end of the shank, if a gauge plane does not exist, to the cutting reference point determined by the main function of the tool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Pr="005F1BF9" w:rsidRDefault="00E12510" w:rsidP="00D006DA">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6279AB" w:rsidRDefault="00B234BA" w:rsidP="00D006DA">
            <w:pPr>
              <w:pStyle w:val="TableNormalParagraph"/>
              <w:spacing w:line="312" w:lineRule="auto"/>
              <w:rPr>
                <w:rStyle w:val="ImbeddedCode"/>
                <w:sz w:val="22"/>
              </w:rPr>
            </w:pPr>
            <w:proofErr w:type="spellStart"/>
            <w:r>
              <w:rPr>
                <w:rStyle w:val="ImbeddedCode"/>
                <w:sz w:val="22"/>
              </w:rPr>
              <w:t>StepDiameterLength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6279AB" w:rsidRDefault="00B234BA" w:rsidP="00D006DA">
            <w:pPr>
              <w:pStyle w:val="TableNormalParagraph"/>
              <w:rPr>
                <w:rStyle w:val="ImbeddedCode"/>
                <w:sz w:val="22"/>
              </w:rPr>
            </w:pPr>
            <w:proofErr w:type="spellStart"/>
            <w:r>
              <w:rPr>
                <w:rStyle w:val="ImbeddedCode"/>
                <w:sz w:val="22"/>
              </w:rPr>
              <w:t>SDLx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692E25">
              <w:t>length of a portion of a cutting tool that is related to the corresponding cutting diameter. The length i</w:t>
            </w:r>
            <w:r>
              <w:t>s measured from the point “PK”</w:t>
            </w:r>
            <w:r w:rsidRPr="00692E25">
              <w:t xml:space="preserve"> of the </w:t>
            </w:r>
            <w:r>
              <w:t>corresponding</w:t>
            </w:r>
            <w:r w:rsidRPr="00692E25">
              <w:t xml:space="preserve"> diameter to the next projected point wher</w:t>
            </w:r>
            <w:r>
              <w:t>e the diameter starts to change.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StepIncludedAngle</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r>
              <w:rPr>
                <w:rStyle w:val="ImbeddedCode"/>
                <w:sz w:val="22"/>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404592">
              <w:t xml:space="preserve">angle between a major edge on a step of a stepped tool and the same cutting edge rotated 180 degrees about </w:t>
            </w:r>
            <w:proofErr w:type="spellStart"/>
            <w:r w:rsidRPr="00D03DCC">
              <w:rPr>
                <w:highlight w:val="yellow"/>
              </w:rPr>
              <w:t>ist</w:t>
            </w:r>
            <w:proofErr w:type="spellEnd"/>
            <w:r w:rsidRPr="00D03DCC">
              <w:rPr>
                <w:highlight w:val="yellow"/>
              </w:rPr>
              <w:t xml:space="preserve"> t</w:t>
            </w:r>
            <w:r w:rsidRPr="00404592">
              <w:t>ool axis</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A639F4" w:rsidP="00692E25">
            <w:pPr>
              <w:pStyle w:val="TableNormalParagraph"/>
            </w:pPr>
            <w:r>
              <w:t>degree</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CuttingDiameter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proofErr w:type="spellStart"/>
            <w:r>
              <w:rPr>
                <w:rStyle w:val="ImbeddedCode"/>
                <w:sz w:val="22"/>
              </w:rPr>
              <w:t>DCx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404592" w:rsidRDefault="00B234BA" w:rsidP="00692E25">
            <w:pPr>
              <w:pStyle w:val="TableNormalParagraph"/>
            </w:pPr>
            <w:r>
              <w:t xml:space="preserve">The </w:t>
            </w:r>
            <w:r w:rsidRPr="002A1FF7">
              <w:t>nominal radius of a rounded corner measured in the XY-plane</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CuttingHeight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r>
              <w:rPr>
                <w:rStyle w:val="ImbeddedCode"/>
                <w:sz w:val="22"/>
              </w:rPr>
              <w:t>?</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2E6345">
              <w:t>distance from the basal plane of the tool item to the cutting point</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bl>
    <w:p w:rsidR="00275DB4" w:rsidRDefault="00275DB4" w:rsidP="00275DB4">
      <w:pPr>
        <w:pStyle w:val="BodyA"/>
      </w:pPr>
    </w:p>
    <w:p w:rsidR="00275DB4" w:rsidRDefault="007A6CBA" w:rsidP="00275DB4">
      <w:pPr>
        <w:pStyle w:val="BodyA"/>
      </w:pPr>
      <w:r>
        <w:rPr>
          <w:noProof/>
        </w:rPr>
        <w:drawing>
          <wp:inline distT="0" distB="0" distL="0" distR="0" wp14:anchorId="02B5E305" wp14:editId="16D2E773">
            <wp:extent cx="5610225" cy="3845641"/>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0225" cy="3845641"/>
                    </a:xfrm>
                    <a:prstGeom prst="rect">
                      <a:avLst/>
                    </a:prstGeom>
                  </pic:spPr>
                </pic:pic>
              </a:graphicData>
            </a:graphic>
          </wp:inline>
        </w:drawing>
      </w:r>
    </w:p>
    <w:p w:rsidR="00E47411" w:rsidRDefault="00E47411" w:rsidP="00E47411">
      <w:pPr>
        <w:pStyle w:val="BodyA"/>
        <w:jc w:val="center"/>
      </w:pPr>
      <w:r>
        <w:rPr>
          <w:noProof/>
        </w:rPr>
        <w:drawing>
          <wp:inline distT="0" distB="0" distL="0" distR="0" wp14:anchorId="22672CB1" wp14:editId="4E7A7829">
            <wp:extent cx="2247900" cy="1572893"/>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47900" cy="1572893"/>
                    </a:xfrm>
                    <a:prstGeom prst="rect">
                      <a:avLst/>
                    </a:prstGeom>
                  </pic:spPr>
                </pic:pic>
              </a:graphicData>
            </a:graphic>
          </wp:inline>
        </w:drawing>
      </w:r>
    </w:p>
    <w:p w:rsidR="007A6CBA" w:rsidRDefault="007A6CBA" w:rsidP="00275DB4">
      <w:pPr>
        <w:pStyle w:val="BodyA"/>
      </w:pPr>
      <w:r>
        <w:t xml:space="preserve">The following </w:t>
      </w:r>
      <w:proofErr w:type="spellStart"/>
      <w:r w:rsidRPr="008546EA">
        <w:rPr>
          <w:rStyle w:val="ImbeddedCode"/>
        </w:rPr>
        <w:t>CuttingItemMeasurements</w:t>
      </w:r>
      <w:proofErr w:type="spellEnd"/>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7E7331">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Units</w:t>
            </w:r>
          </w:p>
        </w:tc>
      </w:tr>
      <w:tr w:rsidR="0083672B"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D006DA">
            <w:pPr>
              <w:pStyle w:val="TableNormalParagraph"/>
              <w:spacing w:line="312" w:lineRule="auto"/>
              <w:rPr>
                <w:rStyle w:val="ImbeddedCode"/>
                <w:sz w:val="22"/>
              </w:rPr>
            </w:pPr>
            <w:commentRangeStart w:id="56"/>
            <w:proofErr w:type="spellStart"/>
            <w:r>
              <w:rPr>
                <w:rStyle w:val="ImbeddedCode"/>
                <w:sz w:val="22"/>
              </w:rPr>
              <w:t>CuttingReferncePoint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D006DA">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D006DA">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E04910" w:rsidP="00D006DA">
            <w:pPr>
              <w:pStyle w:val="TableNormalParagraph"/>
            </w:pPr>
            <w:r>
              <w:t>?</w:t>
            </w:r>
            <w:commentRangeEnd w:id="56"/>
            <w:r w:rsidR="00CC66E9">
              <w:rPr>
                <w:rStyle w:val="CommentReference"/>
                <w:rFonts w:ascii="Courier" w:hAnsi="Courier"/>
                <w:kern w:val="0"/>
                <w:szCs w:val="24"/>
              </w:rPr>
              <w:commentReference w:id="56"/>
            </w:r>
          </w:p>
        </w:tc>
      </w:tr>
      <w:tr w:rsidR="009B0677"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D006DA">
            <w:pPr>
              <w:pStyle w:val="TableNormalParagraph"/>
              <w:spacing w:line="312" w:lineRule="auto"/>
              <w:rPr>
                <w:rStyle w:val="ImbeddedCode"/>
                <w:sz w:val="22"/>
              </w:rPr>
            </w:pPr>
            <w:proofErr w:type="spellStart"/>
            <w:r>
              <w:rPr>
                <w:rStyle w:val="ImbeddedCode"/>
                <w:sz w:val="22"/>
              </w:rPr>
              <w:t>CuttingEdgeLength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D006DA">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D006DA">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D006DA">
            <w:pPr>
              <w:pStyle w:val="TableNormalParagraph"/>
            </w:pPr>
            <w:r>
              <w:t>mm</w:t>
            </w:r>
          </w:p>
        </w:tc>
      </w:tr>
      <w:tr w:rsidR="0069339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spacing w:line="312" w:lineRule="auto"/>
              <w:rPr>
                <w:rStyle w:val="ImbeddedCode"/>
                <w:sz w:val="22"/>
              </w:rPr>
            </w:pPr>
            <w:proofErr w:type="spellStart"/>
            <w:r>
              <w:rPr>
                <w:rStyle w:val="ImbeddedCode"/>
                <w:sz w:val="22"/>
              </w:rPr>
              <w:t>FlangeDiameter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D006DA">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D006DA">
            <w:pPr>
              <w:pStyle w:val="TableNormalParagraph"/>
            </w:pPr>
            <w:r>
              <w:t>mm</w:t>
            </w:r>
          </w:p>
        </w:tc>
      </w:tr>
      <w:tr w:rsidR="00002623"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spacing w:line="312" w:lineRule="auto"/>
              <w:rPr>
                <w:rStyle w:val="ImbeddedCode"/>
                <w:sz w:val="22"/>
              </w:rPr>
            </w:pPr>
            <w:proofErr w:type="spellStart"/>
            <w:r>
              <w:rPr>
                <w:rStyle w:val="ImbeddedCode"/>
                <w:sz w:val="22"/>
              </w:rPr>
              <w:t>FunctionalWidth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pPr>
            <w:r>
              <w:t>mm</w:t>
            </w:r>
          </w:p>
        </w:tc>
      </w:tr>
      <w:tr w:rsidR="00E3203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32038" w:rsidP="00D006DA">
            <w:pPr>
              <w:pStyle w:val="TableNormalParagraph"/>
              <w:spacing w:line="312" w:lineRule="auto"/>
              <w:rPr>
                <w:rStyle w:val="ImbeddedCode"/>
                <w:sz w:val="22"/>
              </w:rPr>
            </w:pPr>
            <w:proofErr w:type="spellStart"/>
            <w:r w:rsidRPr="00E32038">
              <w:rPr>
                <w:rStyle w:val="ImbeddedCode"/>
                <w:sz w:val="22"/>
              </w:rPr>
              <w:t>InclinationAngle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32038" w:rsidP="00D006DA">
            <w:pPr>
              <w:pStyle w:val="TableNormalParagraph"/>
              <w:rPr>
                <w:rStyle w:val="ImbeddedCode"/>
                <w:sz w:val="22"/>
              </w:rPr>
            </w:pPr>
            <w:r>
              <w:rPr>
                <w:rStyle w:val="ImbeddedCode"/>
                <w:sz w:val="22"/>
              </w:rPr>
              <w:t>LAMS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F293F" w:rsidP="00D006DA">
            <w:pPr>
              <w:pStyle w:val="TableNormalParagraph"/>
            </w:pPr>
            <w:r>
              <w:t xml:space="preserve">The </w:t>
            </w:r>
            <w:r w:rsidRPr="00EF293F">
              <w:t xml:space="preserve">angle between the tool rake plane and a plane parallel to the </w:t>
            </w:r>
            <w:proofErr w:type="spellStart"/>
            <w:r w:rsidRPr="00EF293F">
              <w:t>xy</w:t>
            </w:r>
            <w:proofErr w:type="spellEnd"/>
            <w:r w:rsidRPr="00EF293F">
              <w:t>-plane measured in the tool cutting edge 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F293F" w:rsidP="00D006DA">
            <w:pPr>
              <w:pStyle w:val="TableNormalParagraph"/>
            </w:pPr>
            <w:r>
              <w:t>mm</w:t>
            </w:r>
          </w:p>
        </w:tc>
      </w:tr>
      <w:tr w:rsidR="00EF293F"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D006DA">
            <w:pPr>
              <w:pStyle w:val="TableNormalParagraph"/>
              <w:spacing w:line="312" w:lineRule="auto"/>
              <w:rPr>
                <w:rStyle w:val="ImbeddedCode"/>
                <w:sz w:val="22"/>
              </w:rPr>
            </w:pPr>
            <w:proofErr w:type="spellStart"/>
            <w:r w:rsidRPr="007E7331">
              <w:rPr>
                <w:rStyle w:val="ImbeddedCode"/>
                <w:sz w:val="22"/>
              </w:rPr>
              <w:t>IncribedCircleDiameter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D006DA">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w:t>
            </w:r>
            <w:proofErr w:type="gramStart"/>
            <w:r>
              <w:t>a</w:t>
            </w:r>
            <w:proofErr w:type="gramEnd"/>
            <w:r>
              <w:t xml:space="preserve">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D006DA">
            <w:pPr>
              <w:pStyle w:val="TableNormalParagraph"/>
            </w:pPr>
            <w:r>
              <w:t xml:space="preserve">mm </w:t>
            </w:r>
          </w:p>
        </w:tc>
      </w:tr>
      <w:tr w:rsidR="0089424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D006DA">
            <w:pPr>
              <w:pStyle w:val="TableNormalParagraph"/>
              <w:spacing w:line="312" w:lineRule="auto"/>
              <w:rPr>
                <w:rStyle w:val="ImbeddedCode"/>
                <w:sz w:val="22"/>
              </w:rPr>
            </w:pPr>
            <w:proofErr w:type="spellStart"/>
            <w:r>
              <w:rPr>
                <w:rStyle w:val="ImbeddedCode"/>
                <w:sz w:val="22"/>
              </w:rPr>
              <w:t>PointAngle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D006DA">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001591" w:rsidP="00D006DA">
            <w:pPr>
              <w:pStyle w:val="TableNormalParagraph"/>
            </w:pPr>
            <w:r>
              <w:t>d</w:t>
            </w:r>
            <w:r w:rsidR="007C1234">
              <w:t>egree</w:t>
            </w:r>
          </w:p>
        </w:tc>
      </w:tr>
      <w:tr w:rsidR="00B80EF1"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D006DA">
            <w:pPr>
              <w:pStyle w:val="TableNormalParagraph"/>
              <w:spacing w:line="312" w:lineRule="auto"/>
              <w:rPr>
                <w:rStyle w:val="ImbeddedCode"/>
                <w:sz w:val="22"/>
              </w:rPr>
            </w:pPr>
            <w:proofErr w:type="spellStart"/>
            <w:r>
              <w:rPr>
                <w:rStyle w:val="ImbeddedCode"/>
                <w:sz w:val="22"/>
              </w:rPr>
              <w:t>ToolCuttingEdgeAngle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16171F">
            <w:pPr>
              <w:pStyle w:val="TableNormalParagraph"/>
            </w:pPr>
            <w:r>
              <w:t xml:space="preserve">The </w:t>
            </w:r>
            <w:r w:rsidRPr="00001591">
              <w:t xml:space="preserve">angle between the tool cutting edge plane and the tool feed plane measured in a plane parallel the </w:t>
            </w:r>
            <w:proofErr w:type="spellStart"/>
            <w:r w:rsidRPr="00001591">
              <w:t>xy</w:t>
            </w:r>
            <w:proofErr w:type="spellEnd"/>
            <w:r w:rsidRPr="00001591">
              <w:t>-plane</w:t>
            </w:r>
            <w:r w:rsidR="00C77D47">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pPr>
            <w:r>
              <w:t>degree</w:t>
            </w:r>
          </w:p>
        </w:tc>
      </w:tr>
      <w:tr w:rsidR="00B9450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D006DA">
            <w:pPr>
              <w:pStyle w:val="TableNormalParagraph"/>
              <w:spacing w:line="312" w:lineRule="auto"/>
              <w:rPr>
                <w:rStyle w:val="ImbeddedCode"/>
                <w:sz w:val="22"/>
              </w:rPr>
            </w:pPr>
            <w:proofErr w:type="spellStart"/>
            <w:r>
              <w:rPr>
                <w:rStyle w:val="ImbeddedCode"/>
                <w:sz w:val="22"/>
              </w:rPr>
              <w:t>ToolLeadAngle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B94505" w:rsidP="00D006DA">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16171F">
            <w:pPr>
              <w:pStyle w:val="TableNormalParagraph"/>
            </w:pPr>
            <w:r>
              <w:t xml:space="preserve">The </w:t>
            </w:r>
            <w:r w:rsidRPr="00B94505">
              <w:t xml:space="preserve">angle between the tool cutting edge plane and a plane perpendicular to the tool feed plane measured in a plane parallel the </w:t>
            </w:r>
            <w:proofErr w:type="spellStart"/>
            <w:r w:rsidRPr="00B94505">
              <w:t>xy</w:t>
            </w:r>
            <w:proofErr w:type="spellEnd"/>
            <w:r w:rsidRPr="00B94505">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017F55" w:rsidP="00D006DA">
            <w:pPr>
              <w:pStyle w:val="TableNormalParagraph"/>
            </w:pPr>
            <w:r>
              <w:t xml:space="preserve">degree </w:t>
            </w:r>
          </w:p>
        </w:tc>
      </w:tr>
      <w:tr w:rsidR="00017F5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D006DA">
            <w:pPr>
              <w:pStyle w:val="TableNormalParagraph"/>
              <w:spacing w:line="312" w:lineRule="auto"/>
              <w:rPr>
                <w:rStyle w:val="ImbeddedCode"/>
                <w:sz w:val="22"/>
              </w:rPr>
            </w:pPr>
            <w:proofErr w:type="spellStart"/>
            <w:r>
              <w:rPr>
                <w:rStyle w:val="ImbeddedCode"/>
                <w:sz w:val="22"/>
              </w:rPr>
              <w:t>WiperEdgeLength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16171F">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pPr>
            <w:r>
              <w:t xml:space="preserve">mm </w:t>
            </w:r>
          </w:p>
        </w:tc>
      </w:tr>
    </w:tbl>
    <w:p w:rsidR="007A6CBA" w:rsidRDefault="007A6CBA" w:rsidP="00275DB4">
      <w:pPr>
        <w:pStyle w:val="BodyA"/>
      </w:pPr>
    </w:p>
    <w:p w:rsidR="00165E44" w:rsidRDefault="00165E44" w:rsidP="00165E44">
      <w:pPr>
        <w:pStyle w:val="Appendices"/>
      </w:pPr>
      <w:r>
        <w:lastRenderedPageBreak/>
        <w:t>Appendices</w:t>
      </w:r>
      <w:bookmarkEnd w:id="55"/>
    </w:p>
    <w:p w:rsidR="007478F7" w:rsidRPr="008D5E90" w:rsidRDefault="007478F7" w:rsidP="00FD3E33">
      <w:pPr>
        <w:pStyle w:val="Appendix1"/>
        <w:pageBreakBefore w:val="0"/>
      </w:pPr>
      <w:bookmarkStart w:id="57" w:name="_Toc287736912"/>
      <w:r w:rsidRPr="008D5E90">
        <w:t>Bibliography</w:t>
      </w:r>
      <w:bookmarkEnd w:id="13"/>
      <w:bookmarkEnd w:id="14"/>
      <w:bookmarkEnd w:id="15"/>
      <w:bookmarkEnd w:id="57"/>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355077" w:rsidRDefault="00F304FC" w:rsidP="008548BC">
      <w:pPr>
        <w:pStyle w:val="Appendix1"/>
      </w:pPr>
      <w:bookmarkStart w:id="58" w:name="_Toc287736913"/>
      <w:r>
        <w:lastRenderedPageBreak/>
        <w:t>Cutting Tool</w:t>
      </w:r>
      <w:r w:rsidR="00B85A20">
        <w:t xml:space="preserve"> Example</w:t>
      </w:r>
      <w:bookmarkEnd w:id="58"/>
    </w:p>
    <w:p w:rsidR="007E57D2" w:rsidRDefault="007E57D2" w:rsidP="00EC2FD5">
      <w:pPr>
        <w:pStyle w:val="Code"/>
      </w:pPr>
    </w:p>
    <w:p w:rsidR="00EA20D5" w:rsidRPr="00B3116C" w:rsidRDefault="00EA20D5" w:rsidP="001E14E4">
      <w:pPr>
        <w:pStyle w:val="Code"/>
        <w:rPr>
          <w:sz w:val="18"/>
          <w:szCs w:val="18"/>
          <w:highlight w:val="white"/>
        </w:rPr>
      </w:pPr>
    </w:p>
    <w:sectPr w:rsidR="00EA20D5" w:rsidRPr="00B3116C" w:rsidSect="007478F7">
      <w:headerReference w:type="even" r:id="rId48"/>
      <w:footerReference w:type="even" r:id="rId49"/>
      <w:footerReference w:type="default" r:id="rId50"/>
      <w:pgSz w:w="12240" w:h="15840"/>
      <w:pgMar w:top="1440" w:right="1440" w:bottom="1440" w:left="1440" w:header="720" w:footer="864" w:gutter="0"/>
      <w:lnNumType w:countBy="1" w:restart="newSection"/>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William Sobel" w:date="2011-03-17T18:44:00Z" w:initials="WS">
    <w:p w:rsidR="00CC66E9" w:rsidRDefault="00CC66E9">
      <w:pPr>
        <w:pStyle w:val="CommentText"/>
      </w:pPr>
      <w:r>
        <w:rPr>
          <w:rStyle w:val="CommentReference"/>
        </w:rPr>
        <w:annotationRef/>
      </w:r>
      <w:r>
        <w:t>Is this a mea</w:t>
      </w:r>
      <w:r>
        <w:t>s</w:t>
      </w:r>
      <w:r>
        <w:t>urement or a two or three space point?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D50" w:rsidRDefault="00EE5D50">
      <w:r>
        <w:separator/>
      </w:r>
    </w:p>
  </w:endnote>
  <w:endnote w:type="continuationSeparator" w:id="0">
    <w:p w:rsidR="00EE5D50" w:rsidRDefault="00EE5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Footer"/>
    </w:pPr>
  </w:p>
  <w:p w:rsidR="00EE5D50" w:rsidRDefault="00EE5D50"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A61E29">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8546EA">
      <w:rPr>
        <w:rFonts w:ascii="Times New Roman" w:hAnsi="Times New Roman"/>
        <w:noProof/>
      </w:rPr>
      <w:t>15</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19451C" w:rsidRDefault="00EE5D50">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w:t>
    </w:r>
    <w:r w:rsidR="008C13D8">
      <w:rPr>
        <w:rFonts w:ascii="Times New Roman" w:hAnsi="Times New Roman"/>
      </w:rPr>
      <w:t>Assets - Version 1.2.0</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AB5529">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BA0E23">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AB5529">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rsidP="007478F7">
    <w:pPr>
      <w:pStyle w:val="HeaderFooterA"/>
      <w:tabs>
        <w:tab w:val="left" w:pos="2080"/>
        <w:tab w:val="left" w:pos="8640"/>
      </w:tabs>
      <w:rPr>
        <w:rFonts w:ascii="Times New Roman" w:eastAsia="Times New Roman" w:hAnsi="Times New Roman"/>
        <w:color w:val="auto"/>
        <w:kern w:val="0"/>
        <w:sz w:val="20"/>
      </w:rPr>
    </w:pPr>
    <w:r w:rsidRPr="004865D3">
      <w:rPr>
        <w:rFonts w:ascii="Times New Roman" w:hAnsi="Times New Roman"/>
      </w:rPr>
      <w:t>MTConnect Part 2 Comp</w:t>
    </w:r>
    <w:r>
      <w:rPr>
        <w:rFonts w:ascii="Times New Roman" w:hAnsi="Times New Roman"/>
      </w:rPr>
      <w:t>onents - Version 1.1.0 – Final</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sidR="001C3F6E">
      <w:rPr>
        <w:rFonts w:ascii="Times New Roman" w:hAnsi="Times New Roman"/>
      </w:rPr>
      <w:t>Part 4 Assets</w:t>
    </w:r>
    <w:r w:rsidR="007F701B">
      <w:rPr>
        <w:rFonts w:ascii="Times New Roman" w:hAnsi="Times New Roman"/>
      </w:rPr>
      <w:t xml:space="preserve">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AB5529">
      <w:rPr>
        <w:rFonts w:ascii="Times New Roman" w:hAnsi="Times New Roman"/>
        <w:noProof/>
      </w:rPr>
      <w:t>iii</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D50" w:rsidRDefault="00EE5D50">
      <w:r>
        <w:separator/>
      </w:r>
    </w:p>
  </w:footnote>
  <w:footnote w:type="continuationSeparator" w:id="0">
    <w:p w:rsidR="00EE5D50" w:rsidRDefault="00EE5D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F37E52">
      <w:rPr>
        <w:rFonts w:ascii="Times New Roman" w:hAnsi="Times New Roman"/>
        <w:noProof/>
        <w:kern w:val="1"/>
        <w:sz w:val="18"/>
        <w:szCs w:val="20"/>
      </w:rPr>
      <w:t>March 17,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F37E52">
      <w:rPr>
        <w:rFonts w:ascii="Times New Roman" w:hAnsi="Times New Roman"/>
        <w:noProof/>
        <w:kern w:val="1"/>
        <w:sz w:val="18"/>
        <w:szCs w:val="20"/>
      </w:rPr>
      <w:t>March 17,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8">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1"/>
  </w:num>
  <w:num w:numId="25">
    <w:abstractNumId w:val="23"/>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28"/>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24"/>
  </w:num>
  <w:num w:numId="33">
    <w:abstractNumId w:val="26"/>
  </w:num>
  <w:num w:numId="34">
    <w:abstractNumId w:val="29"/>
  </w:num>
  <w:num w:numId="35">
    <w:abstractNumId w:val="24"/>
  </w:num>
  <w:num w:numId="36">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1238C"/>
    <w:rsid w:val="000159E1"/>
    <w:rsid w:val="00016404"/>
    <w:rsid w:val="00017293"/>
    <w:rsid w:val="00017EB5"/>
    <w:rsid w:val="00017F55"/>
    <w:rsid w:val="0002102F"/>
    <w:rsid w:val="00021E57"/>
    <w:rsid w:val="000239FE"/>
    <w:rsid w:val="0003060C"/>
    <w:rsid w:val="00032FAF"/>
    <w:rsid w:val="0003476E"/>
    <w:rsid w:val="00034A9C"/>
    <w:rsid w:val="00035568"/>
    <w:rsid w:val="00035C79"/>
    <w:rsid w:val="00035DC3"/>
    <w:rsid w:val="00035DCF"/>
    <w:rsid w:val="00035EB0"/>
    <w:rsid w:val="00041A08"/>
    <w:rsid w:val="00043CAA"/>
    <w:rsid w:val="00044B00"/>
    <w:rsid w:val="00045B27"/>
    <w:rsid w:val="00047D75"/>
    <w:rsid w:val="000501FF"/>
    <w:rsid w:val="000519D3"/>
    <w:rsid w:val="0005336E"/>
    <w:rsid w:val="0005462A"/>
    <w:rsid w:val="00056B6D"/>
    <w:rsid w:val="0006064B"/>
    <w:rsid w:val="00060F93"/>
    <w:rsid w:val="0006157B"/>
    <w:rsid w:val="000617F0"/>
    <w:rsid w:val="00062F03"/>
    <w:rsid w:val="00062F6F"/>
    <w:rsid w:val="00066BBC"/>
    <w:rsid w:val="00067108"/>
    <w:rsid w:val="000677FF"/>
    <w:rsid w:val="000709F5"/>
    <w:rsid w:val="00070A30"/>
    <w:rsid w:val="00070E34"/>
    <w:rsid w:val="0007183B"/>
    <w:rsid w:val="000718AB"/>
    <w:rsid w:val="00074F02"/>
    <w:rsid w:val="000769AE"/>
    <w:rsid w:val="000769C7"/>
    <w:rsid w:val="0008096F"/>
    <w:rsid w:val="00081D7D"/>
    <w:rsid w:val="00083015"/>
    <w:rsid w:val="00083247"/>
    <w:rsid w:val="00084278"/>
    <w:rsid w:val="0008501C"/>
    <w:rsid w:val="00085E4E"/>
    <w:rsid w:val="00087297"/>
    <w:rsid w:val="00087BE5"/>
    <w:rsid w:val="00087E35"/>
    <w:rsid w:val="000928A3"/>
    <w:rsid w:val="000932F0"/>
    <w:rsid w:val="0009483D"/>
    <w:rsid w:val="00095C93"/>
    <w:rsid w:val="000960CE"/>
    <w:rsid w:val="000970EF"/>
    <w:rsid w:val="000A1062"/>
    <w:rsid w:val="000A17DF"/>
    <w:rsid w:val="000A1C12"/>
    <w:rsid w:val="000A22E4"/>
    <w:rsid w:val="000A2A07"/>
    <w:rsid w:val="000A2F19"/>
    <w:rsid w:val="000A6B67"/>
    <w:rsid w:val="000A6CF6"/>
    <w:rsid w:val="000A709B"/>
    <w:rsid w:val="000B0D2E"/>
    <w:rsid w:val="000B1D94"/>
    <w:rsid w:val="000B2106"/>
    <w:rsid w:val="000B296B"/>
    <w:rsid w:val="000B31CE"/>
    <w:rsid w:val="000B3D7C"/>
    <w:rsid w:val="000B50FF"/>
    <w:rsid w:val="000B5153"/>
    <w:rsid w:val="000B78A5"/>
    <w:rsid w:val="000C1559"/>
    <w:rsid w:val="000C1589"/>
    <w:rsid w:val="000C28E6"/>
    <w:rsid w:val="000C33F4"/>
    <w:rsid w:val="000C3CE8"/>
    <w:rsid w:val="000C3DBD"/>
    <w:rsid w:val="000C5891"/>
    <w:rsid w:val="000D01A9"/>
    <w:rsid w:val="000D19FF"/>
    <w:rsid w:val="000D3131"/>
    <w:rsid w:val="000D3A02"/>
    <w:rsid w:val="000D3BDA"/>
    <w:rsid w:val="000D3DD6"/>
    <w:rsid w:val="000E0D3D"/>
    <w:rsid w:val="000E166C"/>
    <w:rsid w:val="000E1E6C"/>
    <w:rsid w:val="000E4A35"/>
    <w:rsid w:val="000E764C"/>
    <w:rsid w:val="000F0222"/>
    <w:rsid w:val="000F070F"/>
    <w:rsid w:val="000F17F5"/>
    <w:rsid w:val="000F20E2"/>
    <w:rsid w:val="000F55EF"/>
    <w:rsid w:val="00100E42"/>
    <w:rsid w:val="00101AA1"/>
    <w:rsid w:val="00101F2E"/>
    <w:rsid w:val="0010270A"/>
    <w:rsid w:val="00102985"/>
    <w:rsid w:val="001049DA"/>
    <w:rsid w:val="001074E7"/>
    <w:rsid w:val="00110444"/>
    <w:rsid w:val="001119DB"/>
    <w:rsid w:val="001138D5"/>
    <w:rsid w:val="00114E0C"/>
    <w:rsid w:val="0011550F"/>
    <w:rsid w:val="00116059"/>
    <w:rsid w:val="001161C8"/>
    <w:rsid w:val="00121318"/>
    <w:rsid w:val="00122FFF"/>
    <w:rsid w:val="00123F6C"/>
    <w:rsid w:val="001246A9"/>
    <w:rsid w:val="00125AEF"/>
    <w:rsid w:val="00130067"/>
    <w:rsid w:val="00130786"/>
    <w:rsid w:val="0013078B"/>
    <w:rsid w:val="0013172A"/>
    <w:rsid w:val="00132D26"/>
    <w:rsid w:val="00132E13"/>
    <w:rsid w:val="00135DC3"/>
    <w:rsid w:val="00140979"/>
    <w:rsid w:val="00141C21"/>
    <w:rsid w:val="00144996"/>
    <w:rsid w:val="0014714D"/>
    <w:rsid w:val="001520BC"/>
    <w:rsid w:val="00152296"/>
    <w:rsid w:val="00152961"/>
    <w:rsid w:val="00153724"/>
    <w:rsid w:val="00154ECB"/>
    <w:rsid w:val="00155404"/>
    <w:rsid w:val="00155B8E"/>
    <w:rsid w:val="001566D5"/>
    <w:rsid w:val="001572FA"/>
    <w:rsid w:val="0016021D"/>
    <w:rsid w:val="0016171F"/>
    <w:rsid w:val="001622F9"/>
    <w:rsid w:val="0016439D"/>
    <w:rsid w:val="00164EDF"/>
    <w:rsid w:val="001651C8"/>
    <w:rsid w:val="00165E44"/>
    <w:rsid w:val="00170EE2"/>
    <w:rsid w:val="00170EE6"/>
    <w:rsid w:val="00171226"/>
    <w:rsid w:val="00172AA1"/>
    <w:rsid w:val="00172EEE"/>
    <w:rsid w:val="0017318E"/>
    <w:rsid w:val="00176C6F"/>
    <w:rsid w:val="00181A6D"/>
    <w:rsid w:val="001837B6"/>
    <w:rsid w:val="0018397A"/>
    <w:rsid w:val="001845A8"/>
    <w:rsid w:val="00184B77"/>
    <w:rsid w:val="00191B85"/>
    <w:rsid w:val="001936D2"/>
    <w:rsid w:val="00193D0F"/>
    <w:rsid w:val="001940C8"/>
    <w:rsid w:val="0019451C"/>
    <w:rsid w:val="001947CC"/>
    <w:rsid w:val="00196CEF"/>
    <w:rsid w:val="001974C5"/>
    <w:rsid w:val="001A0468"/>
    <w:rsid w:val="001A06A0"/>
    <w:rsid w:val="001A2DEA"/>
    <w:rsid w:val="001A3184"/>
    <w:rsid w:val="001A428D"/>
    <w:rsid w:val="001A7BCE"/>
    <w:rsid w:val="001A7F06"/>
    <w:rsid w:val="001B0B30"/>
    <w:rsid w:val="001B31AB"/>
    <w:rsid w:val="001B3531"/>
    <w:rsid w:val="001B391F"/>
    <w:rsid w:val="001C3E4F"/>
    <w:rsid w:val="001C3EF2"/>
    <w:rsid w:val="001C3F6E"/>
    <w:rsid w:val="001C684B"/>
    <w:rsid w:val="001D0C37"/>
    <w:rsid w:val="001D0DD7"/>
    <w:rsid w:val="001D1000"/>
    <w:rsid w:val="001D1A32"/>
    <w:rsid w:val="001D1AE4"/>
    <w:rsid w:val="001D26BA"/>
    <w:rsid w:val="001D3535"/>
    <w:rsid w:val="001D3AD8"/>
    <w:rsid w:val="001D3EE8"/>
    <w:rsid w:val="001D4F90"/>
    <w:rsid w:val="001D5B0D"/>
    <w:rsid w:val="001D6AAA"/>
    <w:rsid w:val="001D6BBD"/>
    <w:rsid w:val="001D74C6"/>
    <w:rsid w:val="001E14E4"/>
    <w:rsid w:val="001E1D6D"/>
    <w:rsid w:val="001E2101"/>
    <w:rsid w:val="001E4308"/>
    <w:rsid w:val="001E4448"/>
    <w:rsid w:val="001E47CC"/>
    <w:rsid w:val="001E48A7"/>
    <w:rsid w:val="001E6AFB"/>
    <w:rsid w:val="001E75EB"/>
    <w:rsid w:val="001E76A0"/>
    <w:rsid w:val="001E76C9"/>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112DE"/>
    <w:rsid w:val="00211EAB"/>
    <w:rsid w:val="00212AFA"/>
    <w:rsid w:val="0021322E"/>
    <w:rsid w:val="00213704"/>
    <w:rsid w:val="002138AF"/>
    <w:rsid w:val="00215853"/>
    <w:rsid w:val="0021644C"/>
    <w:rsid w:val="002178B7"/>
    <w:rsid w:val="0021792F"/>
    <w:rsid w:val="0022115A"/>
    <w:rsid w:val="0022316B"/>
    <w:rsid w:val="00223BC2"/>
    <w:rsid w:val="002242E2"/>
    <w:rsid w:val="00224C90"/>
    <w:rsid w:val="002254FB"/>
    <w:rsid w:val="00225C33"/>
    <w:rsid w:val="00226D99"/>
    <w:rsid w:val="00231436"/>
    <w:rsid w:val="00231B49"/>
    <w:rsid w:val="00232FD3"/>
    <w:rsid w:val="00233D35"/>
    <w:rsid w:val="00233E68"/>
    <w:rsid w:val="0023405F"/>
    <w:rsid w:val="00234290"/>
    <w:rsid w:val="00234F0F"/>
    <w:rsid w:val="0023588E"/>
    <w:rsid w:val="00240412"/>
    <w:rsid w:val="00242B43"/>
    <w:rsid w:val="00243033"/>
    <w:rsid w:val="00243FF7"/>
    <w:rsid w:val="00244BB6"/>
    <w:rsid w:val="002454BD"/>
    <w:rsid w:val="00251969"/>
    <w:rsid w:val="00251CB9"/>
    <w:rsid w:val="00252E39"/>
    <w:rsid w:val="00254835"/>
    <w:rsid w:val="00254B3A"/>
    <w:rsid w:val="002558EE"/>
    <w:rsid w:val="002567EE"/>
    <w:rsid w:val="00256881"/>
    <w:rsid w:val="002603E5"/>
    <w:rsid w:val="00261439"/>
    <w:rsid w:val="002618B9"/>
    <w:rsid w:val="00261961"/>
    <w:rsid w:val="0026214D"/>
    <w:rsid w:val="0026299E"/>
    <w:rsid w:val="00262C62"/>
    <w:rsid w:val="00263A0F"/>
    <w:rsid w:val="00264D33"/>
    <w:rsid w:val="002665ED"/>
    <w:rsid w:val="0027092C"/>
    <w:rsid w:val="00272D44"/>
    <w:rsid w:val="002753FD"/>
    <w:rsid w:val="00275DB4"/>
    <w:rsid w:val="002763B6"/>
    <w:rsid w:val="002774FD"/>
    <w:rsid w:val="00281A60"/>
    <w:rsid w:val="002849EB"/>
    <w:rsid w:val="00285909"/>
    <w:rsid w:val="00285BCD"/>
    <w:rsid w:val="00285FBD"/>
    <w:rsid w:val="0028631B"/>
    <w:rsid w:val="0028734A"/>
    <w:rsid w:val="00294D05"/>
    <w:rsid w:val="002956DA"/>
    <w:rsid w:val="002A01BF"/>
    <w:rsid w:val="002A1FF7"/>
    <w:rsid w:val="002A2601"/>
    <w:rsid w:val="002A316C"/>
    <w:rsid w:val="002A349B"/>
    <w:rsid w:val="002A4BBA"/>
    <w:rsid w:val="002A4FC5"/>
    <w:rsid w:val="002A5075"/>
    <w:rsid w:val="002A53D0"/>
    <w:rsid w:val="002A7316"/>
    <w:rsid w:val="002A7953"/>
    <w:rsid w:val="002B0BF9"/>
    <w:rsid w:val="002B39C9"/>
    <w:rsid w:val="002B4EFD"/>
    <w:rsid w:val="002B5C26"/>
    <w:rsid w:val="002B5F08"/>
    <w:rsid w:val="002B5FAC"/>
    <w:rsid w:val="002B6F84"/>
    <w:rsid w:val="002C09BD"/>
    <w:rsid w:val="002C0B1C"/>
    <w:rsid w:val="002C1C4D"/>
    <w:rsid w:val="002C60FE"/>
    <w:rsid w:val="002C6AB2"/>
    <w:rsid w:val="002C7820"/>
    <w:rsid w:val="002D0C99"/>
    <w:rsid w:val="002D19A3"/>
    <w:rsid w:val="002D39B6"/>
    <w:rsid w:val="002D407A"/>
    <w:rsid w:val="002D4126"/>
    <w:rsid w:val="002D4ECF"/>
    <w:rsid w:val="002E0662"/>
    <w:rsid w:val="002E31E8"/>
    <w:rsid w:val="002E4F7A"/>
    <w:rsid w:val="002E60E8"/>
    <w:rsid w:val="002E6345"/>
    <w:rsid w:val="002E6D6C"/>
    <w:rsid w:val="002E6FD5"/>
    <w:rsid w:val="002E7691"/>
    <w:rsid w:val="002E77FC"/>
    <w:rsid w:val="002F0A5A"/>
    <w:rsid w:val="002F1B00"/>
    <w:rsid w:val="002F32B8"/>
    <w:rsid w:val="002F391A"/>
    <w:rsid w:val="002F3BE2"/>
    <w:rsid w:val="002F4C21"/>
    <w:rsid w:val="002F537D"/>
    <w:rsid w:val="00302930"/>
    <w:rsid w:val="00302E19"/>
    <w:rsid w:val="00303C02"/>
    <w:rsid w:val="00305A06"/>
    <w:rsid w:val="00307A27"/>
    <w:rsid w:val="003103FA"/>
    <w:rsid w:val="0031138D"/>
    <w:rsid w:val="00312AD8"/>
    <w:rsid w:val="003134AD"/>
    <w:rsid w:val="00313508"/>
    <w:rsid w:val="003140BC"/>
    <w:rsid w:val="003142D9"/>
    <w:rsid w:val="003148CF"/>
    <w:rsid w:val="0031777A"/>
    <w:rsid w:val="00321132"/>
    <w:rsid w:val="00321564"/>
    <w:rsid w:val="00321E5A"/>
    <w:rsid w:val="0032271A"/>
    <w:rsid w:val="00322F51"/>
    <w:rsid w:val="00331946"/>
    <w:rsid w:val="00332BCF"/>
    <w:rsid w:val="0033443B"/>
    <w:rsid w:val="00334CC3"/>
    <w:rsid w:val="00334F31"/>
    <w:rsid w:val="003367B9"/>
    <w:rsid w:val="00336891"/>
    <w:rsid w:val="00336F8C"/>
    <w:rsid w:val="00337A10"/>
    <w:rsid w:val="00337ACB"/>
    <w:rsid w:val="003405C6"/>
    <w:rsid w:val="00340F32"/>
    <w:rsid w:val="00341B99"/>
    <w:rsid w:val="003422DF"/>
    <w:rsid w:val="00342C67"/>
    <w:rsid w:val="00344DEF"/>
    <w:rsid w:val="003501C2"/>
    <w:rsid w:val="003504CC"/>
    <w:rsid w:val="00350745"/>
    <w:rsid w:val="00350926"/>
    <w:rsid w:val="00353706"/>
    <w:rsid w:val="00354EF7"/>
    <w:rsid w:val="00355077"/>
    <w:rsid w:val="003550CD"/>
    <w:rsid w:val="00355346"/>
    <w:rsid w:val="00356A69"/>
    <w:rsid w:val="003609A0"/>
    <w:rsid w:val="00360CDE"/>
    <w:rsid w:val="003610AB"/>
    <w:rsid w:val="003612F7"/>
    <w:rsid w:val="003613D0"/>
    <w:rsid w:val="003618CA"/>
    <w:rsid w:val="00361B02"/>
    <w:rsid w:val="00362156"/>
    <w:rsid w:val="0036300B"/>
    <w:rsid w:val="003663A8"/>
    <w:rsid w:val="003676B9"/>
    <w:rsid w:val="0036785F"/>
    <w:rsid w:val="00367BAB"/>
    <w:rsid w:val="003707D0"/>
    <w:rsid w:val="00371BC1"/>
    <w:rsid w:val="00373061"/>
    <w:rsid w:val="00373B77"/>
    <w:rsid w:val="003755D9"/>
    <w:rsid w:val="003758E2"/>
    <w:rsid w:val="00375FD6"/>
    <w:rsid w:val="00376055"/>
    <w:rsid w:val="00376AF1"/>
    <w:rsid w:val="003806ED"/>
    <w:rsid w:val="00380A35"/>
    <w:rsid w:val="00382305"/>
    <w:rsid w:val="00382621"/>
    <w:rsid w:val="0038358A"/>
    <w:rsid w:val="00385CBA"/>
    <w:rsid w:val="003860D5"/>
    <w:rsid w:val="00387883"/>
    <w:rsid w:val="00392F36"/>
    <w:rsid w:val="00394949"/>
    <w:rsid w:val="00394C49"/>
    <w:rsid w:val="003956E0"/>
    <w:rsid w:val="00395E6E"/>
    <w:rsid w:val="003A06C2"/>
    <w:rsid w:val="003A1567"/>
    <w:rsid w:val="003A24B6"/>
    <w:rsid w:val="003A2CD9"/>
    <w:rsid w:val="003A703A"/>
    <w:rsid w:val="003A72AB"/>
    <w:rsid w:val="003B1D6F"/>
    <w:rsid w:val="003B2A65"/>
    <w:rsid w:val="003B2C9F"/>
    <w:rsid w:val="003B3E9C"/>
    <w:rsid w:val="003B4051"/>
    <w:rsid w:val="003B4A61"/>
    <w:rsid w:val="003B627C"/>
    <w:rsid w:val="003B737F"/>
    <w:rsid w:val="003B78AC"/>
    <w:rsid w:val="003C10CC"/>
    <w:rsid w:val="003C24E7"/>
    <w:rsid w:val="003C30E4"/>
    <w:rsid w:val="003C3BCE"/>
    <w:rsid w:val="003C3E98"/>
    <w:rsid w:val="003C4F1E"/>
    <w:rsid w:val="003C6754"/>
    <w:rsid w:val="003C7774"/>
    <w:rsid w:val="003D0424"/>
    <w:rsid w:val="003D0648"/>
    <w:rsid w:val="003D171D"/>
    <w:rsid w:val="003D2561"/>
    <w:rsid w:val="003D383C"/>
    <w:rsid w:val="003D3FB5"/>
    <w:rsid w:val="003D508C"/>
    <w:rsid w:val="003E0F0E"/>
    <w:rsid w:val="003E1421"/>
    <w:rsid w:val="003E1F95"/>
    <w:rsid w:val="003E3741"/>
    <w:rsid w:val="003E3C99"/>
    <w:rsid w:val="003E557C"/>
    <w:rsid w:val="003E7AEC"/>
    <w:rsid w:val="003E7BE8"/>
    <w:rsid w:val="003F1478"/>
    <w:rsid w:val="003F1A0A"/>
    <w:rsid w:val="003F1B09"/>
    <w:rsid w:val="003F2186"/>
    <w:rsid w:val="003F222F"/>
    <w:rsid w:val="003F2D9D"/>
    <w:rsid w:val="003F425C"/>
    <w:rsid w:val="003F42EB"/>
    <w:rsid w:val="003F4454"/>
    <w:rsid w:val="003F46E4"/>
    <w:rsid w:val="003F48E2"/>
    <w:rsid w:val="003F4C86"/>
    <w:rsid w:val="003F6497"/>
    <w:rsid w:val="004003B3"/>
    <w:rsid w:val="00401014"/>
    <w:rsid w:val="004011C7"/>
    <w:rsid w:val="0040128A"/>
    <w:rsid w:val="004028C4"/>
    <w:rsid w:val="00402A12"/>
    <w:rsid w:val="00403E97"/>
    <w:rsid w:val="00403F86"/>
    <w:rsid w:val="00404592"/>
    <w:rsid w:val="004047C1"/>
    <w:rsid w:val="004067D3"/>
    <w:rsid w:val="004068FE"/>
    <w:rsid w:val="004076C4"/>
    <w:rsid w:val="004136D1"/>
    <w:rsid w:val="00413B51"/>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633F"/>
    <w:rsid w:val="00436A5B"/>
    <w:rsid w:val="00437125"/>
    <w:rsid w:val="00437B3B"/>
    <w:rsid w:val="004410BF"/>
    <w:rsid w:val="00441CC4"/>
    <w:rsid w:val="00442E71"/>
    <w:rsid w:val="00443E28"/>
    <w:rsid w:val="00450539"/>
    <w:rsid w:val="00450B66"/>
    <w:rsid w:val="004530D7"/>
    <w:rsid w:val="0045380E"/>
    <w:rsid w:val="004547DC"/>
    <w:rsid w:val="00455700"/>
    <w:rsid w:val="00456936"/>
    <w:rsid w:val="00456EA9"/>
    <w:rsid w:val="00462947"/>
    <w:rsid w:val="00463041"/>
    <w:rsid w:val="004633EE"/>
    <w:rsid w:val="00465BC1"/>
    <w:rsid w:val="00466B68"/>
    <w:rsid w:val="00467BBF"/>
    <w:rsid w:val="004709AB"/>
    <w:rsid w:val="00471486"/>
    <w:rsid w:val="00475675"/>
    <w:rsid w:val="00480558"/>
    <w:rsid w:val="004808A9"/>
    <w:rsid w:val="00483F2C"/>
    <w:rsid w:val="00484BAE"/>
    <w:rsid w:val="004863F9"/>
    <w:rsid w:val="004865D3"/>
    <w:rsid w:val="00486BFF"/>
    <w:rsid w:val="004874E2"/>
    <w:rsid w:val="0049051F"/>
    <w:rsid w:val="004913F6"/>
    <w:rsid w:val="0049299D"/>
    <w:rsid w:val="0049313B"/>
    <w:rsid w:val="0049344A"/>
    <w:rsid w:val="004953F5"/>
    <w:rsid w:val="00495D45"/>
    <w:rsid w:val="004962ED"/>
    <w:rsid w:val="004A003D"/>
    <w:rsid w:val="004A3D0F"/>
    <w:rsid w:val="004A45BA"/>
    <w:rsid w:val="004A45CA"/>
    <w:rsid w:val="004A4AE4"/>
    <w:rsid w:val="004A4B91"/>
    <w:rsid w:val="004A5066"/>
    <w:rsid w:val="004A52D6"/>
    <w:rsid w:val="004A5306"/>
    <w:rsid w:val="004A53FA"/>
    <w:rsid w:val="004A557C"/>
    <w:rsid w:val="004A60FA"/>
    <w:rsid w:val="004A63A0"/>
    <w:rsid w:val="004B0317"/>
    <w:rsid w:val="004B0F38"/>
    <w:rsid w:val="004B219F"/>
    <w:rsid w:val="004B2E19"/>
    <w:rsid w:val="004B2E77"/>
    <w:rsid w:val="004B35CB"/>
    <w:rsid w:val="004B385E"/>
    <w:rsid w:val="004B3A5A"/>
    <w:rsid w:val="004B4215"/>
    <w:rsid w:val="004B4B7C"/>
    <w:rsid w:val="004B4F62"/>
    <w:rsid w:val="004B620D"/>
    <w:rsid w:val="004B6624"/>
    <w:rsid w:val="004B781D"/>
    <w:rsid w:val="004B7A52"/>
    <w:rsid w:val="004C0EB4"/>
    <w:rsid w:val="004C1965"/>
    <w:rsid w:val="004C1DB7"/>
    <w:rsid w:val="004C2E23"/>
    <w:rsid w:val="004C4104"/>
    <w:rsid w:val="004C4BBA"/>
    <w:rsid w:val="004C4ED1"/>
    <w:rsid w:val="004C5F54"/>
    <w:rsid w:val="004C7C06"/>
    <w:rsid w:val="004D016D"/>
    <w:rsid w:val="004D09DC"/>
    <w:rsid w:val="004D21F3"/>
    <w:rsid w:val="004D3006"/>
    <w:rsid w:val="004D3D97"/>
    <w:rsid w:val="004D4553"/>
    <w:rsid w:val="004D66F7"/>
    <w:rsid w:val="004D6B10"/>
    <w:rsid w:val="004D79D2"/>
    <w:rsid w:val="004E0834"/>
    <w:rsid w:val="004E0F5A"/>
    <w:rsid w:val="004E2306"/>
    <w:rsid w:val="004E2362"/>
    <w:rsid w:val="004E23E2"/>
    <w:rsid w:val="004E2F00"/>
    <w:rsid w:val="004E3124"/>
    <w:rsid w:val="004E3EDF"/>
    <w:rsid w:val="004F21A1"/>
    <w:rsid w:val="004F229E"/>
    <w:rsid w:val="004F2488"/>
    <w:rsid w:val="004F6AA3"/>
    <w:rsid w:val="004F6F8B"/>
    <w:rsid w:val="004F7346"/>
    <w:rsid w:val="004F7B78"/>
    <w:rsid w:val="004F7ECD"/>
    <w:rsid w:val="005003F4"/>
    <w:rsid w:val="00504E42"/>
    <w:rsid w:val="00504E9D"/>
    <w:rsid w:val="00506088"/>
    <w:rsid w:val="00510435"/>
    <w:rsid w:val="0051080F"/>
    <w:rsid w:val="00511543"/>
    <w:rsid w:val="00514321"/>
    <w:rsid w:val="00515305"/>
    <w:rsid w:val="00515415"/>
    <w:rsid w:val="005166DB"/>
    <w:rsid w:val="0051773E"/>
    <w:rsid w:val="00520BF7"/>
    <w:rsid w:val="00520CE6"/>
    <w:rsid w:val="00521B9F"/>
    <w:rsid w:val="00521E23"/>
    <w:rsid w:val="00522914"/>
    <w:rsid w:val="00522CB8"/>
    <w:rsid w:val="00522D7F"/>
    <w:rsid w:val="0052472A"/>
    <w:rsid w:val="005247A4"/>
    <w:rsid w:val="00524BD1"/>
    <w:rsid w:val="00525470"/>
    <w:rsid w:val="00527601"/>
    <w:rsid w:val="005302D6"/>
    <w:rsid w:val="005315EC"/>
    <w:rsid w:val="00532145"/>
    <w:rsid w:val="005321D8"/>
    <w:rsid w:val="00534527"/>
    <w:rsid w:val="00534E60"/>
    <w:rsid w:val="00535AC2"/>
    <w:rsid w:val="00536B7F"/>
    <w:rsid w:val="00537D39"/>
    <w:rsid w:val="00537FDA"/>
    <w:rsid w:val="00540036"/>
    <w:rsid w:val="005405BB"/>
    <w:rsid w:val="00540F33"/>
    <w:rsid w:val="00541B03"/>
    <w:rsid w:val="00542395"/>
    <w:rsid w:val="00543339"/>
    <w:rsid w:val="0054430B"/>
    <w:rsid w:val="0054455C"/>
    <w:rsid w:val="00545564"/>
    <w:rsid w:val="00545600"/>
    <w:rsid w:val="00546491"/>
    <w:rsid w:val="00547C6E"/>
    <w:rsid w:val="00547E2B"/>
    <w:rsid w:val="00552C2F"/>
    <w:rsid w:val="00552E79"/>
    <w:rsid w:val="00553004"/>
    <w:rsid w:val="00553A8F"/>
    <w:rsid w:val="00554B0C"/>
    <w:rsid w:val="00555059"/>
    <w:rsid w:val="00555E7F"/>
    <w:rsid w:val="00555FBF"/>
    <w:rsid w:val="0055674A"/>
    <w:rsid w:val="005579F3"/>
    <w:rsid w:val="005620C2"/>
    <w:rsid w:val="00562278"/>
    <w:rsid w:val="00562A5D"/>
    <w:rsid w:val="00563687"/>
    <w:rsid w:val="005639B9"/>
    <w:rsid w:val="00567A46"/>
    <w:rsid w:val="00567A5F"/>
    <w:rsid w:val="00567A70"/>
    <w:rsid w:val="0057057C"/>
    <w:rsid w:val="005722F0"/>
    <w:rsid w:val="00573CB6"/>
    <w:rsid w:val="00574C03"/>
    <w:rsid w:val="00575A74"/>
    <w:rsid w:val="00575CDA"/>
    <w:rsid w:val="00576F52"/>
    <w:rsid w:val="00577ABF"/>
    <w:rsid w:val="0058031D"/>
    <w:rsid w:val="005807DB"/>
    <w:rsid w:val="00582E53"/>
    <w:rsid w:val="005832C2"/>
    <w:rsid w:val="00583401"/>
    <w:rsid w:val="00583FDC"/>
    <w:rsid w:val="00584B46"/>
    <w:rsid w:val="00586943"/>
    <w:rsid w:val="00586EA6"/>
    <w:rsid w:val="0058752A"/>
    <w:rsid w:val="005900D9"/>
    <w:rsid w:val="00592025"/>
    <w:rsid w:val="00593794"/>
    <w:rsid w:val="00594AAF"/>
    <w:rsid w:val="00594D56"/>
    <w:rsid w:val="00595DC8"/>
    <w:rsid w:val="00596D3D"/>
    <w:rsid w:val="00597205"/>
    <w:rsid w:val="005A12D3"/>
    <w:rsid w:val="005A2EEE"/>
    <w:rsid w:val="005A31D1"/>
    <w:rsid w:val="005A3B6F"/>
    <w:rsid w:val="005A48A8"/>
    <w:rsid w:val="005A5A06"/>
    <w:rsid w:val="005A6300"/>
    <w:rsid w:val="005A6D16"/>
    <w:rsid w:val="005A79E9"/>
    <w:rsid w:val="005A7E6F"/>
    <w:rsid w:val="005B2690"/>
    <w:rsid w:val="005B4688"/>
    <w:rsid w:val="005B635A"/>
    <w:rsid w:val="005C0CA2"/>
    <w:rsid w:val="005C0EAD"/>
    <w:rsid w:val="005C2093"/>
    <w:rsid w:val="005C41E3"/>
    <w:rsid w:val="005C74DD"/>
    <w:rsid w:val="005C7E18"/>
    <w:rsid w:val="005D050D"/>
    <w:rsid w:val="005D290F"/>
    <w:rsid w:val="005D2B5F"/>
    <w:rsid w:val="005D6598"/>
    <w:rsid w:val="005D6A38"/>
    <w:rsid w:val="005E2841"/>
    <w:rsid w:val="005E2D1A"/>
    <w:rsid w:val="005E3A7B"/>
    <w:rsid w:val="005E4311"/>
    <w:rsid w:val="005E62D1"/>
    <w:rsid w:val="005E6D2A"/>
    <w:rsid w:val="005E792E"/>
    <w:rsid w:val="005F0AE4"/>
    <w:rsid w:val="005F1BF9"/>
    <w:rsid w:val="005F2DB9"/>
    <w:rsid w:val="005F4CAE"/>
    <w:rsid w:val="005F4F99"/>
    <w:rsid w:val="005F5A4A"/>
    <w:rsid w:val="005F6A95"/>
    <w:rsid w:val="0060042E"/>
    <w:rsid w:val="006020DA"/>
    <w:rsid w:val="006023EF"/>
    <w:rsid w:val="00603022"/>
    <w:rsid w:val="00603AE8"/>
    <w:rsid w:val="0060527F"/>
    <w:rsid w:val="0060584B"/>
    <w:rsid w:val="00605C70"/>
    <w:rsid w:val="00606BA9"/>
    <w:rsid w:val="00613040"/>
    <w:rsid w:val="00614844"/>
    <w:rsid w:val="00616005"/>
    <w:rsid w:val="006214A7"/>
    <w:rsid w:val="00621D22"/>
    <w:rsid w:val="00621EEC"/>
    <w:rsid w:val="00621FF1"/>
    <w:rsid w:val="00622702"/>
    <w:rsid w:val="00623240"/>
    <w:rsid w:val="00624360"/>
    <w:rsid w:val="00625D3A"/>
    <w:rsid w:val="006279AB"/>
    <w:rsid w:val="00631C7B"/>
    <w:rsid w:val="00631DE2"/>
    <w:rsid w:val="00632B22"/>
    <w:rsid w:val="006331D2"/>
    <w:rsid w:val="00635772"/>
    <w:rsid w:val="006406BB"/>
    <w:rsid w:val="00641046"/>
    <w:rsid w:val="006424EC"/>
    <w:rsid w:val="00642894"/>
    <w:rsid w:val="00643B32"/>
    <w:rsid w:val="006448C1"/>
    <w:rsid w:val="00645176"/>
    <w:rsid w:val="006451BE"/>
    <w:rsid w:val="0064526F"/>
    <w:rsid w:val="00646999"/>
    <w:rsid w:val="00646ABA"/>
    <w:rsid w:val="00650C47"/>
    <w:rsid w:val="00653544"/>
    <w:rsid w:val="00653AF1"/>
    <w:rsid w:val="0065603C"/>
    <w:rsid w:val="0065692E"/>
    <w:rsid w:val="00656CDA"/>
    <w:rsid w:val="006601B3"/>
    <w:rsid w:val="006602AD"/>
    <w:rsid w:val="006634F7"/>
    <w:rsid w:val="006639D1"/>
    <w:rsid w:val="00663AAC"/>
    <w:rsid w:val="00665463"/>
    <w:rsid w:val="006655B0"/>
    <w:rsid w:val="00665979"/>
    <w:rsid w:val="00666070"/>
    <w:rsid w:val="006662DB"/>
    <w:rsid w:val="00666F04"/>
    <w:rsid w:val="006676FD"/>
    <w:rsid w:val="00667CBD"/>
    <w:rsid w:val="006704ED"/>
    <w:rsid w:val="006706A3"/>
    <w:rsid w:val="006739A9"/>
    <w:rsid w:val="00675421"/>
    <w:rsid w:val="00676D86"/>
    <w:rsid w:val="00680816"/>
    <w:rsid w:val="00681FB9"/>
    <w:rsid w:val="00683198"/>
    <w:rsid w:val="00683684"/>
    <w:rsid w:val="00687840"/>
    <w:rsid w:val="0069041A"/>
    <w:rsid w:val="00692937"/>
    <w:rsid w:val="00692B0A"/>
    <w:rsid w:val="00692B3F"/>
    <w:rsid w:val="00692CE0"/>
    <w:rsid w:val="00692D91"/>
    <w:rsid w:val="00692E25"/>
    <w:rsid w:val="00693395"/>
    <w:rsid w:val="00696BC0"/>
    <w:rsid w:val="006976B4"/>
    <w:rsid w:val="006977BE"/>
    <w:rsid w:val="006A1B1C"/>
    <w:rsid w:val="006A1C82"/>
    <w:rsid w:val="006A1F58"/>
    <w:rsid w:val="006A20E4"/>
    <w:rsid w:val="006A2804"/>
    <w:rsid w:val="006A3BE8"/>
    <w:rsid w:val="006A41AD"/>
    <w:rsid w:val="006A47BF"/>
    <w:rsid w:val="006A4A02"/>
    <w:rsid w:val="006A4C56"/>
    <w:rsid w:val="006A4F80"/>
    <w:rsid w:val="006A5360"/>
    <w:rsid w:val="006A7961"/>
    <w:rsid w:val="006B0CEB"/>
    <w:rsid w:val="006B0FBF"/>
    <w:rsid w:val="006B1699"/>
    <w:rsid w:val="006B19B9"/>
    <w:rsid w:val="006B1E9B"/>
    <w:rsid w:val="006B2C9E"/>
    <w:rsid w:val="006B30ED"/>
    <w:rsid w:val="006B3780"/>
    <w:rsid w:val="006B4E5F"/>
    <w:rsid w:val="006B60E1"/>
    <w:rsid w:val="006B61B5"/>
    <w:rsid w:val="006B64DA"/>
    <w:rsid w:val="006B69BA"/>
    <w:rsid w:val="006B6E56"/>
    <w:rsid w:val="006C12AE"/>
    <w:rsid w:val="006C1939"/>
    <w:rsid w:val="006C1FEA"/>
    <w:rsid w:val="006C409A"/>
    <w:rsid w:val="006C5009"/>
    <w:rsid w:val="006C5526"/>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E55"/>
    <w:rsid w:val="006E313A"/>
    <w:rsid w:val="006E3286"/>
    <w:rsid w:val="006E33FB"/>
    <w:rsid w:val="006E36D5"/>
    <w:rsid w:val="006F1EFA"/>
    <w:rsid w:val="006F25CC"/>
    <w:rsid w:val="006F3132"/>
    <w:rsid w:val="006F330B"/>
    <w:rsid w:val="006F3796"/>
    <w:rsid w:val="006F3FAE"/>
    <w:rsid w:val="006F59BC"/>
    <w:rsid w:val="006F70FE"/>
    <w:rsid w:val="006F7D4C"/>
    <w:rsid w:val="00700D0C"/>
    <w:rsid w:val="007038D4"/>
    <w:rsid w:val="00704473"/>
    <w:rsid w:val="0070492F"/>
    <w:rsid w:val="00704F20"/>
    <w:rsid w:val="00705206"/>
    <w:rsid w:val="00705E86"/>
    <w:rsid w:val="007064E8"/>
    <w:rsid w:val="00706942"/>
    <w:rsid w:val="00706D34"/>
    <w:rsid w:val="007108DB"/>
    <w:rsid w:val="007113AD"/>
    <w:rsid w:val="00714488"/>
    <w:rsid w:val="00714A35"/>
    <w:rsid w:val="00716E53"/>
    <w:rsid w:val="00717CEB"/>
    <w:rsid w:val="00721D6C"/>
    <w:rsid w:val="00723192"/>
    <w:rsid w:val="00723282"/>
    <w:rsid w:val="007235C1"/>
    <w:rsid w:val="007252F7"/>
    <w:rsid w:val="0072579D"/>
    <w:rsid w:val="00726902"/>
    <w:rsid w:val="00726DEE"/>
    <w:rsid w:val="00727244"/>
    <w:rsid w:val="00732688"/>
    <w:rsid w:val="007346D4"/>
    <w:rsid w:val="00734759"/>
    <w:rsid w:val="00736268"/>
    <w:rsid w:val="00737563"/>
    <w:rsid w:val="007408AE"/>
    <w:rsid w:val="007408F5"/>
    <w:rsid w:val="00746DB8"/>
    <w:rsid w:val="007478F7"/>
    <w:rsid w:val="007479B6"/>
    <w:rsid w:val="007505D8"/>
    <w:rsid w:val="00750A77"/>
    <w:rsid w:val="00750B96"/>
    <w:rsid w:val="00750CA7"/>
    <w:rsid w:val="00750EC4"/>
    <w:rsid w:val="00751DE4"/>
    <w:rsid w:val="0075250D"/>
    <w:rsid w:val="0075327B"/>
    <w:rsid w:val="007544D9"/>
    <w:rsid w:val="00755BF0"/>
    <w:rsid w:val="00755C6B"/>
    <w:rsid w:val="00755CCC"/>
    <w:rsid w:val="00761592"/>
    <w:rsid w:val="0076215A"/>
    <w:rsid w:val="00762D1C"/>
    <w:rsid w:val="007647E9"/>
    <w:rsid w:val="007648AA"/>
    <w:rsid w:val="00765B3C"/>
    <w:rsid w:val="00766220"/>
    <w:rsid w:val="00766D99"/>
    <w:rsid w:val="00770645"/>
    <w:rsid w:val="00770C1A"/>
    <w:rsid w:val="0077415B"/>
    <w:rsid w:val="00774707"/>
    <w:rsid w:val="00774F31"/>
    <w:rsid w:val="00775C29"/>
    <w:rsid w:val="00776056"/>
    <w:rsid w:val="00780C2F"/>
    <w:rsid w:val="00781F98"/>
    <w:rsid w:val="007836B8"/>
    <w:rsid w:val="0078435A"/>
    <w:rsid w:val="00785BA2"/>
    <w:rsid w:val="007860CA"/>
    <w:rsid w:val="007860FF"/>
    <w:rsid w:val="0078799C"/>
    <w:rsid w:val="007915A8"/>
    <w:rsid w:val="00791684"/>
    <w:rsid w:val="00792BAF"/>
    <w:rsid w:val="00793F24"/>
    <w:rsid w:val="00794561"/>
    <w:rsid w:val="00794FA9"/>
    <w:rsid w:val="007957B1"/>
    <w:rsid w:val="00795B25"/>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76"/>
    <w:rsid w:val="007C39C5"/>
    <w:rsid w:val="007C49CC"/>
    <w:rsid w:val="007C4B19"/>
    <w:rsid w:val="007C6492"/>
    <w:rsid w:val="007C7015"/>
    <w:rsid w:val="007C78FA"/>
    <w:rsid w:val="007D0357"/>
    <w:rsid w:val="007D1E19"/>
    <w:rsid w:val="007D1E76"/>
    <w:rsid w:val="007D20F6"/>
    <w:rsid w:val="007D5345"/>
    <w:rsid w:val="007D5EBD"/>
    <w:rsid w:val="007D6528"/>
    <w:rsid w:val="007D7880"/>
    <w:rsid w:val="007E1B4F"/>
    <w:rsid w:val="007E2C6E"/>
    <w:rsid w:val="007E30BD"/>
    <w:rsid w:val="007E3988"/>
    <w:rsid w:val="007E4356"/>
    <w:rsid w:val="007E57D2"/>
    <w:rsid w:val="007E664D"/>
    <w:rsid w:val="007E7331"/>
    <w:rsid w:val="007F0268"/>
    <w:rsid w:val="007F0823"/>
    <w:rsid w:val="007F2A97"/>
    <w:rsid w:val="007F2F04"/>
    <w:rsid w:val="007F33C3"/>
    <w:rsid w:val="007F376A"/>
    <w:rsid w:val="007F3DAB"/>
    <w:rsid w:val="007F43D4"/>
    <w:rsid w:val="007F4AA9"/>
    <w:rsid w:val="007F504C"/>
    <w:rsid w:val="007F587F"/>
    <w:rsid w:val="007F5900"/>
    <w:rsid w:val="007F6818"/>
    <w:rsid w:val="007F701B"/>
    <w:rsid w:val="007F7641"/>
    <w:rsid w:val="00800022"/>
    <w:rsid w:val="00800BF8"/>
    <w:rsid w:val="00801567"/>
    <w:rsid w:val="00801CFC"/>
    <w:rsid w:val="0080210F"/>
    <w:rsid w:val="00802B24"/>
    <w:rsid w:val="00802D97"/>
    <w:rsid w:val="0080529E"/>
    <w:rsid w:val="008053CD"/>
    <w:rsid w:val="0080589D"/>
    <w:rsid w:val="00807CB6"/>
    <w:rsid w:val="00810B35"/>
    <w:rsid w:val="008159FA"/>
    <w:rsid w:val="00816371"/>
    <w:rsid w:val="00816D6D"/>
    <w:rsid w:val="0082068D"/>
    <w:rsid w:val="00820B8C"/>
    <w:rsid w:val="00820D52"/>
    <w:rsid w:val="00820FA8"/>
    <w:rsid w:val="00822516"/>
    <w:rsid w:val="008235FD"/>
    <w:rsid w:val="0082623F"/>
    <w:rsid w:val="0082784B"/>
    <w:rsid w:val="00830FA6"/>
    <w:rsid w:val="00831DE3"/>
    <w:rsid w:val="00832FBA"/>
    <w:rsid w:val="008334ED"/>
    <w:rsid w:val="00834677"/>
    <w:rsid w:val="00836169"/>
    <w:rsid w:val="0083672B"/>
    <w:rsid w:val="008415EF"/>
    <w:rsid w:val="008416AC"/>
    <w:rsid w:val="008428FA"/>
    <w:rsid w:val="008452E8"/>
    <w:rsid w:val="008465B3"/>
    <w:rsid w:val="00846647"/>
    <w:rsid w:val="00846AD2"/>
    <w:rsid w:val="00852D36"/>
    <w:rsid w:val="008534DC"/>
    <w:rsid w:val="0085443D"/>
    <w:rsid w:val="008546EA"/>
    <w:rsid w:val="008548BC"/>
    <w:rsid w:val="00854A1F"/>
    <w:rsid w:val="008552CA"/>
    <w:rsid w:val="0085580F"/>
    <w:rsid w:val="0086100F"/>
    <w:rsid w:val="008630F0"/>
    <w:rsid w:val="00863233"/>
    <w:rsid w:val="00864A66"/>
    <w:rsid w:val="008659AD"/>
    <w:rsid w:val="00866C55"/>
    <w:rsid w:val="00867F66"/>
    <w:rsid w:val="008706B2"/>
    <w:rsid w:val="0087123A"/>
    <w:rsid w:val="00871F45"/>
    <w:rsid w:val="008725A5"/>
    <w:rsid w:val="00873E13"/>
    <w:rsid w:val="0087420B"/>
    <w:rsid w:val="00874FCF"/>
    <w:rsid w:val="008751E1"/>
    <w:rsid w:val="00875720"/>
    <w:rsid w:val="00877DDA"/>
    <w:rsid w:val="0088139B"/>
    <w:rsid w:val="00881E6B"/>
    <w:rsid w:val="00882BC5"/>
    <w:rsid w:val="00886832"/>
    <w:rsid w:val="0088731B"/>
    <w:rsid w:val="008876CF"/>
    <w:rsid w:val="008906C3"/>
    <w:rsid w:val="00892BE1"/>
    <w:rsid w:val="00893D4A"/>
    <w:rsid w:val="00893DAD"/>
    <w:rsid w:val="00894248"/>
    <w:rsid w:val="00895927"/>
    <w:rsid w:val="008A1645"/>
    <w:rsid w:val="008A37FF"/>
    <w:rsid w:val="008A6DCA"/>
    <w:rsid w:val="008A7CAE"/>
    <w:rsid w:val="008B1D45"/>
    <w:rsid w:val="008B23AB"/>
    <w:rsid w:val="008B29ED"/>
    <w:rsid w:val="008B2FF9"/>
    <w:rsid w:val="008B3A25"/>
    <w:rsid w:val="008B6118"/>
    <w:rsid w:val="008B779B"/>
    <w:rsid w:val="008B7E7E"/>
    <w:rsid w:val="008C13D8"/>
    <w:rsid w:val="008C3743"/>
    <w:rsid w:val="008C44F8"/>
    <w:rsid w:val="008C4FD1"/>
    <w:rsid w:val="008C5577"/>
    <w:rsid w:val="008C61CA"/>
    <w:rsid w:val="008C6BD0"/>
    <w:rsid w:val="008D1BE0"/>
    <w:rsid w:val="008D24F9"/>
    <w:rsid w:val="008D2538"/>
    <w:rsid w:val="008D360E"/>
    <w:rsid w:val="008D38B9"/>
    <w:rsid w:val="008D3C37"/>
    <w:rsid w:val="008D44CA"/>
    <w:rsid w:val="008D5163"/>
    <w:rsid w:val="008D5E90"/>
    <w:rsid w:val="008D5FAE"/>
    <w:rsid w:val="008E0C24"/>
    <w:rsid w:val="008E1077"/>
    <w:rsid w:val="008E224E"/>
    <w:rsid w:val="008E3231"/>
    <w:rsid w:val="008E39FB"/>
    <w:rsid w:val="008E488E"/>
    <w:rsid w:val="008E4DE1"/>
    <w:rsid w:val="008E5442"/>
    <w:rsid w:val="008E5940"/>
    <w:rsid w:val="008E6688"/>
    <w:rsid w:val="008F2260"/>
    <w:rsid w:val="008F2DBF"/>
    <w:rsid w:val="008F4D4E"/>
    <w:rsid w:val="008F6358"/>
    <w:rsid w:val="008F6877"/>
    <w:rsid w:val="008F6BED"/>
    <w:rsid w:val="008F6E9A"/>
    <w:rsid w:val="008F756C"/>
    <w:rsid w:val="00900BEC"/>
    <w:rsid w:val="00901EA7"/>
    <w:rsid w:val="0090220B"/>
    <w:rsid w:val="009069A6"/>
    <w:rsid w:val="009072E5"/>
    <w:rsid w:val="009074AF"/>
    <w:rsid w:val="00910710"/>
    <w:rsid w:val="0091092D"/>
    <w:rsid w:val="00910B32"/>
    <w:rsid w:val="00913482"/>
    <w:rsid w:val="00914BF6"/>
    <w:rsid w:val="0091519B"/>
    <w:rsid w:val="00915742"/>
    <w:rsid w:val="009200E4"/>
    <w:rsid w:val="00924490"/>
    <w:rsid w:val="009244C1"/>
    <w:rsid w:val="009249F1"/>
    <w:rsid w:val="00924D1E"/>
    <w:rsid w:val="009256DD"/>
    <w:rsid w:val="0092684F"/>
    <w:rsid w:val="00927206"/>
    <w:rsid w:val="00930F27"/>
    <w:rsid w:val="009311E3"/>
    <w:rsid w:val="00931962"/>
    <w:rsid w:val="00932548"/>
    <w:rsid w:val="0093290D"/>
    <w:rsid w:val="00932CEF"/>
    <w:rsid w:val="00933E4C"/>
    <w:rsid w:val="00934627"/>
    <w:rsid w:val="0093487B"/>
    <w:rsid w:val="0093584D"/>
    <w:rsid w:val="00936190"/>
    <w:rsid w:val="0093789D"/>
    <w:rsid w:val="009378ED"/>
    <w:rsid w:val="009379E2"/>
    <w:rsid w:val="00937CA0"/>
    <w:rsid w:val="0094113F"/>
    <w:rsid w:val="009418BF"/>
    <w:rsid w:val="00944009"/>
    <w:rsid w:val="0094515E"/>
    <w:rsid w:val="00945B4B"/>
    <w:rsid w:val="00947A0C"/>
    <w:rsid w:val="00950423"/>
    <w:rsid w:val="00950626"/>
    <w:rsid w:val="009549D4"/>
    <w:rsid w:val="0096047D"/>
    <w:rsid w:val="009606DB"/>
    <w:rsid w:val="00963992"/>
    <w:rsid w:val="00964460"/>
    <w:rsid w:val="00964ABE"/>
    <w:rsid w:val="0096670C"/>
    <w:rsid w:val="0097229D"/>
    <w:rsid w:val="00972CE2"/>
    <w:rsid w:val="00974D56"/>
    <w:rsid w:val="00974D96"/>
    <w:rsid w:val="00975D43"/>
    <w:rsid w:val="0097714F"/>
    <w:rsid w:val="00977564"/>
    <w:rsid w:val="009816DC"/>
    <w:rsid w:val="00981FF5"/>
    <w:rsid w:val="0098231E"/>
    <w:rsid w:val="00982955"/>
    <w:rsid w:val="009836A8"/>
    <w:rsid w:val="009837B5"/>
    <w:rsid w:val="00983900"/>
    <w:rsid w:val="009839BD"/>
    <w:rsid w:val="0098471E"/>
    <w:rsid w:val="00985681"/>
    <w:rsid w:val="00986152"/>
    <w:rsid w:val="00986449"/>
    <w:rsid w:val="00986702"/>
    <w:rsid w:val="0099067F"/>
    <w:rsid w:val="009913C8"/>
    <w:rsid w:val="00992722"/>
    <w:rsid w:val="0099378C"/>
    <w:rsid w:val="00996510"/>
    <w:rsid w:val="00996702"/>
    <w:rsid w:val="00996FBF"/>
    <w:rsid w:val="009A3DDB"/>
    <w:rsid w:val="009A4AA7"/>
    <w:rsid w:val="009A6656"/>
    <w:rsid w:val="009A6A53"/>
    <w:rsid w:val="009A6F6F"/>
    <w:rsid w:val="009B0677"/>
    <w:rsid w:val="009B15C0"/>
    <w:rsid w:val="009B1671"/>
    <w:rsid w:val="009B2F67"/>
    <w:rsid w:val="009B3FBE"/>
    <w:rsid w:val="009B46F8"/>
    <w:rsid w:val="009B477E"/>
    <w:rsid w:val="009B5945"/>
    <w:rsid w:val="009B6A49"/>
    <w:rsid w:val="009B763B"/>
    <w:rsid w:val="009C2D83"/>
    <w:rsid w:val="009C3E07"/>
    <w:rsid w:val="009C61B4"/>
    <w:rsid w:val="009C7405"/>
    <w:rsid w:val="009D0055"/>
    <w:rsid w:val="009D0692"/>
    <w:rsid w:val="009D1518"/>
    <w:rsid w:val="009D3363"/>
    <w:rsid w:val="009D35CA"/>
    <w:rsid w:val="009D55EC"/>
    <w:rsid w:val="009D6B29"/>
    <w:rsid w:val="009D76EA"/>
    <w:rsid w:val="009E1833"/>
    <w:rsid w:val="009E197C"/>
    <w:rsid w:val="009E3E94"/>
    <w:rsid w:val="009E521F"/>
    <w:rsid w:val="009E7F24"/>
    <w:rsid w:val="009F041D"/>
    <w:rsid w:val="009F1B7E"/>
    <w:rsid w:val="009F2914"/>
    <w:rsid w:val="009F2E52"/>
    <w:rsid w:val="009F33D1"/>
    <w:rsid w:val="009F3EAA"/>
    <w:rsid w:val="009F4120"/>
    <w:rsid w:val="009F41A8"/>
    <w:rsid w:val="009F66A3"/>
    <w:rsid w:val="009F6BCE"/>
    <w:rsid w:val="00A0293A"/>
    <w:rsid w:val="00A034B3"/>
    <w:rsid w:val="00A036DD"/>
    <w:rsid w:val="00A0494A"/>
    <w:rsid w:val="00A06A7D"/>
    <w:rsid w:val="00A10785"/>
    <w:rsid w:val="00A11666"/>
    <w:rsid w:val="00A130D1"/>
    <w:rsid w:val="00A1459E"/>
    <w:rsid w:val="00A16590"/>
    <w:rsid w:val="00A201ED"/>
    <w:rsid w:val="00A21A56"/>
    <w:rsid w:val="00A22598"/>
    <w:rsid w:val="00A23244"/>
    <w:rsid w:val="00A24D28"/>
    <w:rsid w:val="00A30744"/>
    <w:rsid w:val="00A315AD"/>
    <w:rsid w:val="00A31F67"/>
    <w:rsid w:val="00A32748"/>
    <w:rsid w:val="00A3341B"/>
    <w:rsid w:val="00A338E6"/>
    <w:rsid w:val="00A33ABD"/>
    <w:rsid w:val="00A33DCE"/>
    <w:rsid w:val="00A34DDA"/>
    <w:rsid w:val="00A35AEC"/>
    <w:rsid w:val="00A35F6D"/>
    <w:rsid w:val="00A3601B"/>
    <w:rsid w:val="00A41576"/>
    <w:rsid w:val="00A41D63"/>
    <w:rsid w:val="00A430F4"/>
    <w:rsid w:val="00A432C9"/>
    <w:rsid w:val="00A43FC2"/>
    <w:rsid w:val="00A45385"/>
    <w:rsid w:val="00A461F9"/>
    <w:rsid w:val="00A46973"/>
    <w:rsid w:val="00A479BC"/>
    <w:rsid w:val="00A50003"/>
    <w:rsid w:val="00A506DA"/>
    <w:rsid w:val="00A513F9"/>
    <w:rsid w:val="00A51667"/>
    <w:rsid w:val="00A535B5"/>
    <w:rsid w:val="00A53AE0"/>
    <w:rsid w:val="00A60576"/>
    <w:rsid w:val="00A617CC"/>
    <w:rsid w:val="00A61ACE"/>
    <w:rsid w:val="00A61E29"/>
    <w:rsid w:val="00A62F6C"/>
    <w:rsid w:val="00A63527"/>
    <w:rsid w:val="00A63579"/>
    <w:rsid w:val="00A639F4"/>
    <w:rsid w:val="00A63E96"/>
    <w:rsid w:val="00A64AE7"/>
    <w:rsid w:val="00A66F15"/>
    <w:rsid w:val="00A7024C"/>
    <w:rsid w:val="00A73AAE"/>
    <w:rsid w:val="00A73E79"/>
    <w:rsid w:val="00A7417B"/>
    <w:rsid w:val="00A75007"/>
    <w:rsid w:val="00A75556"/>
    <w:rsid w:val="00A77D87"/>
    <w:rsid w:val="00A81B4F"/>
    <w:rsid w:val="00A82337"/>
    <w:rsid w:val="00A8260C"/>
    <w:rsid w:val="00A83C84"/>
    <w:rsid w:val="00A8415C"/>
    <w:rsid w:val="00A86F47"/>
    <w:rsid w:val="00A87653"/>
    <w:rsid w:val="00A91003"/>
    <w:rsid w:val="00A9265D"/>
    <w:rsid w:val="00A92E5F"/>
    <w:rsid w:val="00A939BD"/>
    <w:rsid w:val="00A94219"/>
    <w:rsid w:val="00A9455D"/>
    <w:rsid w:val="00A94B6E"/>
    <w:rsid w:val="00A94E45"/>
    <w:rsid w:val="00AA22DF"/>
    <w:rsid w:val="00AA2F6D"/>
    <w:rsid w:val="00AA4248"/>
    <w:rsid w:val="00AA4292"/>
    <w:rsid w:val="00AA608B"/>
    <w:rsid w:val="00AA6391"/>
    <w:rsid w:val="00AA68D4"/>
    <w:rsid w:val="00AA73A9"/>
    <w:rsid w:val="00AA73EA"/>
    <w:rsid w:val="00AA78A3"/>
    <w:rsid w:val="00AA7D44"/>
    <w:rsid w:val="00AA7DF7"/>
    <w:rsid w:val="00AA7EDA"/>
    <w:rsid w:val="00AB268F"/>
    <w:rsid w:val="00AB3EA9"/>
    <w:rsid w:val="00AB41EE"/>
    <w:rsid w:val="00AB4302"/>
    <w:rsid w:val="00AB4638"/>
    <w:rsid w:val="00AB4F7A"/>
    <w:rsid w:val="00AB5252"/>
    <w:rsid w:val="00AB5529"/>
    <w:rsid w:val="00AB6634"/>
    <w:rsid w:val="00AB7560"/>
    <w:rsid w:val="00AB7BA6"/>
    <w:rsid w:val="00AB7C8C"/>
    <w:rsid w:val="00AC0304"/>
    <w:rsid w:val="00AC0D88"/>
    <w:rsid w:val="00AC1BDD"/>
    <w:rsid w:val="00AC1FDA"/>
    <w:rsid w:val="00AC44DD"/>
    <w:rsid w:val="00AC4978"/>
    <w:rsid w:val="00AC6FBC"/>
    <w:rsid w:val="00AC70F5"/>
    <w:rsid w:val="00AC7247"/>
    <w:rsid w:val="00AC796E"/>
    <w:rsid w:val="00AC7B2A"/>
    <w:rsid w:val="00AC7DDA"/>
    <w:rsid w:val="00AD1213"/>
    <w:rsid w:val="00AD27F5"/>
    <w:rsid w:val="00AD3B68"/>
    <w:rsid w:val="00AD40C3"/>
    <w:rsid w:val="00AD57FD"/>
    <w:rsid w:val="00AD587C"/>
    <w:rsid w:val="00AD5B99"/>
    <w:rsid w:val="00AD7AB5"/>
    <w:rsid w:val="00AE027A"/>
    <w:rsid w:val="00AE0A8A"/>
    <w:rsid w:val="00AE0C58"/>
    <w:rsid w:val="00AE3182"/>
    <w:rsid w:val="00AE3373"/>
    <w:rsid w:val="00AE3F9D"/>
    <w:rsid w:val="00AE4C11"/>
    <w:rsid w:val="00AE5212"/>
    <w:rsid w:val="00AE5D45"/>
    <w:rsid w:val="00AE6F25"/>
    <w:rsid w:val="00AF0D3B"/>
    <w:rsid w:val="00AF1B4D"/>
    <w:rsid w:val="00AF1F3B"/>
    <w:rsid w:val="00AF31DF"/>
    <w:rsid w:val="00AF3AF8"/>
    <w:rsid w:val="00AF4F40"/>
    <w:rsid w:val="00AF52EA"/>
    <w:rsid w:val="00AF6761"/>
    <w:rsid w:val="00B00283"/>
    <w:rsid w:val="00B02161"/>
    <w:rsid w:val="00B02394"/>
    <w:rsid w:val="00B06137"/>
    <w:rsid w:val="00B11DCF"/>
    <w:rsid w:val="00B122BC"/>
    <w:rsid w:val="00B1328D"/>
    <w:rsid w:val="00B14FAA"/>
    <w:rsid w:val="00B158A2"/>
    <w:rsid w:val="00B22A89"/>
    <w:rsid w:val="00B22B94"/>
    <w:rsid w:val="00B234BA"/>
    <w:rsid w:val="00B241AA"/>
    <w:rsid w:val="00B242C8"/>
    <w:rsid w:val="00B24829"/>
    <w:rsid w:val="00B2642D"/>
    <w:rsid w:val="00B264B0"/>
    <w:rsid w:val="00B26C82"/>
    <w:rsid w:val="00B27BB1"/>
    <w:rsid w:val="00B27FFE"/>
    <w:rsid w:val="00B303EF"/>
    <w:rsid w:val="00B30F56"/>
    <w:rsid w:val="00B3116C"/>
    <w:rsid w:val="00B33856"/>
    <w:rsid w:val="00B34B58"/>
    <w:rsid w:val="00B34DF9"/>
    <w:rsid w:val="00B3524F"/>
    <w:rsid w:val="00B36BAB"/>
    <w:rsid w:val="00B409F6"/>
    <w:rsid w:val="00B434CF"/>
    <w:rsid w:val="00B44A06"/>
    <w:rsid w:val="00B4540D"/>
    <w:rsid w:val="00B468C9"/>
    <w:rsid w:val="00B47DB9"/>
    <w:rsid w:val="00B50871"/>
    <w:rsid w:val="00B50F5F"/>
    <w:rsid w:val="00B50FF6"/>
    <w:rsid w:val="00B51967"/>
    <w:rsid w:val="00B54570"/>
    <w:rsid w:val="00B5557F"/>
    <w:rsid w:val="00B606A6"/>
    <w:rsid w:val="00B607E0"/>
    <w:rsid w:val="00B609A9"/>
    <w:rsid w:val="00B60EEF"/>
    <w:rsid w:val="00B64A13"/>
    <w:rsid w:val="00B67A1E"/>
    <w:rsid w:val="00B70FED"/>
    <w:rsid w:val="00B716DB"/>
    <w:rsid w:val="00B71C24"/>
    <w:rsid w:val="00B71F8D"/>
    <w:rsid w:val="00B73703"/>
    <w:rsid w:val="00B7549F"/>
    <w:rsid w:val="00B75855"/>
    <w:rsid w:val="00B76F49"/>
    <w:rsid w:val="00B76FE5"/>
    <w:rsid w:val="00B7723C"/>
    <w:rsid w:val="00B7788E"/>
    <w:rsid w:val="00B808A1"/>
    <w:rsid w:val="00B80EF1"/>
    <w:rsid w:val="00B816E6"/>
    <w:rsid w:val="00B82AB3"/>
    <w:rsid w:val="00B833D0"/>
    <w:rsid w:val="00B83B71"/>
    <w:rsid w:val="00B84217"/>
    <w:rsid w:val="00B85A20"/>
    <w:rsid w:val="00B86720"/>
    <w:rsid w:val="00B9012E"/>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79B"/>
    <w:rsid w:val="00BB3AB9"/>
    <w:rsid w:val="00BB3CAD"/>
    <w:rsid w:val="00BB4668"/>
    <w:rsid w:val="00BB485C"/>
    <w:rsid w:val="00BB5B2A"/>
    <w:rsid w:val="00BB6560"/>
    <w:rsid w:val="00BC0634"/>
    <w:rsid w:val="00BC6294"/>
    <w:rsid w:val="00BD2737"/>
    <w:rsid w:val="00BD4CAB"/>
    <w:rsid w:val="00BE00F3"/>
    <w:rsid w:val="00BE097F"/>
    <w:rsid w:val="00BE0AF0"/>
    <w:rsid w:val="00BE19C5"/>
    <w:rsid w:val="00BE1E23"/>
    <w:rsid w:val="00BE29F2"/>
    <w:rsid w:val="00BE5BC6"/>
    <w:rsid w:val="00BE64EB"/>
    <w:rsid w:val="00BE7028"/>
    <w:rsid w:val="00BE7BBF"/>
    <w:rsid w:val="00BF0A74"/>
    <w:rsid w:val="00BF2138"/>
    <w:rsid w:val="00BF2635"/>
    <w:rsid w:val="00BF2DBF"/>
    <w:rsid w:val="00BF5633"/>
    <w:rsid w:val="00BF580E"/>
    <w:rsid w:val="00BF631E"/>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AFD"/>
    <w:rsid w:val="00C12423"/>
    <w:rsid w:val="00C1312E"/>
    <w:rsid w:val="00C1397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5696"/>
    <w:rsid w:val="00C25BAB"/>
    <w:rsid w:val="00C27CF5"/>
    <w:rsid w:val="00C30973"/>
    <w:rsid w:val="00C30B23"/>
    <w:rsid w:val="00C33313"/>
    <w:rsid w:val="00C33B59"/>
    <w:rsid w:val="00C34729"/>
    <w:rsid w:val="00C34A8F"/>
    <w:rsid w:val="00C35485"/>
    <w:rsid w:val="00C40E10"/>
    <w:rsid w:val="00C410E6"/>
    <w:rsid w:val="00C412C5"/>
    <w:rsid w:val="00C41DB1"/>
    <w:rsid w:val="00C42A60"/>
    <w:rsid w:val="00C42AE3"/>
    <w:rsid w:val="00C439C1"/>
    <w:rsid w:val="00C44D93"/>
    <w:rsid w:val="00C46086"/>
    <w:rsid w:val="00C46941"/>
    <w:rsid w:val="00C47C12"/>
    <w:rsid w:val="00C52204"/>
    <w:rsid w:val="00C545B4"/>
    <w:rsid w:val="00C55974"/>
    <w:rsid w:val="00C55C0C"/>
    <w:rsid w:val="00C55C74"/>
    <w:rsid w:val="00C60B2C"/>
    <w:rsid w:val="00C62324"/>
    <w:rsid w:val="00C624D4"/>
    <w:rsid w:val="00C63D92"/>
    <w:rsid w:val="00C6460C"/>
    <w:rsid w:val="00C64D27"/>
    <w:rsid w:val="00C65287"/>
    <w:rsid w:val="00C65E79"/>
    <w:rsid w:val="00C670DB"/>
    <w:rsid w:val="00C67F72"/>
    <w:rsid w:val="00C7129E"/>
    <w:rsid w:val="00C71A6E"/>
    <w:rsid w:val="00C726A1"/>
    <w:rsid w:val="00C7453F"/>
    <w:rsid w:val="00C7454B"/>
    <w:rsid w:val="00C748E6"/>
    <w:rsid w:val="00C762B5"/>
    <w:rsid w:val="00C7649E"/>
    <w:rsid w:val="00C76514"/>
    <w:rsid w:val="00C77D47"/>
    <w:rsid w:val="00C80248"/>
    <w:rsid w:val="00C80F0E"/>
    <w:rsid w:val="00C8145F"/>
    <w:rsid w:val="00C821D4"/>
    <w:rsid w:val="00C83CBE"/>
    <w:rsid w:val="00C84059"/>
    <w:rsid w:val="00C85357"/>
    <w:rsid w:val="00C85501"/>
    <w:rsid w:val="00C858D2"/>
    <w:rsid w:val="00C869EA"/>
    <w:rsid w:val="00C873BF"/>
    <w:rsid w:val="00C875D8"/>
    <w:rsid w:val="00C87F78"/>
    <w:rsid w:val="00C91E5A"/>
    <w:rsid w:val="00C925E3"/>
    <w:rsid w:val="00C93E94"/>
    <w:rsid w:val="00C95D46"/>
    <w:rsid w:val="00CA161D"/>
    <w:rsid w:val="00CA172C"/>
    <w:rsid w:val="00CA2541"/>
    <w:rsid w:val="00CA2CAF"/>
    <w:rsid w:val="00CA3C6B"/>
    <w:rsid w:val="00CA4987"/>
    <w:rsid w:val="00CA7469"/>
    <w:rsid w:val="00CA75E3"/>
    <w:rsid w:val="00CA7726"/>
    <w:rsid w:val="00CB00F3"/>
    <w:rsid w:val="00CB040D"/>
    <w:rsid w:val="00CB1A60"/>
    <w:rsid w:val="00CB20EF"/>
    <w:rsid w:val="00CB21CD"/>
    <w:rsid w:val="00CB349C"/>
    <w:rsid w:val="00CB620F"/>
    <w:rsid w:val="00CB6357"/>
    <w:rsid w:val="00CB6637"/>
    <w:rsid w:val="00CB7E53"/>
    <w:rsid w:val="00CC335A"/>
    <w:rsid w:val="00CC5BBF"/>
    <w:rsid w:val="00CC665A"/>
    <w:rsid w:val="00CC66E9"/>
    <w:rsid w:val="00CC74C6"/>
    <w:rsid w:val="00CC7A13"/>
    <w:rsid w:val="00CD15C4"/>
    <w:rsid w:val="00CD165C"/>
    <w:rsid w:val="00CD171C"/>
    <w:rsid w:val="00CD29E6"/>
    <w:rsid w:val="00CD32C1"/>
    <w:rsid w:val="00CD3585"/>
    <w:rsid w:val="00CD3908"/>
    <w:rsid w:val="00CD410A"/>
    <w:rsid w:val="00CD4E29"/>
    <w:rsid w:val="00CE0C30"/>
    <w:rsid w:val="00CE3E14"/>
    <w:rsid w:val="00CE5433"/>
    <w:rsid w:val="00CE5CF4"/>
    <w:rsid w:val="00CE6B46"/>
    <w:rsid w:val="00CE7307"/>
    <w:rsid w:val="00CE76BA"/>
    <w:rsid w:val="00CF00C4"/>
    <w:rsid w:val="00CF060C"/>
    <w:rsid w:val="00CF119D"/>
    <w:rsid w:val="00CF2181"/>
    <w:rsid w:val="00CF3666"/>
    <w:rsid w:val="00CF4D27"/>
    <w:rsid w:val="00D013D0"/>
    <w:rsid w:val="00D01631"/>
    <w:rsid w:val="00D0188A"/>
    <w:rsid w:val="00D018F0"/>
    <w:rsid w:val="00D01FF7"/>
    <w:rsid w:val="00D02942"/>
    <w:rsid w:val="00D03C9F"/>
    <w:rsid w:val="00D03DCC"/>
    <w:rsid w:val="00D062D5"/>
    <w:rsid w:val="00D0664A"/>
    <w:rsid w:val="00D079EA"/>
    <w:rsid w:val="00D10A95"/>
    <w:rsid w:val="00D113F5"/>
    <w:rsid w:val="00D15454"/>
    <w:rsid w:val="00D1678C"/>
    <w:rsid w:val="00D1788C"/>
    <w:rsid w:val="00D20665"/>
    <w:rsid w:val="00D21BC2"/>
    <w:rsid w:val="00D22C76"/>
    <w:rsid w:val="00D25075"/>
    <w:rsid w:val="00D254A7"/>
    <w:rsid w:val="00D25CA6"/>
    <w:rsid w:val="00D25E75"/>
    <w:rsid w:val="00D266DE"/>
    <w:rsid w:val="00D26D92"/>
    <w:rsid w:val="00D26E61"/>
    <w:rsid w:val="00D30141"/>
    <w:rsid w:val="00D3145B"/>
    <w:rsid w:val="00D315BC"/>
    <w:rsid w:val="00D3178D"/>
    <w:rsid w:val="00D33F9D"/>
    <w:rsid w:val="00D3504D"/>
    <w:rsid w:val="00D3584F"/>
    <w:rsid w:val="00D371D8"/>
    <w:rsid w:val="00D3749C"/>
    <w:rsid w:val="00D374A5"/>
    <w:rsid w:val="00D377C9"/>
    <w:rsid w:val="00D37D0C"/>
    <w:rsid w:val="00D41078"/>
    <w:rsid w:val="00D42FE0"/>
    <w:rsid w:val="00D438E6"/>
    <w:rsid w:val="00D43DE9"/>
    <w:rsid w:val="00D440AE"/>
    <w:rsid w:val="00D4585E"/>
    <w:rsid w:val="00D45CFB"/>
    <w:rsid w:val="00D47185"/>
    <w:rsid w:val="00D476E4"/>
    <w:rsid w:val="00D478B6"/>
    <w:rsid w:val="00D51507"/>
    <w:rsid w:val="00D524F6"/>
    <w:rsid w:val="00D53173"/>
    <w:rsid w:val="00D5605F"/>
    <w:rsid w:val="00D5606D"/>
    <w:rsid w:val="00D6263D"/>
    <w:rsid w:val="00D64A09"/>
    <w:rsid w:val="00D66FED"/>
    <w:rsid w:val="00D706C0"/>
    <w:rsid w:val="00D70AAA"/>
    <w:rsid w:val="00D71474"/>
    <w:rsid w:val="00D71F60"/>
    <w:rsid w:val="00D738BF"/>
    <w:rsid w:val="00D73E4A"/>
    <w:rsid w:val="00D741F7"/>
    <w:rsid w:val="00D74496"/>
    <w:rsid w:val="00D74EA3"/>
    <w:rsid w:val="00D758D3"/>
    <w:rsid w:val="00D758D4"/>
    <w:rsid w:val="00D80665"/>
    <w:rsid w:val="00D81A2B"/>
    <w:rsid w:val="00D81D24"/>
    <w:rsid w:val="00D837F9"/>
    <w:rsid w:val="00D83E3A"/>
    <w:rsid w:val="00D85246"/>
    <w:rsid w:val="00D85E90"/>
    <w:rsid w:val="00D91680"/>
    <w:rsid w:val="00D91C3B"/>
    <w:rsid w:val="00D93F7B"/>
    <w:rsid w:val="00D9423E"/>
    <w:rsid w:val="00D9462E"/>
    <w:rsid w:val="00D94716"/>
    <w:rsid w:val="00D96924"/>
    <w:rsid w:val="00D97C48"/>
    <w:rsid w:val="00DA023E"/>
    <w:rsid w:val="00DA0ACA"/>
    <w:rsid w:val="00DA17EB"/>
    <w:rsid w:val="00DA28F6"/>
    <w:rsid w:val="00DA4CC9"/>
    <w:rsid w:val="00DA6345"/>
    <w:rsid w:val="00DA67CF"/>
    <w:rsid w:val="00DA73D0"/>
    <w:rsid w:val="00DB0957"/>
    <w:rsid w:val="00DB0C19"/>
    <w:rsid w:val="00DB1281"/>
    <w:rsid w:val="00DB3847"/>
    <w:rsid w:val="00DB6818"/>
    <w:rsid w:val="00DB740C"/>
    <w:rsid w:val="00DC0491"/>
    <w:rsid w:val="00DC0693"/>
    <w:rsid w:val="00DC0AB1"/>
    <w:rsid w:val="00DC2E6C"/>
    <w:rsid w:val="00DC408F"/>
    <w:rsid w:val="00DC6622"/>
    <w:rsid w:val="00DC687F"/>
    <w:rsid w:val="00DC7495"/>
    <w:rsid w:val="00DC799F"/>
    <w:rsid w:val="00DD031D"/>
    <w:rsid w:val="00DD03C4"/>
    <w:rsid w:val="00DD05BC"/>
    <w:rsid w:val="00DD0644"/>
    <w:rsid w:val="00DD1FC3"/>
    <w:rsid w:val="00DD2848"/>
    <w:rsid w:val="00DD2AA3"/>
    <w:rsid w:val="00DD31BF"/>
    <w:rsid w:val="00DD445C"/>
    <w:rsid w:val="00DD47C6"/>
    <w:rsid w:val="00DD65ED"/>
    <w:rsid w:val="00DD736C"/>
    <w:rsid w:val="00DE19CB"/>
    <w:rsid w:val="00DE1E53"/>
    <w:rsid w:val="00DE23F2"/>
    <w:rsid w:val="00DE2CAF"/>
    <w:rsid w:val="00DE42BE"/>
    <w:rsid w:val="00DE4962"/>
    <w:rsid w:val="00DE7001"/>
    <w:rsid w:val="00DE7F70"/>
    <w:rsid w:val="00DE7F82"/>
    <w:rsid w:val="00DF1452"/>
    <w:rsid w:val="00DF4D1E"/>
    <w:rsid w:val="00DF57C2"/>
    <w:rsid w:val="00DF7835"/>
    <w:rsid w:val="00DF7917"/>
    <w:rsid w:val="00DF79F8"/>
    <w:rsid w:val="00E01097"/>
    <w:rsid w:val="00E03B66"/>
    <w:rsid w:val="00E04910"/>
    <w:rsid w:val="00E057E0"/>
    <w:rsid w:val="00E05DF2"/>
    <w:rsid w:val="00E06657"/>
    <w:rsid w:val="00E07B36"/>
    <w:rsid w:val="00E12510"/>
    <w:rsid w:val="00E12FFF"/>
    <w:rsid w:val="00E13464"/>
    <w:rsid w:val="00E13E3C"/>
    <w:rsid w:val="00E13E4A"/>
    <w:rsid w:val="00E151FC"/>
    <w:rsid w:val="00E1629F"/>
    <w:rsid w:val="00E177E8"/>
    <w:rsid w:val="00E20F9B"/>
    <w:rsid w:val="00E21239"/>
    <w:rsid w:val="00E22504"/>
    <w:rsid w:val="00E23A74"/>
    <w:rsid w:val="00E23C9C"/>
    <w:rsid w:val="00E23CAF"/>
    <w:rsid w:val="00E2520E"/>
    <w:rsid w:val="00E25AC5"/>
    <w:rsid w:val="00E269FE"/>
    <w:rsid w:val="00E2703D"/>
    <w:rsid w:val="00E306D5"/>
    <w:rsid w:val="00E32038"/>
    <w:rsid w:val="00E331F7"/>
    <w:rsid w:val="00E34502"/>
    <w:rsid w:val="00E35BDB"/>
    <w:rsid w:val="00E3668F"/>
    <w:rsid w:val="00E3688B"/>
    <w:rsid w:val="00E37D07"/>
    <w:rsid w:val="00E41E66"/>
    <w:rsid w:val="00E433ED"/>
    <w:rsid w:val="00E44421"/>
    <w:rsid w:val="00E457AB"/>
    <w:rsid w:val="00E45F80"/>
    <w:rsid w:val="00E469AF"/>
    <w:rsid w:val="00E47411"/>
    <w:rsid w:val="00E500F3"/>
    <w:rsid w:val="00E516A6"/>
    <w:rsid w:val="00E519D4"/>
    <w:rsid w:val="00E51AD1"/>
    <w:rsid w:val="00E52BBC"/>
    <w:rsid w:val="00E535B5"/>
    <w:rsid w:val="00E55C1D"/>
    <w:rsid w:val="00E55F31"/>
    <w:rsid w:val="00E5770B"/>
    <w:rsid w:val="00E61416"/>
    <w:rsid w:val="00E61668"/>
    <w:rsid w:val="00E62681"/>
    <w:rsid w:val="00E64435"/>
    <w:rsid w:val="00E645F3"/>
    <w:rsid w:val="00E6547B"/>
    <w:rsid w:val="00E65C09"/>
    <w:rsid w:val="00E666C1"/>
    <w:rsid w:val="00E67768"/>
    <w:rsid w:val="00E70D3E"/>
    <w:rsid w:val="00E71407"/>
    <w:rsid w:val="00E71D37"/>
    <w:rsid w:val="00E73084"/>
    <w:rsid w:val="00E73611"/>
    <w:rsid w:val="00E74808"/>
    <w:rsid w:val="00E7511D"/>
    <w:rsid w:val="00E7520E"/>
    <w:rsid w:val="00E7542E"/>
    <w:rsid w:val="00E7573F"/>
    <w:rsid w:val="00E75876"/>
    <w:rsid w:val="00E8012C"/>
    <w:rsid w:val="00E80153"/>
    <w:rsid w:val="00E81A72"/>
    <w:rsid w:val="00E82B53"/>
    <w:rsid w:val="00E8423B"/>
    <w:rsid w:val="00E84CCF"/>
    <w:rsid w:val="00E8552D"/>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6199"/>
    <w:rsid w:val="00E9687E"/>
    <w:rsid w:val="00E97C0B"/>
    <w:rsid w:val="00EA17C3"/>
    <w:rsid w:val="00EA20D5"/>
    <w:rsid w:val="00EA2D86"/>
    <w:rsid w:val="00EA3CA9"/>
    <w:rsid w:val="00EA4026"/>
    <w:rsid w:val="00EA4992"/>
    <w:rsid w:val="00EA50FF"/>
    <w:rsid w:val="00EA6A91"/>
    <w:rsid w:val="00EA79FF"/>
    <w:rsid w:val="00EB075F"/>
    <w:rsid w:val="00EB0E0B"/>
    <w:rsid w:val="00EB11B1"/>
    <w:rsid w:val="00EB19BD"/>
    <w:rsid w:val="00EB1C85"/>
    <w:rsid w:val="00EB2583"/>
    <w:rsid w:val="00EB2977"/>
    <w:rsid w:val="00EB2DD4"/>
    <w:rsid w:val="00EB34E1"/>
    <w:rsid w:val="00EB576D"/>
    <w:rsid w:val="00EB5F98"/>
    <w:rsid w:val="00EB6FFA"/>
    <w:rsid w:val="00EB71FB"/>
    <w:rsid w:val="00EC06CD"/>
    <w:rsid w:val="00EC075F"/>
    <w:rsid w:val="00EC0FA1"/>
    <w:rsid w:val="00EC2FD5"/>
    <w:rsid w:val="00EC3862"/>
    <w:rsid w:val="00EC399F"/>
    <w:rsid w:val="00EC3CD4"/>
    <w:rsid w:val="00EC5F56"/>
    <w:rsid w:val="00EC7FBD"/>
    <w:rsid w:val="00ED0BCA"/>
    <w:rsid w:val="00ED29B3"/>
    <w:rsid w:val="00ED3522"/>
    <w:rsid w:val="00ED3A13"/>
    <w:rsid w:val="00ED49CC"/>
    <w:rsid w:val="00ED4E4D"/>
    <w:rsid w:val="00ED5353"/>
    <w:rsid w:val="00ED5B9C"/>
    <w:rsid w:val="00ED5C1E"/>
    <w:rsid w:val="00ED6093"/>
    <w:rsid w:val="00EE0E60"/>
    <w:rsid w:val="00EE17A7"/>
    <w:rsid w:val="00EE193B"/>
    <w:rsid w:val="00EE551F"/>
    <w:rsid w:val="00EE5D50"/>
    <w:rsid w:val="00EF0109"/>
    <w:rsid w:val="00EF0B7B"/>
    <w:rsid w:val="00EF285F"/>
    <w:rsid w:val="00EF293F"/>
    <w:rsid w:val="00EF36F5"/>
    <w:rsid w:val="00EF43C2"/>
    <w:rsid w:val="00EF4783"/>
    <w:rsid w:val="00EF56EE"/>
    <w:rsid w:val="00EF7764"/>
    <w:rsid w:val="00F008B1"/>
    <w:rsid w:val="00F0264E"/>
    <w:rsid w:val="00F02F46"/>
    <w:rsid w:val="00F048E5"/>
    <w:rsid w:val="00F0575C"/>
    <w:rsid w:val="00F06CD4"/>
    <w:rsid w:val="00F07713"/>
    <w:rsid w:val="00F110A5"/>
    <w:rsid w:val="00F11133"/>
    <w:rsid w:val="00F117DC"/>
    <w:rsid w:val="00F11D5D"/>
    <w:rsid w:val="00F123A5"/>
    <w:rsid w:val="00F132AE"/>
    <w:rsid w:val="00F151F2"/>
    <w:rsid w:val="00F16386"/>
    <w:rsid w:val="00F16A39"/>
    <w:rsid w:val="00F1737E"/>
    <w:rsid w:val="00F17D33"/>
    <w:rsid w:val="00F20AFA"/>
    <w:rsid w:val="00F211E5"/>
    <w:rsid w:val="00F22BBA"/>
    <w:rsid w:val="00F2645D"/>
    <w:rsid w:val="00F266AA"/>
    <w:rsid w:val="00F273DA"/>
    <w:rsid w:val="00F30106"/>
    <w:rsid w:val="00F304FC"/>
    <w:rsid w:val="00F33306"/>
    <w:rsid w:val="00F35CF3"/>
    <w:rsid w:val="00F36747"/>
    <w:rsid w:val="00F36D02"/>
    <w:rsid w:val="00F36F93"/>
    <w:rsid w:val="00F37866"/>
    <w:rsid w:val="00F37E52"/>
    <w:rsid w:val="00F40AEE"/>
    <w:rsid w:val="00F419E2"/>
    <w:rsid w:val="00F427A2"/>
    <w:rsid w:val="00F442C7"/>
    <w:rsid w:val="00F45794"/>
    <w:rsid w:val="00F45F93"/>
    <w:rsid w:val="00F47567"/>
    <w:rsid w:val="00F47ADE"/>
    <w:rsid w:val="00F50A28"/>
    <w:rsid w:val="00F521B4"/>
    <w:rsid w:val="00F5319B"/>
    <w:rsid w:val="00F538A6"/>
    <w:rsid w:val="00F54234"/>
    <w:rsid w:val="00F5581A"/>
    <w:rsid w:val="00F55A7C"/>
    <w:rsid w:val="00F57060"/>
    <w:rsid w:val="00F60EF3"/>
    <w:rsid w:val="00F6117A"/>
    <w:rsid w:val="00F61C27"/>
    <w:rsid w:val="00F62417"/>
    <w:rsid w:val="00F631BF"/>
    <w:rsid w:val="00F64467"/>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801D6"/>
    <w:rsid w:val="00F84809"/>
    <w:rsid w:val="00F84C09"/>
    <w:rsid w:val="00F85070"/>
    <w:rsid w:val="00F854D9"/>
    <w:rsid w:val="00F87A10"/>
    <w:rsid w:val="00F9053E"/>
    <w:rsid w:val="00F913AD"/>
    <w:rsid w:val="00F94181"/>
    <w:rsid w:val="00F9592F"/>
    <w:rsid w:val="00F9638A"/>
    <w:rsid w:val="00F97241"/>
    <w:rsid w:val="00FA1E64"/>
    <w:rsid w:val="00FA1E97"/>
    <w:rsid w:val="00FA2A05"/>
    <w:rsid w:val="00FA3641"/>
    <w:rsid w:val="00FA41AE"/>
    <w:rsid w:val="00FA5651"/>
    <w:rsid w:val="00FA5AAE"/>
    <w:rsid w:val="00FA63A9"/>
    <w:rsid w:val="00FA729D"/>
    <w:rsid w:val="00FA7B40"/>
    <w:rsid w:val="00FB0910"/>
    <w:rsid w:val="00FB0FF8"/>
    <w:rsid w:val="00FB3046"/>
    <w:rsid w:val="00FB35F4"/>
    <w:rsid w:val="00FB5B3C"/>
    <w:rsid w:val="00FB6588"/>
    <w:rsid w:val="00FB7B85"/>
    <w:rsid w:val="00FB7E32"/>
    <w:rsid w:val="00FC2AFE"/>
    <w:rsid w:val="00FC4071"/>
    <w:rsid w:val="00FC4AEE"/>
    <w:rsid w:val="00FC4E83"/>
    <w:rsid w:val="00FC5E17"/>
    <w:rsid w:val="00FC7D61"/>
    <w:rsid w:val="00FD0A92"/>
    <w:rsid w:val="00FD25D6"/>
    <w:rsid w:val="00FD3099"/>
    <w:rsid w:val="00FD3E33"/>
    <w:rsid w:val="00FD47A8"/>
    <w:rsid w:val="00FD5DB2"/>
    <w:rsid w:val="00FD695B"/>
    <w:rsid w:val="00FE1D23"/>
    <w:rsid w:val="00FE2277"/>
    <w:rsid w:val="00FE416B"/>
    <w:rsid w:val="00FE4187"/>
    <w:rsid w:val="00FE4377"/>
    <w:rsid w:val="00FE6176"/>
    <w:rsid w:val="00FF1B6D"/>
    <w:rsid w:val="00FF27C9"/>
    <w:rsid w:val="00FF2EB9"/>
    <w:rsid w:val="00FF33D1"/>
    <w:rsid w:val="00FF35DA"/>
    <w:rsid w:val="00FF4B33"/>
    <w:rsid w:val="00FF4E1E"/>
    <w:rsid w:val="00FF5994"/>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comments" Target="comments.xml"/><Relationship Id="rId50" Type="http://schemas.openxmlformats.org/officeDocument/2006/relationships/footer" Target="footer1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w3.org/X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footer" Target="footer10.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D5349-FB9D-4AF9-B745-ECA49EAC2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10104</TotalTime>
  <Pages>31</Pages>
  <Words>5881</Words>
  <Characters>34279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40080</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796</cp:revision>
  <cp:lastPrinted>2011-03-08T00:25:00Z</cp:lastPrinted>
  <dcterms:created xsi:type="dcterms:W3CDTF">2011-01-31T02:07:00Z</dcterms:created>
  <dcterms:modified xsi:type="dcterms:W3CDTF">2011-03-18T06:24:00Z</dcterms:modified>
</cp:coreProperties>
</file>